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FB6" w:rsidRDefault="00D81FB6">
      <w:pPr>
        <w:jc w:val="center"/>
        <w:rPr>
          <w:b/>
          <w:color w:val="4F6228"/>
        </w:rPr>
      </w:pPr>
    </w:p>
    <w:tbl>
      <w:tblPr>
        <w:tblpPr w:leftFromText="180" w:rightFromText="180" w:topFromText="180" w:bottomFromText="180" w:vertAnchor="text" w:tblpX="1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70"/>
      </w:tblGrid>
      <w:tr w:rsidR="000B6333" w:rsidTr="00872350">
        <w:tc>
          <w:tcPr>
            <w:tcW w:w="10470" w:type="dxa"/>
            <w:shd w:val="clear" w:color="auto" w:fill="274E13"/>
            <w:tcMar>
              <w:top w:w="100" w:type="dxa"/>
              <w:left w:w="100" w:type="dxa"/>
              <w:bottom w:w="100" w:type="dxa"/>
              <w:right w:w="100" w:type="dxa"/>
            </w:tcMar>
          </w:tcPr>
          <w:p w:rsidR="000B6333" w:rsidRDefault="000B6333" w:rsidP="00872350">
            <w:pPr>
              <w:jc w:val="both"/>
              <w:rPr>
                <w:b/>
                <w:color w:val="FFFFFF"/>
                <w:sz w:val="56"/>
                <w:szCs w:val="56"/>
              </w:rPr>
            </w:pPr>
            <w:r>
              <w:rPr>
                <w:noProof/>
              </w:rPr>
              <w:drawing>
                <wp:anchor distT="0" distB="0" distL="114300" distR="114300" simplePos="0" relativeHeight="251659264" behindDoc="1" locked="0" layoutInCell="1" allowOverlap="1" wp14:anchorId="44BFA01F" wp14:editId="066E8FAB">
                  <wp:simplePos x="0" y="0"/>
                  <wp:positionH relativeFrom="column">
                    <wp:posOffset>5683885</wp:posOffset>
                  </wp:positionH>
                  <wp:positionV relativeFrom="paragraph">
                    <wp:posOffset>0</wp:posOffset>
                  </wp:positionV>
                  <wp:extent cx="694690" cy="676275"/>
                  <wp:effectExtent l="0" t="0" r="0" b="9525"/>
                  <wp:wrapTight wrapText="bothSides">
                    <wp:wrapPolygon edited="0">
                      <wp:start x="11846" y="0"/>
                      <wp:lineTo x="0" y="1217"/>
                      <wp:lineTo x="0" y="21296"/>
                      <wp:lineTo x="15993" y="21296"/>
                      <wp:lineTo x="20731" y="10344"/>
                      <wp:lineTo x="20731" y="6085"/>
                      <wp:lineTo x="16585" y="0"/>
                      <wp:lineTo x="11846"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690" cy="676275"/>
                          </a:xfrm>
                          <a:prstGeom prst="rect">
                            <a:avLst/>
                          </a:prstGeom>
                          <a:noFill/>
                          <a:ln>
                            <a:noFill/>
                          </a:ln>
                        </pic:spPr>
                      </pic:pic>
                    </a:graphicData>
                  </a:graphic>
                </wp:anchor>
              </w:drawing>
            </w:r>
            <w:r>
              <w:rPr>
                <w:b/>
                <w:color w:val="FFFFFF"/>
                <w:sz w:val="56"/>
                <w:szCs w:val="56"/>
              </w:rPr>
              <w:t>Year 5</w:t>
            </w:r>
          </w:p>
          <w:p w:rsidR="000B6333" w:rsidRDefault="000B6333" w:rsidP="00872350">
            <w:pPr>
              <w:jc w:val="both"/>
              <w:rPr>
                <w:b/>
                <w:color w:val="FFFFFF"/>
                <w:sz w:val="40"/>
                <w:szCs w:val="40"/>
              </w:rPr>
            </w:pPr>
            <w:r>
              <w:rPr>
                <w:b/>
                <w:color w:val="FFFFFF"/>
                <w:sz w:val="40"/>
                <w:szCs w:val="40"/>
              </w:rPr>
              <w:t xml:space="preserve">St John the Baptist C of E Primary School </w:t>
            </w:r>
          </w:p>
          <w:p w:rsidR="000B6333" w:rsidRDefault="000B6333" w:rsidP="00872350">
            <w:pPr>
              <w:jc w:val="both"/>
              <w:rPr>
                <w:b/>
                <w:i/>
                <w:color w:val="FFFFFF"/>
                <w:sz w:val="28"/>
                <w:szCs w:val="28"/>
              </w:rPr>
            </w:pPr>
            <w:r>
              <w:rPr>
                <w:b/>
                <w:i/>
                <w:color w:val="FFFFFF"/>
                <w:sz w:val="28"/>
                <w:szCs w:val="28"/>
              </w:rPr>
              <w:t>‘Creating new possibilities for our future, with compassion in our hearts and courage on our journey.’</w:t>
            </w:r>
          </w:p>
        </w:tc>
      </w:tr>
    </w:tbl>
    <w:tbl>
      <w:tblPr>
        <w:tblStyle w:val="a0"/>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0"/>
      </w:tblGrid>
      <w:tr w:rsidR="00D81FB6" w:rsidRPr="000B6333" w:rsidTr="000B6333">
        <w:tc>
          <w:tcPr>
            <w:tcW w:w="10460" w:type="dxa"/>
            <w:shd w:val="clear" w:color="auto" w:fill="4F6228" w:themeFill="accent3" w:themeFillShade="80"/>
          </w:tcPr>
          <w:p w:rsidR="00D81FB6" w:rsidRPr="000B6333" w:rsidRDefault="000B6333" w:rsidP="000B6333">
            <w:pPr>
              <w:rPr>
                <w:b/>
                <w:color w:val="4F6228"/>
                <w:sz w:val="24"/>
                <w:szCs w:val="24"/>
              </w:rPr>
            </w:pPr>
            <w:r w:rsidRPr="000B6333">
              <w:rPr>
                <w:b/>
                <w:color w:val="FFFFFF" w:themeColor="background1"/>
                <w:sz w:val="28"/>
                <w:szCs w:val="24"/>
              </w:rPr>
              <w:t>Autumn 1 - Learning Overview</w:t>
            </w:r>
          </w:p>
        </w:tc>
      </w:tr>
      <w:tr w:rsidR="000B6333" w:rsidRPr="000B6333" w:rsidTr="00E15406">
        <w:trPr>
          <w:trHeight w:val="6884"/>
        </w:trPr>
        <w:tc>
          <w:tcPr>
            <w:tcW w:w="10460" w:type="dxa"/>
          </w:tcPr>
          <w:p w:rsidR="000B6333" w:rsidRPr="000B6333" w:rsidRDefault="000B6333" w:rsidP="000B6333">
            <w:pPr>
              <w:jc w:val="center"/>
              <w:rPr>
                <w:b/>
                <w:color w:val="4F6228"/>
                <w:sz w:val="28"/>
                <w:szCs w:val="24"/>
              </w:rPr>
            </w:pPr>
            <w:r w:rsidRPr="000B6333">
              <w:rPr>
                <w:b/>
                <w:color w:val="4F6228"/>
                <w:sz w:val="28"/>
                <w:szCs w:val="24"/>
              </w:rPr>
              <w:t>The Hook</w:t>
            </w:r>
          </w:p>
          <w:p w:rsidR="000B6333" w:rsidRPr="000B6333" w:rsidRDefault="000B6333" w:rsidP="000B6333">
            <w:pPr>
              <w:pStyle w:val="ListParagraph"/>
              <w:numPr>
                <w:ilvl w:val="0"/>
                <w:numId w:val="3"/>
              </w:numPr>
              <w:rPr>
                <w:b/>
                <w:sz w:val="28"/>
                <w:szCs w:val="24"/>
              </w:rPr>
            </w:pPr>
            <w:r w:rsidRPr="000B6333">
              <w:rPr>
                <w:b/>
                <w:sz w:val="28"/>
                <w:szCs w:val="24"/>
              </w:rPr>
              <w:t xml:space="preserve">- Caution! This Book Contains Deadly Reptiles by Corey </w:t>
            </w:r>
            <w:proofErr w:type="spellStart"/>
            <w:r w:rsidRPr="000B6333">
              <w:rPr>
                <w:b/>
                <w:sz w:val="28"/>
                <w:szCs w:val="24"/>
              </w:rPr>
              <w:t>Tutt</w:t>
            </w:r>
            <w:proofErr w:type="spellEnd"/>
          </w:p>
          <w:p w:rsidR="000B6333" w:rsidRPr="000B6333" w:rsidRDefault="000B6333" w:rsidP="000B6333">
            <w:pPr>
              <w:pStyle w:val="ListParagraph"/>
              <w:ind w:left="720"/>
              <w:rPr>
                <w:sz w:val="24"/>
                <w:szCs w:val="24"/>
              </w:rPr>
            </w:pPr>
          </w:p>
          <w:p w:rsidR="000B6333" w:rsidRPr="000B6333" w:rsidRDefault="000B6333" w:rsidP="000B6333">
            <w:pPr>
              <w:rPr>
                <w:sz w:val="24"/>
                <w:szCs w:val="24"/>
              </w:rPr>
            </w:pPr>
            <w:r w:rsidRPr="000B6333">
              <w:rPr>
                <w:noProof/>
                <w:sz w:val="24"/>
                <w:szCs w:val="24"/>
              </w:rPr>
              <w:drawing>
                <wp:anchor distT="0" distB="0" distL="114300" distR="114300" simplePos="0" relativeHeight="251664384" behindDoc="1" locked="0" layoutInCell="1" allowOverlap="1" wp14:anchorId="15FA37FB" wp14:editId="3B426596">
                  <wp:simplePos x="0" y="0"/>
                  <wp:positionH relativeFrom="column">
                    <wp:posOffset>52070</wp:posOffset>
                  </wp:positionH>
                  <wp:positionV relativeFrom="paragraph">
                    <wp:posOffset>145415</wp:posOffset>
                  </wp:positionV>
                  <wp:extent cx="1200150" cy="1476375"/>
                  <wp:effectExtent l="0" t="0" r="0" b="9525"/>
                  <wp:wrapTight wrapText="bothSides">
                    <wp:wrapPolygon edited="0">
                      <wp:start x="0" y="0"/>
                      <wp:lineTo x="0" y="21461"/>
                      <wp:lineTo x="21257" y="21461"/>
                      <wp:lineTo x="21257" y="0"/>
                      <wp:lineTo x="0" y="0"/>
                    </wp:wrapPolygon>
                  </wp:wrapTight>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200150" cy="1476375"/>
                          </a:xfrm>
                          <a:prstGeom prst="rect">
                            <a:avLst/>
                          </a:prstGeom>
                          <a:ln/>
                        </pic:spPr>
                      </pic:pic>
                    </a:graphicData>
                  </a:graphic>
                  <wp14:sizeRelH relativeFrom="margin">
                    <wp14:pctWidth>0</wp14:pctWidth>
                  </wp14:sizeRelH>
                  <wp14:sizeRelV relativeFrom="margin">
                    <wp14:pctHeight>0</wp14:pctHeight>
                  </wp14:sizeRelV>
                </wp:anchor>
              </w:drawing>
            </w:r>
          </w:p>
          <w:p w:rsidR="000B6333" w:rsidRPr="000B6333" w:rsidRDefault="000B6333" w:rsidP="000B6333">
            <w:pPr>
              <w:rPr>
                <w:sz w:val="24"/>
                <w:szCs w:val="24"/>
              </w:rPr>
            </w:pPr>
          </w:p>
          <w:p w:rsidR="000B6333" w:rsidRPr="000B6333" w:rsidRDefault="000B6333" w:rsidP="000B6333">
            <w:pPr>
              <w:rPr>
                <w:sz w:val="24"/>
                <w:szCs w:val="24"/>
              </w:rPr>
            </w:pPr>
          </w:p>
          <w:p w:rsidR="000B6333" w:rsidRPr="000B6333" w:rsidRDefault="000B6333" w:rsidP="000B6333">
            <w:pPr>
              <w:rPr>
                <w:sz w:val="24"/>
                <w:szCs w:val="24"/>
              </w:rPr>
            </w:pPr>
            <w:r w:rsidRPr="000B6333">
              <w:rPr>
                <w:sz w:val="24"/>
                <w:szCs w:val="24"/>
              </w:rPr>
              <w:t>To kick off our lizard learning journey, the children explored our asphalt jungle (the KS2 playground) and discovered 9 species of different reptiles. They are using their discoveries to inspire the creation of their own new species.</w:t>
            </w:r>
          </w:p>
          <w:p w:rsidR="000B6333" w:rsidRPr="000B6333" w:rsidRDefault="000B6333" w:rsidP="000B6333">
            <w:pPr>
              <w:rPr>
                <w:sz w:val="24"/>
                <w:szCs w:val="24"/>
              </w:rPr>
            </w:pPr>
          </w:p>
          <w:p w:rsidR="000B6333" w:rsidRDefault="000B6333" w:rsidP="000B6333">
            <w:pPr>
              <w:ind w:left="360"/>
              <w:rPr>
                <w:b/>
                <w:sz w:val="28"/>
                <w:szCs w:val="24"/>
              </w:rPr>
            </w:pPr>
            <w:r w:rsidRPr="000B6333">
              <w:rPr>
                <w:noProof/>
                <w:sz w:val="24"/>
                <w:szCs w:val="24"/>
              </w:rPr>
              <w:drawing>
                <wp:anchor distT="0" distB="0" distL="114300" distR="114300" simplePos="0" relativeHeight="251663360" behindDoc="1" locked="0" layoutInCell="1" allowOverlap="1" wp14:anchorId="7290F64D" wp14:editId="3E45D392">
                  <wp:simplePos x="0" y="0"/>
                  <wp:positionH relativeFrom="column">
                    <wp:posOffset>4684395</wp:posOffset>
                  </wp:positionH>
                  <wp:positionV relativeFrom="paragraph">
                    <wp:posOffset>122555</wp:posOffset>
                  </wp:positionV>
                  <wp:extent cx="1876425" cy="1657350"/>
                  <wp:effectExtent l="0" t="0" r="9525" b="0"/>
                  <wp:wrapTight wrapText="bothSides">
                    <wp:wrapPolygon edited="0">
                      <wp:start x="0" y="0"/>
                      <wp:lineTo x="0" y="21352"/>
                      <wp:lineTo x="21490" y="21352"/>
                      <wp:lineTo x="21490" y="0"/>
                      <wp:lineTo x="0" y="0"/>
                    </wp:wrapPolygon>
                  </wp:wrapTight>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76425" cy="1657350"/>
                          </a:xfrm>
                          <a:prstGeom prst="rect">
                            <a:avLst/>
                          </a:prstGeom>
                          <a:ln/>
                        </pic:spPr>
                      </pic:pic>
                    </a:graphicData>
                  </a:graphic>
                  <wp14:sizeRelH relativeFrom="margin">
                    <wp14:pctWidth>0</wp14:pctWidth>
                  </wp14:sizeRelH>
                  <wp14:sizeRelV relativeFrom="margin">
                    <wp14:pctHeight>0</wp14:pctHeight>
                  </wp14:sizeRelV>
                </wp:anchor>
              </w:drawing>
            </w:r>
          </w:p>
          <w:p w:rsidR="000B6333" w:rsidRDefault="000B6333" w:rsidP="000B6333">
            <w:pPr>
              <w:ind w:left="360"/>
              <w:rPr>
                <w:b/>
                <w:sz w:val="28"/>
                <w:szCs w:val="24"/>
              </w:rPr>
            </w:pPr>
          </w:p>
          <w:p w:rsidR="000B6333" w:rsidRPr="000B6333" w:rsidRDefault="000B6333" w:rsidP="000B6333">
            <w:pPr>
              <w:ind w:left="360"/>
              <w:rPr>
                <w:b/>
                <w:sz w:val="28"/>
                <w:szCs w:val="24"/>
              </w:rPr>
            </w:pPr>
            <w:r w:rsidRPr="000B6333">
              <w:rPr>
                <w:b/>
                <w:sz w:val="28"/>
                <w:szCs w:val="24"/>
              </w:rPr>
              <w:t xml:space="preserve">2 - Holes by Louis </w:t>
            </w:r>
            <w:proofErr w:type="spellStart"/>
            <w:r w:rsidRPr="000B6333">
              <w:rPr>
                <w:b/>
                <w:sz w:val="28"/>
                <w:szCs w:val="24"/>
              </w:rPr>
              <w:t>Sachar</w:t>
            </w:r>
            <w:proofErr w:type="spellEnd"/>
          </w:p>
          <w:p w:rsidR="000B6333" w:rsidRPr="000B6333" w:rsidRDefault="000B6333" w:rsidP="000B6333">
            <w:pPr>
              <w:rPr>
                <w:sz w:val="24"/>
                <w:szCs w:val="24"/>
              </w:rPr>
            </w:pPr>
          </w:p>
          <w:p w:rsidR="000B6333" w:rsidRPr="000B6333" w:rsidRDefault="000B6333" w:rsidP="000B6333">
            <w:pPr>
              <w:rPr>
                <w:sz w:val="24"/>
                <w:szCs w:val="24"/>
              </w:rPr>
            </w:pPr>
          </w:p>
          <w:p w:rsidR="000B6333" w:rsidRPr="000B6333" w:rsidRDefault="000B6333" w:rsidP="000B6333">
            <w:pPr>
              <w:rPr>
                <w:sz w:val="24"/>
                <w:szCs w:val="24"/>
              </w:rPr>
            </w:pPr>
            <w:r w:rsidRPr="000B6333">
              <w:rPr>
                <w:sz w:val="24"/>
                <w:szCs w:val="24"/>
              </w:rPr>
              <w:t xml:space="preserve">To begin our learning journey on Holes, Miss Young will transform into one of the juvenile inmates sent to Camp Green Lake. The class will see the </w:t>
            </w:r>
            <w:proofErr w:type="gramStart"/>
            <w:r w:rsidRPr="000B6333">
              <w:rPr>
                <w:sz w:val="24"/>
                <w:szCs w:val="24"/>
              </w:rPr>
              <w:t>appalling  living</w:t>
            </w:r>
            <w:proofErr w:type="gramEnd"/>
            <w:r w:rsidRPr="000B6333">
              <w:rPr>
                <w:sz w:val="24"/>
                <w:szCs w:val="24"/>
              </w:rPr>
              <w:t xml:space="preserve"> condition that Stanley, the protagonist of our story, will experience. </w:t>
            </w:r>
          </w:p>
        </w:tc>
      </w:tr>
    </w:tbl>
    <w:tbl>
      <w:tblPr>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0"/>
      </w:tblGrid>
      <w:tr w:rsidR="000B6333" w:rsidRPr="00920D95" w:rsidTr="00872350">
        <w:tc>
          <w:tcPr>
            <w:tcW w:w="10460" w:type="dxa"/>
            <w:shd w:val="clear" w:color="auto" w:fill="4F6228" w:themeFill="accent3" w:themeFillShade="80"/>
          </w:tcPr>
          <w:p w:rsidR="000B6333" w:rsidRPr="00920D95" w:rsidRDefault="000B6333" w:rsidP="00872350">
            <w:pPr>
              <w:jc w:val="both"/>
              <w:rPr>
                <w:b/>
                <w:color w:val="FFFFFF" w:themeColor="background1"/>
                <w:sz w:val="28"/>
                <w:szCs w:val="28"/>
              </w:rPr>
            </w:pPr>
            <w:r w:rsidRPr="00920D95">
              <w:rPr>
                <w:b/>
                <w:color w:val="FFFFFF" w:themeColor="background1"/>
                <w:sz w:val="28"/>
                <w:szCs w:val="28"/>
              </w:rPr>
              <w:t>What we will be teaching</w:t>
            </w:r>
            <w:r>
              <w:rPr>
                <w:b/>
                <w:color w:val="FFFFFF" w:themeColor="background1"/>
                <w:sz w:val="28"/>
                <w:szCs w:val="28"/>
              </w:rPr>
              <w:t>:</w:t>
            </w:r>
          </w:p>
        </w:tc>
      </w:tr>
    </w:tbl>
    <w:tbl>
      <w:tblPr>
        <w:tblStyle w:val="a0"/>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0"/>
      </w:tblGrid>
      <w:tr w:rsidR="00D81FB6" w:rsidRPr="000B6333" w:rsidTr="000B6333">
        <w:tc>
          <w:tcPr>
            <w:tcW w:w="10460" w:type="dxa"/>
          </w:tcPr>
          <w:p w:rsidR="000B6333" w:rsidRDefault="000B6333" w:rsidP="000B6333">
            <w:pPr>
              <w:rPr>
                <w:b/>
                <w:color w:val="4F6228"/>
                <w:sz w:val="24"/>
                <w:szCs w:val="24"/>
              </w:rPr>
            </w:pPr>
            <w:r w:rsidRPr="000B6333">
              <w:rPr>
                <w:b/>
                <w:color w:val="4F6228"/>
                <w:sz w:val="24"/>
                <w:szCs w:val="24"/>
              </w:rPr>
              <w:t>English:</w:t>
            </w:r>
          </w:p>
          <w:p w:rsidR="00D81FB6" w:rsidRPr="000B6333" w:rsidRDefault="000B6333" w:rsidP="000B6333">
            <w:pPr>
              <w:rPr>
                <w:b/>
                <w:color w:val="4F6228"/>
                <w:sz w:val="24"/>
                <w:szCs w:val="24"/>
              </w:rPr>
            </w:pPr>
            <w:r w:rsidRPr="000B6333">
              <w:rPr>
                <w:sz w:val="24"/>
                <w:szCs w:val="24"/>
              </w:rPr>
              <w:t xml:space="preserve">In </w:t>
            </w:r>
            <w:r w:rsidRPr="000B6333">
              <w:rPr>
                <w:sz w:val="24"/>
                <w:szCs w:val="24"/>
              </w:rPr>
              <w:t xml:space="preserve">Autumn 1 we are looking at selecting language for effect. The class will also practise their use of subordinate conjunctions to create complex sentences, and how to use relative pronouns with </w:t>
            </w:r>
            <w:proofErr w:type="gramStart"/>
            <w:r w:rsidRPr="000B6333">
              <w:rPr>
                <w:sz w:val="24"/>
                <w:szCs w:val="24"/>
              </w:rPr>
              <w:t>subordinates</w:t>
            </w:r>
            <w:proofErr w:type="gramEnd"/>
            <w:r w:rsidRPr="000B6333">
              <w:rPr>
                <w:sz w:val="24"/>
                <w:szCs w:val="24"/>
              </w:rPr>
              <w:t xml:space="preserve"> clauses to add detail to the sentences. The class w</w:t>
            </w:r>
            <w:r w:rsidRPr="000B6333">
              <w:rPr>
                <w:sz w:val="24"/>
                <w:szCs w:val="24"/>
              </w:rPr>
              <w:t>ill be applying their learning to a variety of writing outcomes including non-chronological reports, letters and diary entries.</w:t>
            </w:r>
          </w:p>
          <w:p w:rsidR="000B6333" w:rsidRDefault="000B6333" w:rsidP="000B6333">
            <w:pPr>
              <w:rPr>
                <w:b/>
                <w:color w:val="4F6228"/>
                <w:sz w:val="24"/>
                <w:szCs w:val="24"/>
              </w:rPr>
            </w:pPr>
            <w:r w:rsidRPr="000B6333">
              <w:rPr>
                <w:b/>
                <w:color w:val="4F6228"/>
                <w:sz w:val="24"/>
                <w:szCs w:val="24"/>
              </w:rPr>
              <w:t xml:space="preserve">Maths: </w:t>
            </w:r>
          </w:p>
          <w:p w:rsidR="00D81FB6" w:rsidRPr="000B6333" w:rsidRDefault="000B6333" w:rsidP="000B6333">
            <w:pPr>
              <w:rPr>
                <w:sz w:val="24"/>
                <w:szCs w:val="24"/>
              </w:rPr>
            </w:pPr>
            <w:r w:rsidRPr="000B6333">
              <w:rPr>
                <w:sz w:val="24"/>
                <w:szCs w:val="24"/>
              </w:rPr>
              <w:t>During this term we work through units on: number and place value, addition and subtraction (including length), multipli</w:t>
            </w:r>
            <w:r w:rsidRPr="000B6333">
              <w:rPr>
                <w:sz w:val="24"/>
                <w:szCs w:val="24"/>
              </w:rPr>
              <w:t>cation and division (with areas and arrays) and fractions.</w:t>
            </w:r>
          </w:p>
          <w:p w:rsidR="000B6333" w:rsidRDefault="000B6333" w:rsidP="000B6333">
            <w:pPr>
              <w:rPr>
                <w:b/>
                <w:color w:val="4F6228"/>
                <w:sz w:val="24"/>
                <w:szCs w:val="24"/>
              </w:rPr>
            </w:pPr>
            <w:r w:rsidRPr="000B6333">
              <w:rPr>
                <w:b/>
                <w:color w:val="4F6228"/>
                <w:sz w:val="24"/>
                <w:szCs w:val="24"/>
              </w:rPr>
              <w:t xml:space="preserve">History/Geography: </w:t>
            </w:r>
          </w:p>
          <w:p w:rsidR="00D81FB6" w:rsidRPr="000B6333" w:rsidRDefault="000B6333" w:rsidP="000B6333">
            <w:pPr>
              <w:rPr>
                <w:sz w:val="24"/>
                <w:szCs w:val="24"/>
              </w:rPr>
            </w:pPr>
            <w:r w:rsidRPr="000B6333">
              <w:rPr>
                <w:sz w:val="24"/>
                <w:szCs w:val="24"/>
              </w:rPr>
              <w:t>This term there is a focus on Geography. Our topic is ‘Our Resourceful World’ which begins with exploring different countries in the atlas. We will then explore the resources of</w:t>
            </w:r>
            <w:r w:rsidRPr="000B6333">
              <w:rPr>
                <w:sz w:val="24"/>
                <w:szCs w:val="24"/>
              </w:rPr>
              <w:t xml:space="preserve"> clean water, food and energy. Children will develop their understanding of the necessity for these resources and where in the world they come from, before evaluating if every country is equal.</w:t>
            </w:r>
          </w:p>
          <w:p w:rsidR="000B6333" w:rsidRDefault="000B6333" w:rsidP="000B6333">
            <w:pPr>
              <w:rPr>
                <w:b/>
                <w:color w:val="4F6228"/>
                <w:sz w:val="24"/>
                <w:szCs w:val="24"/>
              </w:rPr>
            </w:pPr>
            <w:r w:rsidRPr="000B6333">
              <w:rPr>
                <w:b/>
                <w:color w:val="4F6228"/>
                <w:sz w:val="24"/>
                <w:szCs w:val="24"/>
              </w:rPr>
              <w:t xml:space="preserve">Science: </w:t>
            </w:r>
          </w:p>
          <w:p w:rsidR="00D81FB6" w:rsidRPr="000B6333" w:rsidRDefault="000B6333" w:rsidP="000B6333">
            <w:pPr>
              <w:rPr>
                <w:sz w:val="24"/>
                <w:szCs w:val="24"/>
              </w:rPr>
            </w:pPr>
            <w:r w:rsidRPr="000B6333">
              <w:rPr>
                <w:sz w:val="24"/>
                <w:szCs w:val="24"/>
              </w:rPr>
              <w:t>Our unit is fossils, geographic time and classificat</w:t>
            </w:r>
            <w:r w:rsidRPr="000B6333">
              <w:rPr>
                <w:sz w:val="24"/>
                <w:szCs w:val="24"/>
              </w:rPr>
              <w:t>ions. The children have already been drawing upon their learning from Year 4 and have made exciting links to their RE topic this half term.</w:t>
            </w:r>
          </w:p>
          <w:p w:rsidR="00D81FB6" w:rsidRPr="000B6333" w:rsidRDefault="00D81FB6" w:rsidP="000B6333">
            <w:pPr>
              <w:rPr>
                <w:b/>
                <w:color w:val="4F6228"/>
                <w:sz w:val="24"/>
                <w:szCs w:val="24"/>
              </w:rPr>
            </w:pPr>
          </w:p>
          <w:p w:rsidR="000B6333" w:rsidRDefault="000B6333" w:rsidP="000B6333">
            <w:pPr>
              <w:rPr>
                <w:b/>
                <w:color w:val="4F6228"/>
                <w:sz w:val="24"/>
                <w:szCs w:val="24"/>
              </w:rPr>
            </w:pPr>
            <w:r w:rsidRPr="000B6333">
              <w:rPr>
                <w:b/>
                <w:color w:val="4F6228"/>
                <w:sz w:val="24"/>
                <w:szCs w:val="24"/>
              </w:rPr>
              <w:t xml:space="preserve">ART/DT: </w:t>
            </w:r>
          </w:p>
          <w:p w:rsidR="00D81FB6" w:rsidRPr="000B6333" w:rsidRDefault="000B6333" w:rsidP="000B6333">
            <w:pPr>
              <w:rPr>
                <w:sz w:val="24"/>
                <w:szCs w:val="24"/>
              </w:rPr>
            </w:pPr>
            <w:r w:rsidRPr="000B6333">
              <w:rPr>
                <w:sz w:val="24"/>
                <w:szCs w:val="24"/>
              </w:rPr>
              <w:t xml:space="preserve">This term the focus is on Art, specifically the skill of drawing. The children will be exploring a variety </w:t>
            </w:r>
            <w:r w:rsidRPr="000B6333">
              <w:rPr>
                <w:sz w:val="24"/>
                <w:szCs w:val="24"/>
              </w:rPr>
              <w:t>of mark making techniques to eventually create a detailed drawing inspired by their lizard research.</w:t>
            </w:r>
          </w:p>
          <w:p w:rsidR="000B6333" w:rsidRDefault="000B6333" w:rsidP="000B6333">
            <w:pPr>
              <w:rPr>
                <w:b/>
                <w:color w:val="4F6228"/>
                <w:sz w:val="24"/>
                <w:szCs w:val="24"/>
              </w:rPr>
            </w:pPr>
            <w:r w:rsidRPr="000B6333">
              <w:rPr>
                <w:b/>
                <w:color w:val="4F6228"/>
                <w:sz w:val="24"/>
                <w:szCs w:val="24"/>
              </w:rPr>
              <w:t xml:space="preserve">RE: </w:t>
            </w:r>
          </w:p>
          <w:p w:rsidR="00D81FB6" w:rsidRPr="000B6333" w:rsidRDefault="000B6333" w:rsidP="000B6333">
            <w:pPr>
              <w:rPr>
                <w:sz w:val="24"/>
                <w:szCs w:val="24"/>
              </w:rPr>
            </w:pPr>
            <w:r w:rsidRPr="000B6333">
              <w:rPr>
                <w:sz w:val="24"/>
                <w:szCs w:val="24"/>
              </w:rPr>
              <w:t>Creation - Creation or Science: conflicting or complementary? We will explore this question through developing children's understanding of the story G</w:t>
            </w:r>
            <w:r w:rsidRPr="000B6333">
              <w:rPr>
                <w:sz w:val="24"/>
                <w:szCs w:val="24"/>
              </w:rPr>
              <w:t>enesis 1. The children will then learn about cosmology and alternative beliefs, before answering our question at the end of the unit.</w:t>
            </w:r>
          </w:p>
          <w:p w:rsidR="000B6333" w:rsidRDefault="000B6333" w:rsidP="000B6333">
            <w:pPr>
              <w:rPr>
                <w:b/>
                <w:color w:val="4F6228"/>
                <w:sz w:val="24"/>
                <w:szCs w:val="24"/>
              </w:rPr>
            </w:pPr>
            <w:r w:rsidRPr="000B6333">
              <w:rPr>
                <w:b/>
                <w:color w:val="4F6228"/>
                <w:sz w:val="24"/>
                <w:szCs w:val="24"/>
              </w:rPr>
              <w:t xml:space="preserve">Computing: </w:t>
            </w:r>
          </w:p>
          <w:p w:rsidR="00D81FB6" w:rsidRPr="000B6333" w:rsidRDefault="000B6333" w:rsidP="000B6333">
            <w:pPr>
              <w:rPr>
                <w:sz w:val="24"/>
                <w:szCs w:val="24"/>
              </w:rPr>
            </w:pPr>
            <w:r w:rsidRPr="000B6333">
              <w:rPr>
                <w:sz w:val="24"/>
                <w:szCs w:val="24"/>
              </w:rPr>
              <w:t>Computing systems and networks. The class were instantly engaged with this unit when asked to apply their understanding of the systems on a bicycle.</w:t>
            </w:r>
          </w:p>
          <w:p w:rsidR="000B6333" w:rsidRDefault="000B6333" w:rsidP="000B6333">
            <w:pPr>
              <w:rPr>
                <w:b/>
                <w:color w:val="4F6228"/>
                <w:sz w:val="24"/>
                <w:szCs w:val="24"/>
              </w:rPr>
            </w:pPr>
            <w:r w:rsidRPr="000B6333">
              <w:rPr>
                <w:b/>
                <w:color w:val="4F6228"/>
                <w:sz w:val="24"/>
                <w:szCs w:val="24"/>
              </w:rPr>
              <w:t xml:space="preserve">PE: </w:t>
            </w:r>
          </w:p>
          <w:p w:rsidR="00D81FB6" w:rsidRPr="000B6333" w:rsidRDefault="000B6333" w:rsidP="000B6333">
            <w:pPr>
              <w:rPr>
                <w:sz w:val="24"/>
                <w:szCs w:val="24"/>
              </w:rPr>
            </w:pPr>
            <w:r w:rsidRPr="000B6333">
              <w:rPr>
                <w:sz w:val="24"/>
                <w:szCs w:val="24"/>
              </w:rPr>
              <w:t xml:space="preserve">Indoor PE is Gymnastics this half term. The children will be learning different positions, </w:t>
            </w:r>
            <w:r w:rsidRPr="000B6333">
              <w:rPr>
                <w:sz w:val="24"/>
                <w:szCs w:val="24"/>
              </w:rPr>
              <w:t>creating sequences in groups, as well as how to use a variety of apparatus safely. Outdoor PE is football. Each week will focus on a different skill like dribbling or passing before we begin to play matches as a class.</w:t>
            </w:r>
          </w:p>
          <w:p w:rsidR="00D81FB6" w:rsidRPr="000B6333" w:rsidRDefault="000B6333" w:rsidP="000B6333">
            <w:pPr>
              <w:rPr>
                <w:b/>
                <w:color w:val="4F6228"/>
                <w:sz w:val="24"/>
                <w:szCs w:val="24"/>
              </w:rPr>
            </w:pPr>
            <w:r w:rsidRPr="000B6333">
              <w:rPr>
                <w:b/>
                <w:color w:val="4F6228"/>
                <w:sz w:val="24"/>
                <w:szCs w:val="24"/>
              </w:rPr>
              <w:t>French:</w:t>
            </w:r>
          </w:p>
          <w:p w:rsidR="00D81FB6" w:rsidRPr="000B6333" w:rsidRDefault="000B6333" w:rsidP="000B6333">
            <w:pPr>
              <w:numPr>
                <w:ilvl w:val="0"/>
                <w:numId w:val="1"/>
              </w:numPr>
              <w:rPr>
                <w:sz w:val="24"/>
                <w:szCs w:val="24"/>
              </w:rPr>
            </w:pPr>
            <w:r w:rsidRPr="000B6333">
              <w:rPr>
                <w:sz w:val="24"/>
                <w:szCs w:val="24"/>
              </w:rPr>
              <w:t xml:space="preserve"> La </w:t>
            </w:r>
            <w:proofErr w:type="spellStart"/>
            <w:r w:rsidRPr="000B6333">
              <w:rPr>
                <w:sz w:val="24"/>
                <w:szCs w:val="24"/>
              </w:rPr>
              <w:t>Rentrée</w:t>
            </w:r>
            <w:proofErr w:type="spellEnd"/>
            <w:r w:rsidRPr="000B6333">
              <w:rPr>
                <w:sz w:val="24"/>
                <w:szCs w:val="24"/>
              </w:rPr>
              <w:t xml:space="preserve"> (Back to School)</w:t>
            </w:r>
            <w:r w:rsidRPr="000B6333">
              <w:rPr>
                <w:sz w:val="24"/>
                <w:szCs w:val="24"/>
              </w:rPr>
              <w:t xml:space="preserve"> - Focus on a French Primary School</w:t>
            </w:r>
          </w:p>
          <w:p w:rsidR="00D81FB6" w:rsidRPr="000B6333" w:rsidRDefault="000B6333" w:rsidP="000B6333">
            <w:pPr>
              <w:numPr>
                <w:ilvl w:val="0"/>
                <w:numId w:val="1"/>
              </w:numPr>
              <w:rPr>
                <w:sz w:val="24"/>
                <w:szCs w:val="24"/>
              </w:rPr>
            </w:pPr>
            <w:r w:rsidRPr="000B6333">
              <w:rPr>
                <w:sz w:val="24"/>
                <w:szCs w:val="24"/>
              </w:rPr>
              <w:t>French Culture - What defines culture and specifically French culture</w:t>
            </w:r>
          </w:p>
          <w:p w:rsidR="00D81FB6" w:rsidRPr="000B6333" w:rsidRDefault="000B6333" w:rsidP="000B6333">
            <w:pPr>
              <w:numPr>
                <w:ilvl w:val="0"/>
                <w:numId w:val="1"/>
              </w:numPr>
              <w:rPr>
                <w:sz w:val="24"/>
                <w:szCs w:val="24"/>
              </w:rPr>
            </w:pPr>
            <w:r w:rsidRPr="000B6333">
              <w:rPr>
                <w:sz w:val="24"/>
                <w:szCs w:val="24"/>
              </w:rPr>
              <w:t>Fascinating Facts about France - What do we know already? What can we find out?</w:t>
            </w:r>
          </w:p>
          <w:p w:rsidR="00D81FB6" w:rsidRPr="000B6333" w:rsidRDefault="000B6333" w:rsidP="000B6333">
            <w:pPr>
              <w:numPr>
                <w:ilvl w:val="0"/>
                <w:numId w:val="1"/>
              </w:numPr>
              <w:rPr>
                <w:sz w:val="24"/>
                <w:szCs w:val="24"/>
              </w:rPr>
            </w:pPr>
            <w:r w:rsidRPr="000B6333">
              <w:rPr>
                <w:sz w:val="24"/>
                <w:szCs w:val="24"/>
              </w:rPr>
              <w:t xml:space="preserve"> French Spoken around the world - Only in France or other countries to</w:t>
            </w:r>
            <w:r w:rsidRPr="000B6333">
              <w:rPr>
                <w:sz w:val="24"/>
                <w:szCs w:val="24"/>
              </w:rPr>
              <w:t>o?</w:t>
            </w:r>
          </w:p>
          <w:p w:rsidR="00D81FB6" w:rsidRPr="000B6333" w:rsidRDefault="00D81FB6" w:rsidP="000B6333">
            <w:pPr>
              <w:rPr>
                <w:b/>
                <w:color w:val="4F6228"/>
                <w:sz w:val="24"/>
                <w:szCs w:val="24"/>
              </w:rPr>
            </w:pPr>
          </w:p>
        </w:tc>
      </w:tr>
      <w:tr w:rsidR="00D81FB6" w:rsidRPr="000B6333" w:rsidTr="000B6333">
        <w:tc>
          <w:tcPr>
            <w:tcW w:w="10460" w:type="dxa"/>
            <w:shd w:val="clear" w:color="auto" w:fill="4F6228" w:themeFill="accent3" w:themeFillShade="80"/>
          </w:tcPr>
          <w:p w:rsidR="00D81FB6" w:rsidRPr="000B6333" w:rsidRDefault="000B6333">
            <w:pPr>
              <w:jc w:val="center"/>
              <w:rPr>
                <w:b/>
                <w:color w:val="4F6228"/>
                <w:sz w:val="24"/>
                <w:szCs w:val="24"/>
              </w:rPr>
            </w:pPr>
            <w:bookmarkStart w:id="0" w:name="_GoBack"/>
            <w:r w:rsidRPr="000B6333">
              <w:rPr>
                <w:b/>
                <w:color w:val="FFFFFF" w:themeColor="background1"/>
                <w:sz w:val="24"/>
                <w:szCs w:val="24"/>
              </w:rPr>
              <w:t>Messages to parents:</w:t>
            </w:r>
            <w:bookmarkEnd w:id="0"/>
          </w:p>
        </w:tc>
      </w:tr>
      <w:tr w:rsidR="00D81FB6" w:rsidRPr="000B6333" w:rsidTr="000B6333">
        <w:tc>
          <w:tcPr>
            <w:tcW w:w="10460" w:type="dxa"/>
          </w:tcPr>
          <w:p w:rsidR="00D81FB6" w:rsidRPr="000B6333" w:rsidRDefault="00D81FB6">
            <w:pPr>
              <w:jc w:val="center"/>
              <w:rPr>
                <w:b/>
                <w:color w:val="4F6228"/>
                <w:sz w:val="24"/>
                <w:szCs w:val="24"/>
              </w:rPr>
            </w:pPr>
          </w:p>
          <w:p w:rsidR="00D81FB6" w:rsidRPr="000B6333" w:rsidRDefault="000B6333" w:rsidP="000B6333">
            <w:pPr>
              <w:rPr>
                <w:sz w:val="24"/>
                <w:szCs w:val="24"/>
              </w:rPr>
            </w:pPr>
            <w:r w:rsidRPr="000B6333">
              <w:rPr>
                <w:sz w:val="24"/>
                <w:szCs w:val="24"/>
              </w:rPr>
              <w:t>Remember to check the St John’s jottings weekly for dates of upcoming events in school. This is emailed each Friday and is designed to keep our community up-to-date on important events in school.</w:t>
            </w:r>
          </w:p>
          <w:p w:rsidR="00D81FB6" w:rsidRPr="000B6333" w:rsidRDefault="00D81FB6" w:rsidP="000B6333">
            <w:pPr>
              <w:rPr>
                <w:sz w:val="24"/>
                <w:szCs w:val="24"/>
              </w:rPr>
            </w:pPr>
          </w:p>
          <w:p w:rsidR="000B6333" w:rsidRPr="000B6333" w:rsidRDefault="000B6333" w:rsidP="000B6333">
            <w:pPr>
              <w:rPr>
                <w:sz w:val="24"/>
                <w:szCs w:val="24"/>
              </w:rPr>
            </w:pPr>
            <w:r w:rsidRPr="000B6333">
              <w:rPr>
                <w:sz w:val="24"/>
                <w:szCs w:val="24"/>
              </w:rPr>
              <w:t xml:space="preserve">Keep in </w:t>
            </w:r>
            <w:proofErr w:type="gramStart"/>
            <w:r w:rsidRPr="000B6333">
              <w:rPr>
                <w:sz w:val="24"/>
                <w:szCs w:val="24"/>
              </w:rPr>
              <w:t>Touch :</w:t>
            </w:r>
            <w:proofErr w:type="gramEnd"/>
            <w:r w:rsidRPr="000B6333">
              <w:rPr>
                <w:sz w:val="24"/>
                <w:szCs w:val="24"/>
              </w:rPr>
              <w:t xml:space="preserve"> </w:t>
            </w:r>
            <w:r w:rsidRPr="000B6333">
              <w:rPr>
                <w:sz w:val="24"/>
                <w:szCs w:val="24"/>
              </w:rPr>
              <w:t>year_5@stjohnthebaptistprimary.co.uk</w:t>
            </w:r>
          </w:p>
          <w:p w:rsidR="00D81FB6" w:rsidRPr="000B6333" w:rsidRDefault="00D81FB6">
            <w:pPr>
              <w:rPr>
                <w:b/>
                <w:color w:val="4F6228"/>
                <w:sz w:val="24"/>
                <w:szCs w:val="24"/>
              </w:rPr>
            </w:pPr>
          </w:p>
        </w:tc>
      </w:tr>
    </w:tbl>
    <w:p w:rsidR="00D81FB6" w:rsidRDefault="00D81FB6">
      <w:pPr>
        <w:jc w:val="center"/>
        <w:rPr>
          <w:b/>
          <w:color w:val="4F6228"/>
          <w:sz w:val="56"/>
          <w:szCs w:val="56"/>
        </w:rPr>
      </w:pPr>
    </w:p>
    <w:sectPr w:rsidR="00D81FB6">
      <w:footerReference w:type="default" r:id="rId11"/>
      <w:pgSz w:w="11910" w:h="16840"/>
      <w:pgMar w:top="720" w:right="720" w:bottom="720" w:left="720" w:header="94" w:footer="73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B6333">
      <w:r>
        <w:separator/>
      </w:r>
    </w:p>
  </w:endnote>
  <w:endnote w:type="continuationSeparator" w:id="0">
    <w:p w:rsidR="00000000" w:rsidRDefault="000B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FB6" w:rsidRDefault="000B6333">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simplePos x="0" y="0"/>
              <wp:positionH relativeFrom="column">
                <wp:posOffset>3240405</wp:posOffset>
              </wp:positionH>
              <wp:positionV relativeFrom="paragraph">
                <wp:posOffset>10079991</wp:posOffset>
              </wp:positionV>
              <wp:extent cx="166370" cy="184150"/>
              <wp:effectExtent l="0" t="0" r="0" b="0"/>
              <wp:wrapNone/>
              <wp:docPr id="5" name=""/>
              <wp:cNvGraphicFramePr/>
              <a:graphic xmlns:a="http://schemas.openxmlformats.org/drawingml/2006/main">
                <a:graphicData uri="http://schemas.microsoft.com/office/word/2010/wordprocessingShape">
                  <wps:wsp>
                    <wps:cNvSpPr/>
                    <wps:spPr>
                      <a:xfrm>
                        <a:off x="5272340" y="3697450"/>
                        <a:ext cx="147320" cy="165100"/>
                      </a:xfrm>
                      <a:prstGeom prst="rect">
                        <a:avLst/>
                      </a:prstGeom>
                      <a:noFill/>
                      <a:ln>
                        <a:noFill/>
                      </a:ln>
                    </wps:spPr>
                    <wps:txbx>
                      <w:txbxContent>
                        <w:p w:rsidR="00D81FB6" w:rsidRDefault="000B6333">
                          <w:pPr>
                            <w:spacing w:line="243" w:lineRule="auto"/>
                            <w:ind w:left="60" w:firstLine="120"/>
                            <w:textDirection w:val="btLr"/>
                          </w:pPr>
                          <w:r>
                            <w:rPr>
                              <w:color w:val="000000"/>
                            </w:rPr>
                            <w:t xml:space="preserve"> PAGE 2</w:t>
                          </w:r>
                        </w:p>
                      </w:txbxContent>
                    </wps:txbx>
                    <wps:bodyPr spcFirstLastPara="1" wrap="square" lIns="0" tIns="0" rIns="0" bIns="0" anchor="t" anchorCtr="0">
                      <a:noAutofit/>
                    </wps:bodyPr>
                  </wps:wsp>
                </a:graphicData>
              </a:graphic>
            </wp:anchor>
          </w:drawing>
        </mc:Choice>
        <mc:Fallback>
          <w:pict>
            <v:rect id="_x0000_s1026" style="position:absolute;margin-left:255.15pt;margin-top:793.7pt;width:13.1pt;height:14.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" filled="f" stroked="f">
              <v:textbox inset="0,0,0,0">
                <w:txbxContent>
                  <w:p w:rsidR="00D81FB6" w:rsidRDefault="000B6333">
                    <w:pPr>
                      <w:spacing w:line="243" w:lineRule="auto"/>
                      <w:ind w:left="60" w:firstLine="120"/>
                      <w:textDirection w:val="btLr"/>
                    </w:pPr>
                    <w:r>
                      <w:rPr>
                        <w:color w:val="000000"/>
                      </w:rPr>
                      <w:t xml:space="preserve"> PAGE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B6333">
      <w:r>
        <w:separator/>
      </w:r>
    </w:p>
  </w:footnote>
  <w:footnote w:type="continuationSeparator" w:id="0">
    <w:p w:rsidR="00000000" w:rsidRDefault="000B63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A6032"/>
    <w:multiLevelType w:val="hybridMultilevel"/>
    <w:tmpl w:val="1A5C9C2E"/>
    <w:lvl w:ilvl="0" w:tplc="34446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C962C9"/>
    <w:multiLevelType w:val="multilevel"/>
    <w:tmpl w:val="EFFAE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8B5D9B"/>
    <w:multiLevelType w:val="multilevel"/>
    <w:tmpl w:val="A7E0BE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FB6"/>
    <w:rsid w:val="000B6333"/>
    <w:rsid w:val="00D81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A54C2"/>
  <w15:docId w15:val="{4EB70EF2-8BB0-4D9D-A5E0-44473D92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BodyText">
    <w:name w:val="Body Text"/>
    <w:basedOn w:val="Normal"/>
    <w:uiPriority w:val="1"/>
    <w:qFormat/>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9" w:lineRule="exact"/>
      <w:ind w:left="105"/>
    </w:pPr>
  </w:style>
  <w:style w:type="character" w:styleId="Hyperlink">
    <w:name w:val="Hyperlink"/>
    <w:basedOn w:val="DefaultParagraphFont"/>
    <w:uiPriority w:val="99"/>
    <w:unhideWhenUsed/>
    <w:rsid w:val="00792D5C"/>
    <w:rPr>
      <w:color w:val="0000FF"/>
      <w:u w:val="single"/>
    </w:rPr>
  </w:style>
  <w:style w:type="paragraph" w:styleId="BalloonText">
    <w:name w:val="Balloon Text"/>
    <w:basedOn w:val="Normal"/>
    <w:link w:val="BalloonTextChar"/>
    <w:uiPriority w:val="99"/>
    <w:semiHidden/>
    <w:unhideWhenUsed/>
    <w:rsid w:val="00674B5B"/>
    <w:rPr>
      <w:rFonts w:ascii="Segoe UI" w:hAnsi="Segoe UI"/>
      <w:sz w:val="18"/>
      <w:szCs w:val="18"/>
    </w:rPr>
  </w:style>
  <w:style w:type="character" w:customStyle="1" w:styleId="BalloonTextChar">
    <w:name w:val="Balloon Text Char"/>
    <w:basedOn w:val="DefaultParagraphFont"/>
    <w:link w:val="BalloonText"/>
    <w:uiPriority w:val="99"/>
    <w:semiHidden/>
    <w:rsid w:val="00674B5B"/>
    <w:rPr>
      <w:rFonts w:ascii="Segoe UI" w:eastAsia="Calibri" w:hAnsi="Segoe UI" w:cs="Calibri"/>
      <w:sz w:val="18"/>
      <w:szCs w:val="18"/>
      <w:lang w:val="en-GB" w:eastAsia="en-GB" w:bidi="en-GB"/>
    </w:rPr>
  </w:style>
  <w:style w:type="paragraph" w:styleId="Header">
    <w:name w:val="header"/>
    <w:basedOn w:val="Normal"/>
    <w:link w:val="HeaderChar"/>
    <w:uiPriority w:val="99"/>
    <w:unhideWhenUsed/>
    <w:rsid w:val="00E277A9"/>
    <w:pPr>
      <w:tabs>
        <w:tab w:val="center" w:pos="4513"/>
        <w:tab w:val="right" w:pos="9026"/>
      </w:tabs>
    </w:pPr>
  </w:style>
  <w:style w:type="character" w:customStyle="1" w:styleId="HeaderChar">
    <w:name w:val="Header Char"/>
    <w:basedOn w:val="DefaultParagraphFont"/>
    <w:link w:val="Header"/>
    <w:uiPriority w:val="99"/>
    <w:rsid w:val="00E277A9"/>
    <w:rPr>
      <w:rFonts w:ascii="Calibri" w:eastAsia="Calibri" w:hAnsi="Calibri" w:cs="Calibri"/>
      <w:lang w:val="en-GB" w:eastAsia="en-GB" w:bidi="en-GB"/>
    </w:rPr>
  </w:style>
  <w:style w:type="paragraph" w:styleId="Footer">
    <w:name w:val="footer"/>
    <w:basedOn w:val="Normal"/>
    <w:link w:val="FooterChar"/>
    <w:uiPriority w:val="99"/>
    <w:unhideWhenUsed/>
    <w:rsid w:val="00E277A9"/>
    <w:pPr>
      <w:tabs>
        <w:tab w:val="center" w:pos="4513"/>
        <w:tab w:val="right" w:pos="9026"/>
      </w:tabs>
    </w:pPr>
  </w:style>
  <w:style w:type="character" w:customStyle="1" w:styleId="FooterChar">
    <w:name w:val="Footer Char"/>
    <w:basedOn w:val="DefaultParagraphFont"/>
    <w:link w:val="Footer"/>
    <w:uiPriority w:val="99"/>
    <w:rsid w:val="00E277A9"/>
    <w:rPr>
      <w:rFonts w:ascii="Calibri" w:eastAsia="Calibri" w:hAnsi="Calibri" w:cs="Calibri"/>
      <w:lang w:val="en-GB" w:eastAsia="en-GB" w:bidi="en-GB"/>
    </w:rPr>
  </w:style>
  <w:style w:type="character" w:styleId="Strong">
    <w:name w:val="Strong"/>
    <w:basedOn w:val="DefaultParagraphFont"/>
    <w:uiPriority w:val="22"/>
    <w:qFormat/>
    <w:rsid w:val="004301FD"/>
    <w:rPr>
      <w:b/>
      <w:bCs/>
    </w:rPr>
  </w:style>
  <w:style w:type="table" w:styleId="TableGrid">
    <w:name w:val="Table Grid"/>
    <w:basedOn w:val="TableNormal"/>
    <w:uiPriority w:val="39"/>
    <w:rsid w:val="0043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s62i7bpEtrjNaePQNtdMSQhBjg==">CgMxLjAyDmguNTVkeGJ0MWRoZXZxOAByITFZN0w5NWI1ZzlPalB2SjR0SlpXNDFhdzlXSEdtUmMyMw==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2998</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Wilson</dc:creator>
  <cp:lastModifiedBy>Rebecca Livings</cp:lastModifiedBy>
  <cp:revision>2</cp:revision>
  <cp:lastPrinted>2025-09-18T11:58:00Z</cp:lastPrinted>
  <dcterms:created xsi:type="dcterms:W3CDTF">2025-09-18T11:58:00Z</dcterms:created>
  <dcterms:modified xsi:type="dcterms:W3CDTF">2025-09-18T11:58:00Z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