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39A" w:rsidRDefault="008D739A" w:rsidP="008D739A">
      <w:pPr>
        <w:pStyle w:val="NormalWeb"/>
        <w:spacing w:before="0" w:beforeAutospacing="0" w:after="0" w:afterAutospacing="0"/>
        <w:jc w:val="center"/>
        <w:rPr>
          <w:rFonts w:ascii="Calibri" w:hAnsi="Calibri" w:cs="Calibri"/>
          <w:b/>
          <w:bCs/>
          <w:color w:val="000000"/>
        </w:rPr>
      </w:pPr>
      <w:bookmarkStart w:id="0" w:name="_GoBack"/>
      <w:bookmarkEnd w:id="0"/>
      <w:r>
        <w:rPr>
          <w:noProof/>
        </w:rPr>
        <w:drawing>
          <wp:inline distT="0" distB="0" distL="0" distR="0" wp14:anchorId="53EF3567" wp14:editId="1AE08A2F">
            <wp:extent cx="1644041" cy="16002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rsidR="008D739A" w:rsidRDefault="008D739A" w:rsidP="008D739A">
      <w:pPr>
        <w:pStyle w:val="NormalWeb"/>
        <w:spacing w:before="0" w:beforeAutospacing="0" w:after="0" w:afterAutospacing="0"/>
        <w:jc w:val="center"/>
      </w:pPr>
      <w:r>
        <w:rPr>
          <w:rFonts w:ascii="Calibri" w:hAnsi="Calibri" w:cs="Calibri"/>
          <w:b/>
          <w:bCs/>
          <w:color w:val="000000"/>
        </w:rPr>
        <w:t>St John the Baptist Church of England </w:t>
      </w:r>
    </w:p>
    <w:p w:rsidR="008D739A" w:rsidRDefault="008D739A" w:rsidP="008D739A">
      <w:pPr>
        <w:pStyle w:val="NormalWeb"/>
        <w:spacing w:before="0" w:beforeAutospacing="0" w:after="0" w:afterAutospacing="0"/>
        <w:jc w:val="center"/>
      </w:pPr>
      <w:r>
        <w:rPr>
          <w:rFonts w:ascii="Calibri" w:hAnsi="Calibri" w:cs="Calibri"/>
          <w:b/>
          <w:bCs/>
          <w:color w:val="000000"/>
        </w:rPr>
        <w:t>Primary School</w:t>
      </w:r>
    </w:p>
    <w:p w:rsidR="008D739A" w:rsidRDefault="008D739A" w:rsidP="008D739A"/>
    <w:p w:rsidR="008D739A" w:rsidRDefault="008D739A" w:rsidP="008D739A">
      <w:pPr>
        <w:pStyle w:val="NormalWeb"/>
        <w:spacing w:before="240" w:beforeAutospacing="0" w:after="60" w:afterAutospacing="0"/>
        <w:jc w:val="center"/>
      </w:pPr>
      <w:r>
        <w:rPr>
          <w:rFonts w:ascii="Calibri" w:hAnsi="Calibri" w:cs="Calibri"/>
          <w:b/>
          <w:bCs/>
          <w:color w:val="000000"/>
        </w:rPr>
        <w:t>Accessibility</w:t>
      </w:r>
      <w:r w:rsidR="00496E76">
        <w:rPr>
          <w:rFonts w:ascii="Calibri" w:hAnsi="Calibri" w:cs="Calibri"/>
          <w:b/>
          <w:bCs/>
          <w:color w:val="000000"/>
        </w:rPr>
        <w:t xml:space="preserve"> Policy &amp;</w:t>
      </w:r>
      <w:r>
        <w:rPr>
          <w:rFonts w:ascii="Calibri" w:hAnsi="Calibri" w:cs="Calibri"/>
          <w:b/>
          <w:bCs/>
          <w:color w:val="000000"/>
        </w:rPr>
        <w:t xml:space="preserve"> Plan</w:t>
      </w:r>
    </w:p>
    <w:p w:rsidR="008D739A" w:rsidRDefault="008D739A" w:rsidP="008D739A">
      <w:pPr>
        <w:pStyle w:val="NormalWeb"/>
        <w:spacing w:before="240" w:beforeAutospacing="0" w:after="60" w:afterAutospacing="0"/>
        <w:jc w:val="center"/>
      </w:pPr>
      <w:r>
        <w:rPr>
          <w:rFonts w:ascii="Calibri" w:hAnsi="Calibri" w:cs="Calibri"/>
          <w:b/>
          <w:bCs/>
          <w:color w:val="000000"/>
        </w:rPr>
        <w:t>2025 - 2028</w:t>
      </w:r>
    </w:p>
    <w:p w:rsidR="008D739A" w:rsidRDefault="008D739A" w:rsidP="008D739A"/>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5"/>
        <w:gridCol w:w="1448"/>
      </w:tblGrid>
      <w:tr w:rsidR="008D739A" w:rsidTr="0020639C">
        <w:trPr>
          <w:jc w:val="center"/>
        </w:trPr>
        <w:tc>
          <w:tcPr>
            <w:tcW w:w="0" w:type="auto"/>
            <w:tcMar>
              <w:top w:w="0" w:type="dxa"/>
              <w:left w:w="108" w:type="dxa"/>
              <w:bottom w:w="0" w:type="dxa"/>
              <w:right w:w="108" w:type="dxa"/>
            </w:tcMar>
            <w:hideMark/>
          </w:tcPr>
          <w:p w:rsidR="008D739A" w:rsidRDefault="008D739A" w:rsidP="0020639C"/>
        </w:tc>
        <w:tc>
          <w:tcPr>
            <w:tcW w:w="0" w:type="auto"/>
            <w:gridSpan w:val="2"/>
            <w:tcMar>
              <w:top w:w="0" w:type="dxa"/>
              <w:left w:w="108" w:type="dxa"/>
              <w:bottom w:w="0" w:type="dxa"/>
              <w:right w:w="108" w:type="dxa"/>
            </w:tcMar>
            <w:hideMark/>
          </w:tcPr>
          <w:p w:rsidR="008D739A" w:rsidRDefault="008D739A" w:rsidP="0020639C">
            <w:pPr>
              <w:spacing w:after="240"/>
            </w:pPr>
          </w:p>
        </w:tc>
        <w:tc>
          <w:tcPr>
            <w:tcW w:w="0" w:type="auto"/>
            <w:tcMar>
              <w:top w:w="0" w:type="dxa"/>
              <w:left w:w="108" w:type="dxa"/>
              <w:bottom w:w="0" w:type="dxa"/>
              <w:right w:w="108" w:type="dxa"/>
            </w:tcMar>
            <w:hideMark/>
          </w:tcPr>
          <w:p w:rsidR="008D739A" w:rsidRDefault="008D739A" w:rsidP="0020639C"/>
        </w:tc>
      </w:tr>
      <w:tr w:rsidR="008D739A" w:rsidTr="0020639C">
        <w:trPr>
          <w:jc w:val="center"/>
        </w:trPr>
        <w:tc>
          <w:tcPr>
            <w:tcW w:w="0" w:type="auto"/>
            <w:gridSpan w:val="2"/>
            <w:tcMar>
              <w:top w:w="0" w:type="dxa"/>
              <w:left w:w="108" w:type="dxa"/>
              <w:bottom w:w="0" w:type="dxa"/>
              <w:right w:w="108" w:type="dxa"/>
            </w:tcMar>
            <w:hideMark/>
          </w:tcPr>
          <w:p w:rsidR="008D739A" w:rsidRDefault="008D739A" w:rsidP="0020639C">
            <w:pPr>
              <w:pStyle w:val="NormalWeb"/>
              <w:spacing w:before="0" w:beforeAutospacing="0" w:after="0" w:afterAutospacing="0"/>
              <w:jc w:val="center"/>
            </w:pPr>
            <w:r>
              <w:rPr>
                <w:rFonts w:ascii="Calibri" w:hAnsi="Calibri" w:cs="Calibri"/>
                <w:b/>
                <w:bCs/>
                <w:color w:val="000000"/>
              </w:rPr>
              <w:t>Approval by:</w:t>
            </w:r>
          </w:p>
          <w:p w:rsidR="008D739A" w:rsidRDefault="008D739A" w:rsidP="0020639C">
            <w:pPr>
              <w:pStyle w:val="NormalWeb"/>
              <w:spacing w:before="0" w:beforeAutospacing="0" w:after="0" w:afterAutospacing="0"/>
              <w:jc w:val="center"/>
            </w:pPr>
            <w:r>
              <w:rPr>
                <w:rFonts w:ascii="Calibri" w:hAnsi="Calibri" w:cs="Calibri"/>
                <w:b/>
                <w:bCs/>
                <w:color w:val="000000"/>
              </w:rPr>
              <w:t>Review Frequency:</w:t>
            </w:r>
          </w:p>
          <w:p w:rsidR="008D739A" w:rsidRDefault="008D739A" w:rsidP="0020639C">
            <w:pPr>
              <w:pStyle w:val="NormalWeb"/>
              <w:spacing w:before="0" w:beforeAutospacing="0" w:after="0" w:afterAutospacing="0"/>
              <w:jc w:val="center"/>
            </w:pPr>
            <w:r>
              <w:rPr>
                <w:rFonts w:ascii="Calibri" w:hAnsi="Calibri" w:cs="Calibri"/>
                <w:b/>
                <w:bCs/>
                <w:color w:val="000000"/>
              </w:rPr>
              <w:t>Last Reviewed:</w:t>
            </w:r>
          </w:p>
          <w:p w:rsidR="008D739A" w:rsidRDefault="008D739A" w:rsidP="0020639C">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rsidR="008D739A" w:rsidRDefault="008D739A" w:rsidP="0020639C">
            <w:pPr>
              <w:pStyle w:val="NormalWeb"/>
              <w:spacing w:before="0" w:beforeAutospacing="0" w:after="0" w:afterAutospacing="0"/>
              <w:jc w:val="center"/>
            </w:pPr>
            <w:r>
              <w:rPr>
                <w:rFonts w:ascii="Calibri" w:hAnsi="Calibri" w:cs="Calibri"/>
                <w:color w:val="000000"/>
              </w:rPr>
              <w:t>Full Governing Body</w:t>
            </w:r>
          </w:p>
          <w:p w:rsidR="008D739A" w:rsidRDefault="008D739A" w:rsidP="0020639C">
            <w:pPr>
              <w:pStyle w:val="NormalWeb"/>
              <w:spacing w:before="0" w:beforeAutospacing="0" w:after="0" w:afterAutospacing="0"/>
              <w:jc w:val="center"/>
            </w:pPr>
            <w:r>
              <w:rPr>
                <w:rFonts w:ascii="Calibri" w:hAnsi="Calibri" w:cs="Calibri"/>
                <w:color w:val="000000"/>
              </w:rPr>
              <w:t>3 Years</w:t>
            </w:r>
          </w:p>
          <w:p w:rsidR="008D739A" w:rsidRDefault="008D739A" w:rsidP="0020639C">
            <w:pPr>
              <w:pStyle w:val="NormalWeb"/>
              <w:spacing w:before="0" w:beforeAutospacing="0" w:after="0" w:afterAutospacing="0"/>
              <w:jc w:val="center"/>
            </w:pPr>
            <w:r>
              <w:rPr>
                <w:rFonts w:ascii="Calibri" w:hAnsi="Calibri" w:cs="Calibri"/>
                <w:color w:val="000000"/>
              </w:rPr>
              <w:t>December 2025</w:t>
            </w:r>
          </w:p>
          <w:p w:rsidR="008D739A" w:rsidRDefault="008D739A" w:rsidP="0020639C">
            <w:pPr>
              <w:pStyle w:val="NormalWeb"/>
              <w:spacing w:before="0" w:beforeAutospacing="0" w:after="0" w:afterAutospacing="0"/>
              <w:jc w:val="center"/>
            </w:pPr>
            <w:r>
              <w:rPr>
                <w:rFonts w:ascii="Calibri" w:hAnsi="Calibri" w:cs="Calibri"/>
                <w:color w:val="000000"/>
              </w:rPr>
              <w:t>December 2028</w:t>
            </w:r>
          </w:p>
          <w:p w:rsidR="008D739A" w:rsidRDefault="008D739A" w:rsidP="0020639C"/>
        </w:tc>
      </w:tr>
      <w:tr w:rsidR="008D739A" w:rsidTr="0020639C">
        <w:trPr>
          <w:jc w:val="center"/>
        </w:trPr>
        <w:tc>
          <w:tcPr>
            <w:tcW w:w="0" w:type="auto"/>
            <w:gridSpan w:val="2"/>
            <w:tcMar>
              <w:top w:w="0" w:type="dxa"/>
              <w:left w:w="108" w:type="dxa"/>
              <w:bottom w:w="0" w:type="dxa"/>
              <w:right w:w="108" w:type="dxa"/>
            </w:tcMar>
            <w:hideMark/>
          </w:tcPr>
          <w:p w:rsidR="008D739A" w:rsidRDefault="008D739A" w:rsidP="0020639C"/>
        </w:tc>
        <w:tc>
          <w:tcPr>
            <w:tcW w:w="0" w:type="auto"/>
            <w:gridSpan w:val="2"/>
            <w:tcMar>
              <w:top w:w="0" w:type="dxa"/>
              <w:left w:w="108" w:type="dxa"/>
              <w:bottom w:w="0" w:type="dxa"/>
              <w:right w:w="108" w:type="dxa"/>
            </w:tcMar>
            <w:vAlign w:val="center"/>
            <w:hideMark/>
          </w:tcPr>
          <w:p w:rsidR="008D739A" w:rsidRDefault="008D739A" w:rsidP="0020639C"/>
        </w:tc>
      </w:tr>
    </w:tbl>
    <w:p w:rsidR="008D739A" w:rsidRDefault="008D739A" w:rsidP="008D739A">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rsidR="008D739A" w:rsidRDefault="008D739A" w:rsidP="008D739A">
      <w:pPr>
        <w:pStyle w:val="NormalWeb"/>
        <w:spacing w:before="0" w:beforeAutospacing="0" w:after="0" w:afterAutospacing="0"/>
        <w:jc w:val="center"/>
      </w:pPr>
      <w:r>
        <w:rPr>
          <w:rFonts w:ascii="Calibri" w:hAnsi="Calibri" w:cs="Calibri"/>
          <w:color w:val="000000"/>
        </w:rPr>
        <w:br/>
        <w:t xml:space="preserve">Rebecca Livings – </w:t>
      </w:r>
      <w:proofErr w:type="spellStart"/>
      <w:r>
        <w:rPr>
          <w:rFonts w:ascii="Calibri" w:hAnsi="Calibri" w:cs="Calibri"/>
          <w:color w:val="000000"/>
        </w:rPr>
        <w:t>Headteacher</w:t>
      </w:r>
      <w:proofErr w:type="spellEnd"/>
      <w:r>
        <w:rPr>
          <w:rFonts w:ascii="Calibri" w:hAnsi="Calibri" w:cs="Calibri"/>
          <w:color w:val="000000"/>
        </w:rPr>
        <w:t> </w:t>
      </w:r>
    </w:p>
    <w:p w:rsidR="008D739A" w:rsidRDefault="008D739A" w:rsidP="008D739A">
      <w:pPr>
        <w:spacing w:after="240"/>
      </w:pPr>
    </w:p>
    <w:p w:rsidR="008D739A" w:rsidRDefault="008D739A" w:rsidP="008D739A">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December 2025</w:t>
      </w:r>
    </w:p>
    <w:p w:rsidR="008D739A" w:rsidRDefault="008D739A" w:rsidP="008D739A">
      <w:pPr>
        <w:spacing w:after="240"/>
      </w:pPr>
    </w:p>
    <w:p w:rsidR="008D739A" w:rsidRPr="00325722" w:rsidRDefault="008D739A" w:rsidP="008D739A">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rsidR="008D739A" w:rsidRPr="00325722" w:rsidRDefault="008D739A" w:rsidP="008D739A">
      <w:pPr>
        <w:rPr>
          <w:rFonts w:cs="Arial"/>
          <w:b/>
          <w:color w:val="FF0000"/>
        </w:rP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8D739A" w:rsidRDefault="008D739A" w:rsidP="00D61506">
      <w:pPr>
        <w:jc w:val="center"/>
      </w:pPr>
    </w:p>
    <w:p w:rsidR="00CB64CC" w:rsidRPr="000A308D" w:rsidRDefault="000A308D" w:rsidP="00D61506">
      <w:pPr>
        <w:jc w:val="center"/>
        <w:rPr>
          <w:rFonts w:cstheme="minorHAnsi"/>
          <w:b/>
        </w:rPr>
      </w:pPr>
      <w:r w:rsidRPr="000A308D">
        <w:rPr>
          <w:rFonts w:cstheme="minorHAnsi"/>
          <w:b/>
        </w:rPr>
        <w:lastRenderedPageBreak/>
        <w:t>Accessibility policy</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Introduction: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This plan is drawn up in accordance with the planning duty in the Disability Discrimination Act 1995, as amended by the SEN and Disability Act 2001 (SENDA). It draws on the guidance set out in “Accessible Schools: Planning to increase access to schools for disabled pupils”, issued by</w:t>
      </w:r>
      <w:r w:rsidR="000853B4">
        <w:rPr>
          <w:rFonts w:asciiTheme="minorHAnsi" w:hAnsiTheme="minorHAnsi" w:cstheme="minorHAnsi"/>
          <w:sz w:val="22"/>
          <w:szCs w:val="22"/>
        </w:rPr>
        <w:t xml:space="preserve"> the</w:t>
      </w:r>
      <w:r w:rsidRPr="000A308D">
        <w:rPr>
          <w:rFonts w:asciiTheme="minorHAnsi" w:hAnsiTheme="minorHAnsi" w:cstheme="minorHAnsi"/>
          <w:sz w:val="22"/>
          <w:szCs w:val="22"/>
        </w:rPr>
        <w:t xml:space="preserve"> </w:t>
      </w:r>
      <w:proofErr w:type="spellStart"/>
      <w:r w:rsidRPr="000A308D">
        <w:rPr>
          <w:rFonts w:asciiTheme="minorHAnsi" w:hAnsiTheme="minorHAnsi" w:cstheme="minorHAnsi"/>
          <w:sz w:val="22"/>
          <w:szCs w:val="22"/>
        </w:rPr>
        <w:t>DfE</w:t>
      </w:r>
      <w:proofErr w:type="spellEnd"/>
      <w:r w:rsidRPr="000A308D">
        <w:rPr>
          <w:rFonts w:asciiTheme="minorHAnsi" w:hAnsiTheme="minorHAnsi" w:cstheme="minorHAnsi"/>
          <w:sz w:val="22"/>
          <w:szCs w:val="22"/>
        </w:rPr>
        <w:t xml:space="preserve"> in July 2002.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The Equality Act 2010 came into force on 1</w:t>
      </w:r>
      <w:r w:rsidR="000853B4" w:rsidRPr="000853B4">
        <w:rPr>
          <w:rFonts w:asciiTheme="minorHAnsi" w:hAnsiTheme="minorHAnsi" w:cstheme="minorHAnsi"/>
          <w:sz w:val="22"/>
          <w:szCs w:val="22"/>
          <w:vertAlign w:val="superscript"/>
        </w:rPr>
        <w:t>st</w:t>
      </w:r>
      <w:r w:rsidRPr="000A308D">
        <w:rPr>
          <w:rFonts w:asciiTheme="minorHAnsi" w:hAnsiTheme="minorHAnsi" w:cstheme="minorHAnsi"/>
          <w:sz w:val="22"/>
          <w:szCs w:val="22"/>
        </w:rPr>
        <w:t xml:space="preserve"> October 2010 providing a modern, single legal framework, and a clearer, more streamlined law that will be more effective at tackling disadvantage and discrimination.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spacing w:after="0" w:line="240" w:lineRule="auto"/>
        <w:outlineLvl w:val="1"/>
        <w:rPr>
          <w:rFonts w:cstheme="minorHAnsi"/>
          <w:b/>
          <w:color w:val="000000"/>
        </w:rPr>
      </w:pPr>
      <w:r w:rsidRPr="000A308D">
        <w:rPr>
          <w:rFonts w:cstheme="minorHAnsi"/>
          <w:b/>
          <w:color w:val="000000"/>
        </w:rPr>
        <w:t>Protected characteristics definitions</w:t>
      </w:r>
    </w:p>
    <w:p w:rsidR="000A308D" w:rsidRPr="000A308D" w:rsidRDefault="000A308D" w:rsidP="000A308D">
      <w:pPr>
        <w:spacing w:after="0" w:line="240" w:lineRule="auto"/>
        <w:rPr>
          <w:rFonts w:cstheme="minorHAnsi"/>
          <w:color w:val="000000"/>
        </w:rPr>
      </w:pPr>
    </w:p>
    <w:p w:rsidR="000A308D" w:rsidRPr="000A308D" w:rsidRDefault="000A308D" w:rsidP="000A308D">
      <w:pPr>
        <w:pStyle w:val="NormalWeb"/>
        <w:spacing w:before="0" w:beforeAutospacing="0" w:after="165"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There are nine characteristics protected under the </w:t>
      </w:r>
      <w:hyperlink r:id="rId7" w:history="1">
        <w:r w:rsidRPr="000A308D">
          <w:rPr>
            <w:rFonts w:asciiTheme="minorHAnsi" w:eastAsia="Calibri" w:hAnsiTheme="minorHAnsi" w:cstheme="minorHAnsi"/>
            <w:color w:val="000000"/>
            <w:sz w:val="22"/>
            <w:szCs w:val="22"/>
            <w:lang w:eastAsia="en-US"/>
          </w:rPr>
          <w:t>Equality Act 2010</w:t>
        </w:r>
      </w:hyperlink>
      <w:r w:rsidRPr="000A308D">
        <w:rPr>
          <w:rFonts w:asciiTheme="minorHAnsi" w:eastAsia="Calibri" w:hAnsiTheme="minorHAnsi" w:cstheme="minorHAnsi"/>
          <w:color w:val="000000"/>
          <w:sz w:val="22"/>
          <w:szCs w:val="22"/>
          <w:lang w:eastAsia="en-US"/>
        </w:rPr>
        <w:t>. They are:</w:t>
      </w:r>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8" w:anchor="age" w:history="1">
        <w:r w:rsidR="000A308D" w:rsidRPr="000A308D">
          <w:rPr>
            <w:rFonts w:cstheme="minorHAnsi"/>
            <w:color w:val="000000"/>
          </w:rPr>
          <w:t>age</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9" w:anchor="disability" w:history="1">
        <w:r w:rsidR="000A308D" w:rsidRPr="000A308D">
          <w:rPr>
            <w:rFonts w:cstheme="minorHAnsi"/>
            <w:color w:val="000000"/>
          </w:rPr>
          <w:t>disability</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0" w:anchor="reassignment" w:history="1">
        <w:r w:rsidR="000A308D" w:rsidRPr="000A308D">
          <w:rPr>
            <w:rFonts w:cstheme="minorHAnsi"/>
            <w:color w:val="000000"/>
          </w:rPr>
          <w:t>gender reassignment</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1" w:anchor="marriage" w:history="1">
        <w:r w:rsidR="000A308D" w:rsidRPr="000A308D">
          <w:rPr>
            <w:rFonts w:cstheme="minorHAnsi"/>
            <w:color w:val="000000"/>
          </w:rPr>
          <w:t>marriage and civil partnership</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2" w:anchor="pregmat" w:history="1">
        <w:r w:rsidR="000A308D" w:rsidRPr="000A308D">
          <w:rPr>
            <w:rFonts w:cstheme="minorHAnsi"/>
            <w:color w:val="000000"/>
          </w:rPr>
          <w:t>pregnancy and maternity</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3" w:anchor="race" w:history="1">
        <w:r w:rsidR="000A308D" w:rsidRPr="000A308D">
          <w:rPr>
            <w:rFonts w:cstheme="minorHAnsi"/>
            <w:color w:val="000000"/>
          </w:rPr>
          <w:t>race</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4" w:anchor="rob" w:history="1">
        <w:r w:rsidR="000A308D" w:rsidRPr="000A308D">
          <w:rPr>
            <w:rFonts w:cstheme="minorHAnsi"/>
            <w:color w:val="000000"/>
          </w:rPr>
          <w:t>religion or belief</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5" w:anchor="sex" w:history="1">
        <w:r w:rsidR="000A308D" w:rsidRPr="000A308D">
          <w:rPr>
            <w:rFonts w:cstheme="minorHAnsi"/>
            <w:color w:val="000000"/>
          </w:rPr>
          <w:t>sex</w:t>
        </w:r>
      </w:hyperlink>
    </w:p>
    <w:p w:rsidR="000A308D" w:rsidRPr="000A308D" w:rsidRDefault="005744D7" w:rsidP="000A308D">
      <w:pPr>
        <w:numPr>
          <w:ilvl w:val="0"/>
          <w:numId w:val="6"/>
        </w:numPr>
        <w:spacing w:before="100" w:beforeAutospacing="1" w:after="100" w:afterAutospacing="1" w:line="240" w:lineRule="auto"/>
        <w:rPr>
          <w:rFonts w:cstheme="minorHAnsi"/>
          <w:color w:val="000000"/>
        </w:rPr>
      </w:pPr>
      <w:hyperlink r:id="rId16" w:anchor="lgb" w:history="1">
        <w:r w:rsidR="000A308D" w:rsidRPr="000A308D">
          <w:rPr>
            <w:rFonts w:cstheme="minorHAnsi"/>
            <w:color w:val="000000"/>
          </w:rPr>
          <w:t>sexual orientation</w:t>
        </w:r>
      </w:hyperlink>
    </w:p>
    <w:p w:rsidR="000A308D" w:rsidRPr="000A308D" w:rsidRDefault="000A308D" w:rsidP="000A308D">
      <w:pPr>
        <w:spacing w:after="0" w:line="240" w:lineRule="auto"/>
        <w:rPr>
          <w:rFonts w:cstheme="minorHAnsi"/>
          <w:color w:val="000000"/>
        </w:rPr>
      </w:pPr>
      <w:r w:rsidRPr="000A308D">
        <w:rPr>
          <w:rFonts w:cstheme="minorHAnsi"/>
          <w:color w:val="000000"/>
        </w:rPr>
        <w:t>These are the definitions given on the Equality and Human Rights Commission website:</w:t>
      </w:r>
    </w:p>
    <w:p w:rsidR="000A308D" w:rsidRPr="000A308D" w:rsidRDefault="000A308D" w:rsidP="000A308D">
      <w:pPr>
        <w:spacing w:after="0" w:line="240" w:lineRule="auto"/>
        <w:rPr>
          <w:rFonts w:cstheme="minorHAnsi"/>
          <w:color w:val="000000"/>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Age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A person belonging to a particular age (for example 28 year olds) or range of ages (for example 18 to 30 year olds).</w:t>
      </w: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Disability</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A person has a disability if she or he has a physical or mental impairment which has a substantial and long-term adverse effect on that person's ability to carry out normal day-to-day activities.</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Gender reassignment</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The process of transitioning from one gender to another.</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Marriage and civil partnership</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Marriage is a union between a man and a woman or between a same-sex couple.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Same-sex couples can also have their relationships legally recognised as 'civil partnerships'. Civil partners must not be treated less favourably than married couples (except where permitted by the Equality Act).</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Pregnancy and maternity</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Pregnancy is the condition of being pregnant or expecting a baby. Maternity refers to the period after the birth, and is linked to maternity leave in the employment context. In the non-work context, protection against maternity discrimination is for 26 weeks after giving birth, and this includes treating a woman unfavourably because she is breastfeeding.</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Race</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Refers to the protected characteristic of race. It refers to a group of people defined by their race, colour, and nationality (including citizenship) ethnic or national origins.</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Religion and belief</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Religion has the meaning usually given to it but belief includes religious and philosophical beliefs including lack of belief (such as Atheism). Generally, a belief should affect your life choices or the way you live for it to be included in the definition.</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Sex</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lastRenderedPageBreak/>
        <w:t>A man or a woman.</w:t>
      </w:r>
    </w:p>
    <w:p w:rsidR="000A308D" w:rsidRPr="000A308D" w:rsidRDefault="000A308D" w:rsidP="000A308D">
      <w:pPr>
        <w:pStyle w:val="Heading2"/>
        <w:spacing w:before="0" w:beforeAutospacing="0" w:after="0" w:afterAutospacing="0"/>
        <w:rPr>
          <w:rFonts w:asciiTheme="minorHAnsi" w:eastAsia="Calibri" w:hAnsiTheme="minorHAnsi" w:cstheme="minorHAnsi"/>
          <w:b w:val="0"/>
          <w:bCs w:val="0"/>
          <w:color w:val="000000"/>
          <w:sz w:val="22"/>
          <w:szCs w:val="22"/>
          <w:lang w:eastAsia="en-US"/>
        </w:rPr>
      </w:pPr>
    </w:p>
    <w:p w:rsidR="000A308D" w:rsidRPr="000A308D" w:rsidRDefault="000A308D" w:rsidP="000A308D">
      <w:pPr>
        <w:pStyle w:val="Heading2"/>
        <w:spacing w:before="0" w:beforeAutospacing="0" w:after="0" w:afterAutospacing="0"/>
        <w:rPr>
          <w:rFonts w:asciiTheme="minorHAnsi" w:eastAsia="Calibri" w:hAnsiTheme="minorHAnsi" w:cstheme="minorHAnsi"/>
          <w:bCs w:val="0"/>
          <w:color w:val="000000"/>
          <w:sz w:val="22"/>
          <w:szCs w:val="22"/>
          <w:lang w:eastAsia="en-US"/>
        </w:rPr>
      </w:pPr>
      <w:r w:rsidRPr="000A308D">
        <w:rPr>
          <w:rFonts w:asciiTheme="minorHAnsi" w:eastAsia="Calibri" w:hAnsiTheme="minorHAnsi" w:cstheme="minorHAnsi"/>
          <w:bCs w:val="0"/>
          <w:color w:val="000000"/>
          <w:sz w:val="22"/>
          <w:szCs w:val="22"/>
          <w:lang w:eastAsia="en-US"/>
        </w:rPr>
        <w:t>Sexual orientation</w:t>
      </w:r>
    </w:p>
    <w:p w:rsidR="000A308D" w:rsidRPr="000A308D" w:rsidRDefault="000A308D" w:rsidP="000A308D">
      <w:pPr>
        <w:pStyle w:val="NormalWeb"/>
        <w:spacing w:before="0" w:beforeAutospacing="0" w:after="0" w:afterAutospacing="0"/>
        <w:rPr>
          <w:rFonts w:asciiTheme="minorHAnsi" w:eastAsia="Calibri" w:hAnsiTheme="minorHAnsi" w:cstheme="minorHAnsi"/>
          <w:color w:val="000000"/>
          <w:sz w:val="22"/>
          <w:szCs w:val="22"/>
          <w:lang w:eastAsia="en-US"/>
        </w:rPr>
      </w:pPr>
      <w:r w:rsidRPr="000A308D">
        <w:rPr>
          <w:rFonts w:asciiTheme="minorHAnsi" w:eastAsia="Calibri" w:hAnsiTheme="minorHAnsi" w:cstheme="minorHAnsi"/>
          <w:color w:val="000000"/>
          <w:sz w:val="22"/>
          <w:szCs w:val="22"/>
          <w:lang w:eastAsia="en-US"/>
        </w:rPr>
        <w:t>Whether a person's sexual attraction is towards their own sex, the opposite sex or to both sexes.</w:t>
      </w:r>
    </w:p>
    <w:p w:rsidR="000A308D" w:rsidRPr="000A308D" w:rsidRDefault="000A308D" w:rsidP="000A308D">
      <w:pPr>
        <w:rPr>
          <w:rFonts w:cstheme="minorHAnsi"/>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The three aims of the Equality Duty </w:t>
      </w:r>
      <w:proofErr w:type="gramStart"/>
      <w:r w:rsidRPr="000A308D">
        <w:rPr>
          <w:rFonts w:asciiTheme="minorHAnsi" w:hAnsiTheme="minorHAnsi" w:cstheme="minorHAnsi"/>
          <w:sz w:val="22"/>
          <w:szCs w:val="22"/>
        </w:rPr>
        <w:t>are:-</w:t>
      </w:r>
      <w:proofErr w:type="gramEnd"/>
      <w:r w:rsidRPr="000A308D">
        <w:rPr>
          <w:rFonts w:asciiTheme="minorHAnsi" w:hAnsiTheme="minorHAnsi" w:cstheme="minorHAnsi"/>
          <w:sz w:val="22"/>
          <w:szCs w:val="22"/>
        </w:rPr>
        <w:t xml:space="preserve">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eliminate unlawful discrimination</w:t>
      </w:r>
      <w:r w:rsidRPr="000A308D">
        <w:rPr>
          <w:rFonts w:asciiTheme="minorHAnsi" w:hAnsiTheme="minorHAnsi" w:cstheme="minorHAnsi"/>
          <w:sz w:val="22"/>
          <w:szCs w:val="22"/>
        </w:rPr>
        <w:t xml:space="preserve">, harassment and victimisation and any other conduct prohibited by the Act;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 xml:space="preserve">advance equality of opportunity </w:t>
      </w:r>
      <w:r w:rsidRPr="000A308D">
        <w:rPr>
          <w:rFonts w:asciiTheme="minorHAnsi" w:hAnsiTheme="minorHAnsi" w:cstheme="minorHAnsi"/>
          <w:sz w:val="22"/>
          <w:szCs w:val="22"/>
        </w:rPr>
        <w:t xml:space="preserve">between people who share a protected characteristic and people who do not share it; and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numPr>
          <w:ilvl w:val="0"/>
          <w:numId w:val="7"/>
        </w:numPr>
        <w:rPr>
          <w:rFonts w:asciiTheme="minorHAnsi" w:hAnsiTheme="minorHAnsi" w:cstheme="minorHAnsi"/>
          <w:sz w:val="22"/>
          <w:szCs w:val="22"/>
        </w:rPr>
      </w:pPr>
      <w:r w:rsidRPr="000A308D">
        <w:rPr>
          <w:rFonts w:asciiTheme="minorHAnsi" w:hAnsiTheme="minorHAnsi" w:cstheme="minorHAnsi"/>
          <w:b/>
          <w:bCs/>
          <w:sz w:val="22"/>
          <w:szCs w:val="22"/>
        </w:rPr>
        <w:t xml:space="preserve">foster good relations </w:t>
      </w:r>
      <w:r w:rsidRPr="000A308D">
        <w:rPr>
          <w:rFonts w:asciiTheme="minorHAnsi" w:hAnsiTheme="minorHAnsi" w:cstheme="minorHAnsi"/>
          <w:sz w:val="22"/>
          <w:szCs w:val="22"/>
        </w:rPr>
        <w:t xml:space="preserve">between people who share a protected characteristic and people who do not share it.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This means that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must have due regard to the 3 main aims of the Equality Duty in the course of day to day res</w:t>
      </w:r>
      <w:r w:rsidR="000853B4">
        <w:rPr>
          <w:rFonts w:asciiTheme="minorHAnsi" w:hAnsiTheme="minorHAnsi" w:cstheme="minorHAnsi"/>
          <w:sz w:val="22"/>
          <w:szCs w:val="22"/>
        </w:rPr>
        <w:t>ponsibilities within our school</w:t>
      </w:r>
      <w:r w:rsidRPr="000A308D">
        <w:rPr>
          <w:rFonts w:asciiTheme="minorHAnsi" w:hAnsiTheme="minorHAnsi" w:cstheme="minorHAnsi"/>
          <w:sz w:val="22"/>
          <w:szCs w:val="22"/>
        </w:rPr>
        <w:t xml:space="preserve"> and especially when any important decisions need to be made, implications under the Equality Act 2010 must be considered. </w:t>
      </w:r>
    </w:p>
    <w:p w:rsidR="000A308D" w:rsidRPr="000A308D" w:rsidRDefault="000A308D" w:rsidP="000A308D">
      <w:pPr>
        <w:pStyle w:val="Default"/>
        <w:rPr>
          <w:rFonts w:asciiTheme="minorHAnsi" w:hAnsiTheme="minorHAnsi" w:cstheme="minorHAnsi"/>
          <w:b/>
          <w:bCs/>
          <w:sz w:val="22"/>
          <w:szCs w:val="22"/>
        </w:rPr>
      </w:pPr>
    </w:p>
    <w:p w:rsidR="000A308D" w:rsidRPr="000A308D" w:rsidRDefault="000A308D" w:rsidP="000A308D">
      <w:pPr>
        <w:pStyle w:val="Default"/>
        <w:rPr>
          <w:rFonts w:asciiTheme="minorHAnsi" w:hAnsiTheme="minorHAnsi" w:cstheme="minorHAnsi"/>
          <w:b/>
          <w:bCs/>
          <w:sz w:val="22"/>
          <w:szCs w:val="22"/>
        </w:rPr>
      </w:pPr>
      <w:r w:rsidRPr="000A308D">
        <w:rPr>
          <w:rFonts w:asciiTheme="minorHAnsi" w:hAnsiTheme="minorHAnsi" w:cstheme="minorHAnsi"/>
          <w:b/>
          <w:bCs/>
          <w:sz w:val="22"/>
          <w:szCs w:val="22"/>
        </w:rPr>
        <w:t xml:space="preserve">Definition of Disability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Disability is defined by the Disability Discrimination Act 1995 (DDA) and the Equality Act 2010: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“A person has a disability if he or she has a physical (including sensory) or mental (including LD and mental illness) impairment that has a substantial and long-term adverse effect on his or her ability to carry out normal day to day activities.”</w:t>
      </w:r>
    </w:p>
    <w:p w:rsidR="000A308D" w:rsidRPr="000A308D" w:rsidRDefault="000A308D" w:rsidP="000A308D">
      <w:pPr>
        <w:pStyle w:val="Default"/>
        <w:rPr>
          <w:rFonts w:asciiTheme="minorHAnsi" w:hAnsiTheme="minorHAnsi" w:cstheme="minorHAnsi"/>
          <w:b/>
          <w:bCs/>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Key Objective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To reduce and, where possible, eliminate barriers to accessing the curriculum and to full participation in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community for pupils, and prospective pupils, with a disability.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Principles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Compliance with the DDA and Equality Act 2010 is consistent with </w:t>
      </w: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aims and Equality Policy, and the operation of the SEN policy.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The Schools recognises its duty under the Acts: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not to discriminate against disabled pupils in their admissions and exclusions, and provision of education and associated services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not to treat disabled pupils less favourably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to take reasonable steps to avoid putting disabled pupils at a substantial disadvantage </w:t>
      </w:r>
    </w:p>
    <w:p w:rsidR="000A308D" w:rsidRPr="000A308D" w:rsidRDefault="000A308D" w:rsidP="000A308D">
      <w:pPr>
        <w:pStyle w:val="Default"/>
        <w:numPr>
          <w:ilvl w:val="0"/>
          <w:numId w:val="8"/>
        </w:numPr>
        <w:rPr>
          <w:rFonts w:asciiTheme="minorHAnsi" w:hAnsiTheme="minorHAnsi" w:cstheme="minorHAnsi"/>
          <w:sz w:val="22"/>
          <w:szCs w:val="22"/>
        </w:rPr>
      </w:pPr>
      <w:r w:rsidRPr="000A308D">
        <w:rPr>
          <w:rFonts w:asciiTheme="minorHAnsi" w:hAnsiTheme="minorHAnsi" w:cstheme="minorHAnsi"/>
          <w:sz w:val="22"/>
          <w:szCs w:val="22"/>
        </w:rPr>
        <w:t xml:space="preserve">to publish an accessibility plan. </w:t>
      </w:r>
    </w:p>
    <w:p w:rsidR="000A308D" w:rsidRPr="000A308D" w:rsidRDefault="000A308D" w:rsidP="000A308D">
      <w:pPr>
        <w:pStyle w:val="Default"/>
        <w:ind w:left="360"/>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recognises and values parents' knowledge of their child's disability and its effect on their ability to carry out normal activities, and respects the parents' and child's right to confidentiality.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provides all pupils with a broad and balanced curriculum, adjusted to meet the needs of individual pupils whilst maintaining high expectations and challenge;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setting suitable learning challenges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responding to pupils' diverse learning needs </w:t>
      </w:r>
    </w:p>
    <w:p w:rsidR="000A308D" w:rsidRPr="000A308D" w:rsidRDefault="000A308D" w:rsidP="000A308D">
      <w:pPr>
        <w:pStyle w:val="Default"/>
        <w:numPr>
          <w:ilvl w:val="0"/>
          <w:numId w:val="9"/>
        </w:numPr>
        <w:rPr>
          <w:rFonts w:asciiTheme="minorHAnsi" w:hAnsiTheme="minorHAnsi" w:cstheme="minorHAnsi"/>
          <w:sz w:val="22"/>
          <w:szCs w:val="22"/>
        </w:rPr>
      </w:pPr>
      <w:r w:rsidRPr="000A308D">
        <w:rPr>
          <w:rFonts w:asciiTheme="minorHAnsi" w:hAnsiTheme="minorHAnsi" w:cstheme="minorHAnsi"/>
          <w:sz w:val="22"/>
          <w:szCs w:val="22"/>
        </w:rPr>
        <w:t xml:space="preserve">overcoming potential barriers to learning and assessment for individuals and groups of pupils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b/>
          <w:bCs/>
          <w:sz w:val="22"/>
          <w:szCs w:val="22"/>
        </w:rPr>
      </w:pPr>
      <w:r w:rsidRPr="000A308D">
        <w:rPr>
          <w:rFonts w:asciiTheme="minorHAnsi" w:hAnsiTheme="minorHAnsi" w:cstheme="minorHAnsi"/>
          <w:b/>
          <w:bCs/>
          <w:sz w:val="22"/>
          <w:szCs w:val="22"/>
        </w:rPr>
        <w:t xml:space="preserve">Education and related activities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will continue to seek and follow Local Authority guidance, including that of Hampshire Inspection and Advisory Service (HIAS), the Health and Safety team and Hampshire Outdoor.  The online system, Evolve, can be accessed by all teachers for up to date local and national policy and procedure involving PE, sport and offsite activities.  External agencies will also be consulted for specific pupils and groups of pupils.  These include the School Nursing team and appropriate health professionals from the local NHS Trusts.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Physical environment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lastRenderedPageBreak/>
        <w:t xml:space="preserve">St John the Baptist C of E Primary </w:t>
      </w:r>
      <w:r w:rsidRPr="000A308D">
        <w:rPr>
          <w:rFonts w:asciiTheme="minorHAnsi" w:hAnsiTheme="minorHAnsi" w:cstheme="minorHAnsi"/>
          <w:sz w:val="22"/>
          <w:szCs w:val="22"/>
        </w:rPr>
        <w:t xml:space="preserve">will take account of the needs of staff,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 </w:t>
      </w: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In order to improve our provision, we will: </w:t>
      </w:r>
    </w:p>
    <w:p w:rsidR="000A308D" w:rsidRPr="000A308D" w:rsidRDefault="000A308D" w:rsidP="000A308D">
      <w:pPr>
        <w:pStyle w:val="Default"/>
        <w:numPr>
          <w:ilvl w:val="0"/>
          <w:numId w:val="10"/>
        </w:numPr>
        <w:rPr>
          <w:rFonts w:asciiTheme="minorHAnsi" w:hAnsiTheme="minorHAnsi" w:cstheme="minorHAnsi"/>
          <w:sz w:val="22"/>
          <w:szCs w:val="22"/>
        </w:rPr>
      </w:pPr>
      <w:r w:rsidRPr="000A308D">
        <w:rPr>
          <w:rFonts w:asciiTheme="minorHAnsi" w:hAnsiTheme="minorHAnsi" w:cstheme="minorHAnsi"/>
          <w:sz w:val="22"/>
          <w:szCs w:val="22"/>
        </w:rPr>
        <w:t xml:space="preserve">Listen to pupils to find out what constitutes a barrier for them. </w:t>
      </w:r>
    </w:p>
    <w:p w:rsidR="000A308D" w:rsidRPr="000A308D" w:rsidRDefault="000A308D" w:rsidP="000A308D">
      <w:pPr>
        <w:pStyle w:val="Default"/>
        <w:numPr>
          <w:ilvl w:val="0"/>
          <w:numId w:val="10"/>
        </w:numPr>
        <w:rPr>
          <w:rFonts w:asciiTheme="minorHAnsi" w:hAnsiTheme="minorHAnsi" w:cstheme="minorHAnsi"/>
          <w:sz w:val="22"/>
          <w:szCs w:val="22"/>
        </w:rPr>
      </w:pPr>
      <w:r w:rsidRPr="000A308D">
        <w:rPr>
          <w:rFonts w:asciiTheme="minorHAnsi" w:hAnsiTheme="minorHAnsi" w:cstheme="minorHAnsi"/>
          <w:sz w:val="22"/>
          <w:szCs w:val="22"/>
        </w:rPr>
        <w:t xml:space="preserve">Draw on parent/carers’ expertise to gain insights into what has worked well at home or in other settings.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Provision of information </w:t>
      </w:r>
    </w:p>
    <w:p w:rsidR="000A308D" w:rsidRPr="000A308D" w:rsidRDefault="000A308D" w:rsidP="000A308D">
      <w:pPr>
        <w:pStyle w:val="Default"/>
        <w:rPr>
          <w:rFonts w:asciiTheme="minorHAnsi" w:hAnsiTheme="minorHAnsi" w:cstheme="minorHAnsi"/>
          <w:sz w:val="22"/>
          <w:szCs w:val="22"/>
        </w:rPr>
      </w:pPr>
      <w:r>
        <w:rPr>
          <w:rFonts w:asciiTheme="minorHAnsi" w:hAnsiTheme="minorHAnsi" w:cstheme="minorHAnsi"/>
          <w:sz w:val="22"/>
          <w:szCs w:val="22"/>
        </w:rPr>
        <w:t xml:space="preserve">St John the Baptist C of E Primary </w:t>
      </w:r>
      <w:r w:rsidRPr="000A308D">
        <w:rPr>
          <w:rFonts w:asciiTheme="minorHAnsi" w:hAnsiTheme="minorHAnsi" w:cstheme="minorHAnsi"/>
          <w:sz w:val="22"/>
          <w:szCs w:val="22"/>
        </w:rPr>
        <w:t xml:space="preserve">will make itself aware of local services, including those provided through the LA, for providing information in alternative formats when required or requested. We will work collaboratively and creatively with other agencies, school partners and stakeholders to identify ways of removing barriers and regularly review our provision.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b/>
          <w:bCs/>
          <w:sz w:val="22"/>
          <w:szCs w:val="22"/>
        </w:rPr>
        <w:t xml:space="preserve">Accessibility Register </w:t>
      </w:r>
    </w:p>
    <w:p w:rsidR="000A308D" w:rsidRPr="000A308D" w:rsidRDefault="00D54DC2" w:rsidP="000A308D">
      <w:pPr>
        <w:pStyle w:val="Default"/>
        <w:rPr>
          <w:rFonts w:asciiTheme="minorHAnsi" w:hAnsiTheme="minorHAnsi" w:cstheme="minorHAnsi"/>
          <w:sz w:val="22"/>
          <w:szCs w:val="22"/>
        </w:rPr>
      </w:pPr>
      <w:r>
        <w:rPr>
          <w:rFonts w:asciiTheme="minorHAnsi" w:hAnsiTheme="minorHAnsi" w:cstheme="minorHAnsi"/>
          <w:sz w:val="22"/>
          <w:szCs w:val="22"/>
        </w:rPr>
        <w:t xml:space="preserve">The </w:t>
      </w:r>
      <w:proofErr w:type="spellStart"/>
      <w:r>
        <w:rPr>
          <w:rFonts w:asciiTheme="minorHAnsi" w:hAnsiTheme="minorHAnsi" w:cstheme="minorHAnsi"/>
          <w:sz w:val="22"/>
          <w:szCs w:val="22"/>
        </w:rPr>
        <w:t>Headt</w:t>
      </w:r>
      <w:r w:rsidR="000A308D" w:rsidRPr="000A308D">
        <w:rPr>
          <w:rFonts w:asciiTheme="minorHAnsi" w:hAnsiTheme="minorHAnsi" w:cstheme="minorHAnsi"/>
          <w:sz w:val="22"/>
          <w:szCs w:val="22"/>
        </w:rPr>
        <w:t>eacher</w:t>
      </w:r>
      <w:proofErr w:type="spellEnd"/>
      <w:r w:rsidR="000A308D" w:rsidRPr="000A308D">
        <w:rPr>
          <w:rFonts w:asciiTheme="minorHAnsi" w:hAnsiTheme="minorHAnsi" w:cstheme="minorHAnsi"/>
          <w:sz w:val="22"/>
          <w:szCs w:val="22"/>
        </w:rPr>
        <w:t xml:space="preserve"> will hold confidential accessibility information of all school users with disabilities, their individual needs and what provision has been made. The information will be held within the schools’ </w:t>
      </w:r>
      <w:proofErr w:type="spellStart"/>
      <w:r>
        <w:rPr>
          <w:rFonts w:asciiTheme="minorHAnsi" w:hAnsiTheme="minorHAnsi" w:cstheme="minorHAnsi"/>
          <w:sz w:val="22"/>
          <w:szCs w:val="22"/>
        </w:rPr>
        <w:t>Arbor</w:t>
      </w:r>
      <w:proofErr w:type="spellEnd"/>
      <w:r w:rsidR="000A308D" w:rsidRPr="000A308D">
        <w:rPr>
          <w:rFonts w:asciiTheme="minorHAnsi" w:hAnsiTheme="minorHAnsi" w:cstheme="minorHAnsi"/>
          <w:sz w:val="22"/>
          <w:szCs w:val="22"/>
        </w:rPr>
        <w:t xml:space="preserve"> system for staff and CPOMs for pupils.  This will be updated and provisions reviewed on arrival of regular school users with accessibility needs, or when the needs of existing users change</w:t>
      </w:r>
      <w:r w:rsidR="000853B4">
        <w:rPr>
          <w:rFonts w:asciiTheme="minorHAnsi" w:hAnsiTheme="minorHAnsi" w:cstheme="minorHAnsi"/>
          <w:sz w:val="22"/>
          <w:szCs w:val="22"/>
        </w:rPr>
        <w:t>.</w:t>
      </w:r>
      <w:r w:rsidR="000A308D" w:rsidRPr="000A308D">
        <w:rPr>
          <w:rFonts w:asciiTheme="minorHAnsi" w:hAnsiTheme="minorHAnsi" w:cstheme="minorHAnsi"/>
          <w:sz w:val="22"/>
          <w:szCs w:val="22"/>
        </w:rPr>
        <w:t xml:space="preserve"> </w:t>
      </w: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p>
    <w:p w:rsidR="000A308D" w:rsidRPr="000A308D" w:rsidRDefault="000A308D" w:rsidP="000A308D">
      <w:pPr>
        <w:pStyle w:val="Default"/>
        <w:rPr>
          <w:rFonts w:asciiTheme="minorHAnsi" w:hAnsiTheme="minorHAnsi" w:cstheme="minorHAnsi"/>
          <w:sz w:val="22"/>
          <w:szCs w:val="22"/>
        </w:rPr>
      </w:pPr>
      <w:r w:rsidRPr="000A308D">
        <w:rPr>
          <w:rFonts w:asciiTheme="minorHAnsi" w:hAnsiTheme="minorHAnsi" w:cstheme="minorHAnsi"/>
          <w:sz w:val="22"/>
          <w:szCs w:val="22"/>
        </w:rPr>
        <w:t xml:space="preserve">We will provide training for staff on supporting children with special needs and disabilities as necessary. </w:t>
      </w:r>
    </w:p>
    <w:p w:rsidR="000A308D" w:rsidRPr="000A308D" w:rsidRDefault="000A308D" w:rsidP="000A308D">
      <w:pPr>
        <w:pStyle w:val="Default"/>
        <w:rPr>
          <w:rFonts w:asciiTheme="minorHAnsi" w:hAnsiTheme="minorHAnsi" w:cstheme="minorHAnsi"/>
          <w:sz w:val="22"/>
          <w:szCs w:val="22"/>
        </w:rPr>
      </w:pPr>
    </w:p>
    <w:p w:rsidR="000A308D" w:rsidRPr="000853B4" w:rsidRDefault="000A308D" w:rsidP="000A308D">
      <w:pPr>
        <w:rPr>
          <w:rFonts w:cstheme="minorHAnsi"/>
          <w:b/>
        </w:rPr>
      </w:pPr>
      <w:r w:rsidRPr="000853B4">
        <w:rPr>
          <w:rFonts w:cstheme="minorHAnsi"/>
          <w:b/>
        </w:rPr>
        <w:t xml:space="preserve">Linked Policies </w:t>
      </w:r>
    </w:p>
    <w:p w:rsidR="000A308D" w:rsidRPr="000A308D" w:rsidRDefault="000A308D" w:rsidP="000A308D">
      <w:pPr>
        <w:rPr>
          <w:rFonts w:cstheme="minorHAnsi"/>
        </w:rPr>
      </w:pPr>
      <w:r w:rsidRPr="000A308D">
        <w:rPr>
          <w:rFonts w:cstheme="minorHAnsi"/>
        </w:rPr>
        <w:t xml:space="preserve">This Policy will contribute to the review and revision of related school policies/documents, e.g. </w:t>
      </w:r>
    </w:p>
    <w:p w:rsidR="000A308D" w:rsidRPr="000A308D" w:rsidRDefault="000A308D" w:rsidP="000A308D">
      <w:pPr>
        <w:pStyle w:val="ListParagraph"/>
        <w:numPr>
          <w:ilvl w:val="0"/>
          <w:numId w:val="2"/>
        </w:numPr>
        <w:rPr>
          <w:rFonts w:cstheme="minorHAnsi"/>
        </w:rPr>
      </w:pPr>
      <w:r w:rsidRPr="000A308D">
        <w:rPr>
          <w:rFonts w:cstheme="minorHAnsi"/>
        </w:rPr>
        <w:t xml:space="preserve">School </w:t>
      </w:r>
      <w:r w:rsidR="00D54DC2">
        <w:rPr>
          <w:rFonts w:cstheme="minorHAnsi"/>
        </w:rPr>
        <w:t>Strategic Development</w:t>
      </w:r>
      <w:r w:rsidRPr="000A308D">
        <w:rPr>
          <w:rFonts w:cstheme="minorHAnsi"/>
        </w:rPr>
        <w:t xml:space="preserve"> Plan </w:t>
      </w:r>
    </w:p>
    <w:p w:rsidR="000A308D" w:rsidRPr="000A308D" w:rsidRDefault="000A308D" w:rsidP="000A308D">
      <w:pPr>
        <w:pStyle w:val="ListParagraph"/>
        <w:numPr>
          <w:ilvl w:val="0"/>
          <w:numId w:val="2"/>
        </w:numPr>
        <w:rPr>
          <w:rFonts w:cstheme="minorHAnsi"/>
        </w:rPr>
      </w:pPr>
      <w:r w:rsidRPr="000A308D">
        <w:rPr>
          <w:rFonts w:cstheme="minorHAnsi"/>
        </w:rPr>
        <w:t xml:space="preserve">SEND Policy &amp; Information Report </w:t>
      </w:r>
    </w:p>
    <w:p w:rsidR="000A308D" w:rsidRPr="000A308D" w:rsidRDefault="000A308D" w:rsidP="000A308D">
      <w:pPr>
        <w:pStyle w:val="ListParagraph"/>
        <w:numPr>
          <w:ilvl w:val="0"/>
          <w:numId w:val="2"/>
        </w:numPr>
        <w:rPr>
          <w:rFonts w:cstheme="minorHAnsi"/>
        </w:rPr>
      </w:pPr>
      <w:r w:rsidRPr="000A308D">
        <w:rPr>
          <w:rFonts w:cstheme="minorHAnsi"/>
        </w:rPr>
        <w:t xml:space="preserve">Equalities Policy </w:t>
      </w:r>
    </w:p>
    <w:p w:rsidR="000A308D" w:rsidRDefault="000A308D" w:rsidP="000A308D">
      <w:pPr>
        <w:pStyle w:val="ListParagraph"/>
        <w:numPr>
          <w:ilvl w:val="0"/>
          <w:numId w:val="2"/>
        </w:numPr>
        <w:rPr>
          <w:rFonts w:cstheme="minorHAnsi"/>
        </w:rPr>
      </w:pPr>
      <w:r w:rsidRPr="000A308D">
        <w:rPr>
          <w:rFonts w:cstheme="minorHAnsi"/>
        </w:rPr>
        <w:t>Accessibility Plan (See Appendix A</w:t>
      </w:r>
      <w:r>
        <w:rPr>
          <w:rFonts w:cstheme="minorHAnsi"/>
        </w:rPr>
        <w:t>)</w:t>
      </w: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Default="000A308D" w:rsidP="000A308D">
      <w:pPr>
        <w:rPr>
          <w:rFonts w:cstheme="minorHAnsi"/>
        </w:rPr>
      </w:pPr>
    </w:p>
    <w:p w:rsidR="000A308D" w:rsidRPr="008D739A" w:rsidRDefault="000A308D" w:rsidP="000A308D">
      <w:pPr>
        <w:rPr>
          <w:rFonts w:cstheme="minorHAnsi"/>
        </w:rPr>
      </w:pPr>
      <w:r w:rsidRPr="008D739A">
        <w:rPr>
          <w:rFonts w:cstheme="minorHAnsi"/>
        </w:rPr>
        <w:t xml:space="preserve">Appendix A Access Plan 2024-2027 </w:t>
      </w:r>
    </w:p>
    <w:p w:rsidR="000A308D" w:rsidRPr="000A308D" w:rsidRDefault="000A308D" w:rsidP="000A308D">
      <w:pPr>
        <w:rPr>
          <w:rFonts w:cstheme="minorHAnsi"/>
        </w:rPr>
        <w:sectPr w:rsidR="000A308D" w:rsidRPr="000A308D" w:rsidSect="008D739A">
          <w:pgSz w:w="11906" w:h="16838"/>
          <w:pgMar w:top="720" w:right="720" w:bottom="720" w:left="720" w:header="708" w:footer="708" w:gutter="0"/>
          <w:cols w:space="708"/>
          <w:docGrid w:linePitch="360"/>
        </w:sectPr>
      </w:pPr>
    </w:p>
    <w:tbl>
      <w:tblPr>
        <w:tblStyle w:val="TableGrid"/>
        <w:tblpPr w:leftFromText="180" w:rightFromText="180" w:vertAnchor="text" w:horzAnchor="margin" w:tblpY="-719"/>
        <w:tblW w:w="15188" w:type="dxa"/>
        <w:tblLook w:val="04A0" w:firstRow="1" w:lastRow="0" w:firstColumn="1" w:lastColumn="0" w:noHBand="0" w:noVBand="1"/>
      </w:tblPr>
      <w:tblGrid>
        <w:gridCol w:w="2591"/>
        <w:gridCol w:w="4726"/>
        <w:gridCol w:w="4420"/>
        <w:gridCol w:w="1844"/>
        <w:gridCol w:w="1607"/>
      </w:tblGrid>
      <w:tr w:rsidR="000A308D" w:rsidRPr="000A308D" w:rsidTr="000A308D">
        <w:trPr>
          <w:trHeight w:val="554"/>
        </w:trPr>
        <w:tc>
          <w:tcPr>
            <w:tcW w:w="2591" w:type="dxa"/>
          </w:tcPr>
          <w:p w:rsidR="008D739A" w:rsidRPr="000A308D" w:rsidRDefault="008D739A" w:rsidP="008D739A">
            <w:pPr>
              <w:rPr>
                <w:rFonts w:cstheme="minorHAnsi"/>
                <w:sz w:val="24"/>
              </w:rPr>
            </w:pPr>
            <w:r w:rsidRPr="000A308D">
              <w:rPr>
                <w:rFonts w:cstheme="minorHAnsi"/>
                <w:sz w:val="24"/>
              </w:rPr>
              <w:lastRenderedPageBreak/>
              <w:t>Objectives</w:t>
            </w:r>
          </w:p>
        </w:tc>
        <w:tc>
          <w:tcPr>
            <w:tcW w:w="4726" w:type="dxa"/>
          </w:tcPr>
          <w:p w:rsidR="008D739A" w:rsidRPr="000A308D" w:rsidRDefault="008D739A" w:rsidP="008D739A">
            <w:pPr>
              <w:rPr>
                <w:rFonts w:cstheme="minorHAnsi"/>
                <w:sz w:val="24"/>
              </w:rPr>
            </w:pPr>
            <w:r w:rsidRPr="000A308D">
              <w:rPr>
                <w:rFonts w:cstheme="minorHAnsi"/>
                <w:sz w:val="24"/>
              </w:rPr>
              <w:t>Actions</w:t>
            </w:r>
          </w:p>
        </w:tc>
        <w:tc>
          <w:tcPr>
            <w:tcW w:w="4420" w:type="dxa"/>
          </w:tcPr>
          <w:p w:rsidR="008D739A" w:rsidRPr="000A308D" w:rsidRDefault="008D739A" w:rsidP="008D739A">
            <w:pPr>
              <w:rPr>
                <w:rFonts w:cstheme="minorHAnsi"/>
                <w:sz w:val="24"/>
              </w:rPr>
            </w:pPr>
            <w:r w:rsidRPr="000A308D">
              <w:rPr>
                <w:rFonts w:cstheme="minorHAnsi"/>
                <w:sz w:val="24"/>
              </w:rPr>
              <w:t>Success Criteria</w:t>
            </w:r>
          </w:p>
        </w:tc>
        <w:tc>
          <w:tcPr>
            <w:tcW w:w="1844" w:type="dxa"/>
          </w:tcPr>
          <w:p w:rsidR="008D739A" w:rsidRPr="000A308D" w:rsidRDefault="008D739A" w:rsidP="008D739A">
            <w:pPr>
              <w:rPr>
                <w:rFonts w:cstheme="minorHAnsi"/>
                <w:sz w:val="24"/>
              </w:rPr>
            </w:pPr>
            <w:r w:rsidRPr="000A308D">
              <w:rPr>
                <w:rFonts w:cstheme="minorHAnsi"/>
                <w:sz w:val="24"/>
              </w:rPr>
              <w:t>Lead Person(s)</w:t>
            </w:r>
          </w:p>
        </w:tc>
        <w:tc>
          <w:tcPr>
            <w:tcW w:w="1607" w:type="dxa"/>
          </w:tcPr>
          <w:p w:rsidR="008D739A" w:rsidRPr="000A308D" w:rsidRDefault="008D739A" w:rsidP="008D739A">
            <w:pPr>
              <w:rPr>
                <w:rFonts w:cstheme="minorHAnsi"/>
                <w:sz w:val="24"/>
              </w:rPr>
            </w:pPr>
            <w:r w:rsidRPr="000A308D">
              <w:rPr>
                <w:rFonts w:cstheme="minorHAnsi"/>
                <w:sz w:val="24"/>
              </w:rPr>
              <w:t>Timescales</w:t>
            </w:r>
          </w:p>
        </w:tc>
      </w:tr>
      <w:tr w:rsidR="008D739A" w:rsidRPr="008D739A" w:rsidTr="000A308D">
        <w:trPr>
          <w:trHeight w:val="541"/>
        </w:trPr>
        <w:tc>
          <w:tcPr>
            <w:tcW w:w="15188" w:type="dxa"/>
            <w:gridSpan w:val="5"/>
          </w:tcPr>
          <w:p w:rsidR="008D739A" w:rsidRPr="008D739A" w:rsidRDefault="008D739A" w:rsidP="008D739A">
            <w:pPr>
              <w:rPr>
                <w:rFonts w:cstheme="minorHAnsi"/>
                <w:b/>
              </w:rPr>
            </w:pPr>
            <w:r w:rsidRPr="008D739A">
              <w:rPr>
                <w:rFonts w:cstheme="minorHAnsi"/>
                <w:b/>
              </w:rPr>
              <w:t xml:space="preserve">Improving Participation in the Curriculum </w:t>
            </w:r>
          </w:p>
          <w:p w:rsidR="008D739A" w:rsidRPr="008D739A" w:rsidRDefault="008D739A" w:rsidP="008D739A">
            <w:pPr>
              <w:rPr>
                <w:rFonts w:cstheme="minorHAnsi"/>
                <w:b/>
              </w:rPr>
            </w:pPr>
          </w:p>
          <w:p w:rsidR="008D739A" w:rsidRPr="008D739A" w:rsidRDefault="008D739A" w:rsidP="008D739A">
            <w:pPr>
              <w:rPr>
                <w:rFonts w:cstheme="minorHAnsi"/>
              </w:rPr>
            </w:pP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Effective communication and engagement with parents/carers.</w:t>
            </w:r>
          </w:p>
        </w:tc>
        <w:tc>
          <w:tcPr>
            <w:tcW w:w="4726" w:type="dxa"/>
          </w:tcPr>
          <w:p w:rsidR="008D739A" w:rsidRPr="008D739A" w:rsidRDefault="008D739A" w:rsidP="008D739A">
            <w:pPr>
              <w:rPr>
                <w:rFonts w:cstheme="minorHAnsi"/>
              </w:rPr>
            </w:pPr>
            <w:r w:rsidRPr="008D739A">
              <w:rPr>
                <w:rFonts w:cstheme="minorHAnsi"/>
              </w:rPr>
              <w:t xml:space="preserve">Termly meetings with the class teacher and/or inclusion manager for parents/carers. EHCP annual review meetings with </w:t>
            </w:r>
            <w:proofErr w:type="spellStart"/>
            <w:r w:rsidRPr="008D739A">
              <w:rPr>
                <w:rFonts w:cstheme="minorHAnsi"/>
              </w:rPr>
              <w:t>SENCo</w:t>
            </w:r>
            <w:proofErr w:type="spellEnd"/>
            <w:r w:rsidRPr="008D739A">
              <w:rPr>
                <w:rFonts w:cstheme="minorHAnsi"/>
              </w:rPr>
              <w:t>. Transition meetings when required.</w:t>
            </w:r>
          </w:p>
        </w:tc>
        <w:tc>
          <w:tcPr>
            <w:tcW w:w="4420" w:type="dxa"/>
          </w:tcPr>
          <w:p w:rsidR="008D739A" w:rsidRPr="008D739A" w:rsidRDefault="008D739A" w:rsidP="008D739A">
            <w:pPr>
              <w:rPr>
                <w:rFonts w:cstheme="minorHAnsi"/>
              </w:rPr>
            </w:pPr>
            <w:r w:rsidRPr="008D739A">
              <w:rPr>
                <w:rFonts w:cstheme="minorHAnsi"/>
              </w:rPr>
              <w:t>Parents/carers fully informed about progress and engage with their child’s learning. Parent/carers know who to contact in school. Opportunities and solutions are identified jointly with the pupil at the centre of the agreements.</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r w:rsidRPr="008D739A">
              <w:rPr>
                <w:rFonts w:cstheme="minorHAnsi"/>
              </w:rPr>
              <w:t>Office Staff</w:t>
            </w:r>
          </w:p>
        </w:tc>
        <w:tc>
          <w:tcPr>
            <w:tcW w:w="1607" w:type="dxa"/>
          </w:tcPr>
          <w:p w:rsidR="008D739A" w:rsidRPr="008D739A" w:rsidRDefault="008D739A" w:rsidP="008D739A">
            <w:pPr>
              <w:rPr>
                <w:rFonts w:cstheme="minorHAnsi"/>
              </w:rPr>
            </w:pPr>
            <w:r w:rsidRPr="008D739A">
              <w:rPr>
                <w:rFonts w:cstheme="minorHAnsi"/>
              </w:rPr>
              <w:t xml:space="preserve">In place and ongoing </w:t>
            </w:r>
          </w:p>
        </w:tc>
      </w:tr>
      <w:tr w:rsidR="000A308D" w:rsidRPr="008D739A" w:rsidTr="000A308D">
        <w:trPr>
          <w:trHeight w:val="3318"/>
        </w:trPr>
        <w:tc>
          <w:tcPr>
            <w:tcW w:w="2591" w:type="dxa"/>
          </w:tcPr>
          <w:p w:rsidR="008D739A" w:rsidRPr="008D739A" w:rsidRDefault="008D739A" w:rsidP="008D739A">
            <w:pPr>
              <w:rPr>
                <w:rFonts w:cstheme="minorHAnsi"/>
              </w:rPr>
            </w:pPr>
            <w:r w:rsidRPr="008D739A">
              <w:rPr>
                <w:rFonts w:cstheme="minorHAnsi"/>
              </w:rPr>
              <w:t>Training for staff to build on the culture of, and secure delivery of, improving participation in the curriculum.</w:t>
            </w:r>
          </w:p>
        </w:tc>
        <w:tc>
          <w:tcPr>
            <w:tcW w:w="4726" w:type="dxa"/>
          </w:tcPr>
          <w:p w:rsidR="008D739A" w:rsidRPr="008D739A" w:rsidRDefault="008D739A" w:rsidP="008D739A">
            <w:pPr>
              <w:rPr>
                <w:rFonts w:cstheme="minorHAnsi"/>
              </w:rPr>
            </w:pPr>
            <w:r w:rsidRPr="008D739A">
              <w:rPr>
                <w:rFonts w:cstheme="minorHAnsi"/>
              </w:rPr>
              <w:t xml:space="preserve">To provide training for staff regarding good classroom practice to facilitate and ensure improving levels of access to the curriculum for all pupils. Training to include: </w:t>
            </w:r>
          </w:p>
          <w:p w:rsidR="008D739A" w:rsidRPr="008D739A" w:rsidRDefault="008D739A" w:rsidP="008D739A">
            <w:pPr>
              <w:rPr>
                <w:rFonts w:cstheme="minorHAnsi"/>
              </w:rPr>
            </w:pPr>
            <w:proofErr w:type="spellStart"/>
            <w:r w:rsidRPr="008D739A">
              <w:rPr>
                <w:rFonts w:cstheme="minorHAnsi"/>
              </w:rPr>
              <w:t>Epipen</w:t>
            </w:r>
            <w:proofErr w:type="spellEnd"/>
            <w:r w:rsidRPr="008D739A">
              <w:rPr>
                <w:rFonts w:cstheme="minorHAnsi"/>
              </w:rPr>
              <w:t xml:space="preserve"> </w:t>
            </w:r>
          </w:p>
          <w:p w:rsidR="008D739A" w:rsidRPr="008D739A" w:rsidRDefault="008D739A" w:rsidP="008D739A">
            <w:pPr>
              <w:rPr>
                <w:rFonts w:cstheme="minorHAnsi"/>
              </w:rPr>
            </w:pPr>
            <w:r w:rsidRPr="008D739A">
              <w:rPr>
                <w:rFonts w:cstheme="minorHAnsi"/>
              </w:rPr>
              <w:t xml:space="preserve">Choke training </w:t>
            </w:r>
          </w:p>
          <w:p w:rsidR="008D739A" w:rsidRPr="008D739A" w:rsidRDefault="008D739A" w:rsidP="008D739A">
            <w:pPr>
              <w:rPr>
                <w:rFonts w:cstheme="minorHAnsi"/>
              </w:rPr>
            </w:pPr>
            <w:r w:rsidRPr="008D739A">
              <w:rPr>
                <w:rFonts w:cstheme="minorHAnsi"/>
              </w:rPr>
              <w:t xml:space="preserve">External agency training from NHS </w:t>
            </w:r>
            <w:proofErr w:type="spellStart"/>
            <w:r w:rsidRPr="008D739A">
              <w:rPr>
                <w:rFonts w:cstheme="minorHAnsi"/>
              </w:rPr>
              <w:t>SaLT</w:t>
            </w:r>
            <w:proofErr w:type="spellEnd"/>
            <w:r w:rsidRPr="008D739A">
              <w:rPr>
                <w:rFonts w:cstheme="minorHAnsi"/>
              </w:rPr>
              <w:t xml:space="preserve">, Specialist Teacher Advisory Service (VI/HI). </w:t>
            </w:r>
          </w:p>
          <w:p w:rsidR="008D739A" w:rsidRPr="008D739A" w:rsidRDefault="008D739A" w:rsidP="008D739A">
            <w:pPr>
              <w:rPr>
                <w:rFonts w:cstheme="minorHAnsi"/>
              </w:rPr>
            </w:pPr>
            <w:r w:rsidRPr="008D739A">
              <w:rPr>
                <w:rFonts w:cstheme="minorHAnsi"/>
              </w:rPr>
              <w:t>PBS</w:t>
            </w:r>
          </w:p>
          <w:p w:rsidR="008D739A" w:rsidRPr="008D739A" w:rsidRDefault="008D739A" w:rsidP="008D739A">
            <w:pPr>
              <w:rPr>
                <w:rFonts w:cstheme="minorHAnsi"/>
              </w:rPr>
            </w:pPr>
            <w:r w:rsidRPr="008D739A">
              <w:rPr>
                <w:rFonts w:cstheme="minorHAnsi"/>
              </w:rPr>
              <w:t xml:space="preserve">Outreach from specialist schools for SEMH, ASC. Training from other specialist provision services for specific training. </w:t>
            </w:r>
          </w:p>
        </w:tc>
        <w:tc>
          <w:tcPr>
            <w:tcW w:w="4420" w:type="dxa"/>
          </w:tcPr>
          <w:p w:rsidR="008D739A" w:rsidRPr="008D739A" w:rsidRDefault="008D739A" w:rsidP="008D739A">
            <w:pPr>
              <w:rPr>
                <w:rFonts w:cstheme="minorHAnsi"/>
              </w:rPr>
            </w:pPr>
            <w:r w:rsidRPr="008D739A">
              <w:rPr>
                <w:rFonts w:cstheme="minorHAnsi"/>
              </w:rPr>
              <w:t xml:space="preserve">Building awareness of staff of how to improve participation in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Teachers and classroom support team benefit from a rolling programme of training and updates regarding inclusion of pupils with specific needs across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Specific courses utilised for staff working with individuals. Staff are skilled at providing care for particular needs and inclusion</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3331"/>
        </w:trPr>
        <w:tc>
          <w:tcPr>
            <w:tcW w:w="2591" w:type="dxa"/>
          </w:tcPr>
          <w:p w:rsidR="008D739A" w:rsidRPr="008D739A" w:rsidRDefault="008D739A" w:rsidP="008D739A">
            <w:pPr>
              <w:rPr>
                <w:rFonts w:cstheme="minorHAnsi"/>
              </w:rPr>
            </w:pPr>
            <w:r w:rsidRPr="008D739A">
              <w:rPr>
                <w:rFonts w:cstheme="minorHAnsi"/>
              </w:rPr>
              <w:t>Effective use of resources and specialised equipment to increase access to the curriculum for all pupils</w:t>
            </w:r>
          </w:p>
        </w:tc>
        <w:tc>
          <w:tcPr>
            <w:tcW w:w="4726" w:type="dxa"/>
          </w:tcPr>
          <w:p w:rsidR="008D739A" w:rsidRPr="008D739A" w:rsidRDefault="008D739A" w:rsidP="008D739A">
            <w:pPr>
              <w:rPr>
                <w:rFonts w:cstheme="minorHAnsi"/>
              </w:rPr>
            </w:pPr>
            <w:r w:rsidRPr="008D739A">
              <w:rPr>
                <w:rFonts w:cstheme="minorHAnsi"/>
              </w:rPr>
              <w:t xml:space="preserve">Strategic deployment of support staff/resource/intervention to ensure delivery of: </w:t>
            </w:r>
          </w:p>
          <w:p w:rsidR="008D739A" w:rsidRPr="008D739A" w:rsidRDefault="008D739A" w:rsidP="008D739A">
            <w:pPr>
              <w:rPr>
                <w:rFonts w:cstheme="minorHAnsi"/>
              </w:rPr>
            </w:pPr>
            <w:r w:rsidRPr="008D739A">
              <w:rPr>
                <w:rFonts w:cstheme="minorHAnsi"/>
              </w:rPr>
              <w:t xml:space="preserve">• Physiotherapy </w:t>
            </w:r>
          </w:p>
          <w:p w:rsidR="008D739A" w:rsidRPr="008D739A" w:rsidRDefault="008D739A" w:rsidP="008D739A">
            <w:pPr>
              <w:rPr>
                <w:rFonts w:cstheme="minorHAnsi"/>
              </w:rPr>
            </w:pPr>
            <w:r w:rsidRPr="008D739A">
              <w:rPr>
                <w:rFonts w:cstheme="minorHAnsi"/>
              </w:rPr>
              <w:t xml:space="preserve">• Speech and language therapy </w:t>
            </w:r>
          </w:p>
          <w:p w:rsidR="008D739A" w:rsidRPr="008D739A" w:rsidRDefault="008D739A" w:rsidP="008D739A">
            <w:pPr>
              <w:rPr>
                <w:rFonts w:cstheme="minorHAnsi"/>
              </w:rPr>
            </w:pPr>
            <w:r w:rsidRPr="008D739A">
              <w:rPr>
                <w:rFonts w:cstheme="minorHAnsi"/>
              </w:rPr>
              <w:t xml:space="preserve">• Occupational therapy programmes Use of assistive technology to enhance access to the curriculum.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Purchase and allocation of other resources as needed. For example: large print exercise books, wobble cushions, weighted blanket/supports, sloping writing boards, coloured overlays/exercise books, pencil grips, sensory items.</w:t>
            </w:r>
          </w:p>
        </w:tc>
        <w:tc>
          <w:tcPr>
            <w:tcW w:w="4420" w:type="dxa"/>
          </w:tcPr>
          <w:p w:rsidR="008D739A" w:rsidRPr="008D739A" w:rsidRDefault="008D739A" w:rsidP="008D739A">
            <w:pPr>
              <w:rPr>
                <w:rFonts w:cstheme="minorHAnsi"/>
              </w:rPr>
            </w:pPr>
            <w:r w:rsidRPr="008D739A">
              <w:rPr>
                <w:rFonts w:cstheme="minorHAnsi"/>
              </w:rPr>
              <w:t>Positive impact on pupil progress.</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Barriers to learning are addressed and overcome.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Pupils develop strategies to access the curriculum that are independent and adult supported.</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proofErr w:type="spellStart"/>
            <w:r w:rsidRPr="008D739A">
              <w:rPr>
                <w:rFonts w:cstheme="minorHAnsi"/>
              </w:rPr>
              <w:t>Headteacher</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3034"/>
        </w:trPr>
        <w:tc>
          <w:tcPr>
            <w:tcW w:w="2591" w:type="dxa"/>
          </w:tcPr>
          <w:p w:rsidR="008D739A" w:rsidRPr="008D739A" w:rsidRDefault="008D739A" w:rsidP="008D739A">
            <w:pPr>
              <w:rPr>
                <w:rFonts w:cstheme="minorHAnsi"/>
              </w:rPr>
            </w:pPr>
            <w:r w:rsidRPr="008D739A">
              <w:rPr>
                <w:rFonts w:cstheme="minorHAnsi"/>
              </w:rPr>
              <w:lastRenderedPageBreak/>
              <w:t xml:space="preserve">Effective involvement and communication with specialist external agencies such as: HCC STAS VI/HI/PD/ Assistive Technology, NHS Physio, </w:t>
            </w:r>
            <w:proofErr w:type="spellStart"/>
            <w:r w:rsidRPr="008D739A">
              <w:rPr>
                <w:rFonts w:cstheme="minorHAnsi"/>
              </w:rPr>
              <w:t>Occ</w:t>
            </w:r>
            <w:proofErr w:type="spellEnd"/>
            <w:r w:rsidRPr="008D739A">
              <w:rPr>
                <w:rFonts w:cstheme="minorHAnsi"/>
              </w:rPr>
              <w:t xml:space="preserve"> Health, Continence nurse, </w:t>
            </w:r>
            <w:proofErr w:type="spellStart"/>
            <w:r w:rsidRPr="008D739A">
              <w:rPr>
                <w:rFonts w:cstheme="minorHAnsi"/>
              </w:rPr>
              <w:t>SaLT</w:t>
            </w:r>
            <w:proofErr w:type="spellEnd"/>
          </w:p>
        </w:tc>
        <w:tc>
          <w:tcPr>
            <w:tcW w:w="4726" w:type="dxa"/>
          </w:tcPr>
          <w:p w:rsidR="008D739A" w:rsidRPr="008D739A" w:rsidRDefault="008D739A" w:rsidP="008D739A">
            <w:pPr>
              <w:rPr>
                <w:rFonts w:cstheme="minorHAnsi"/>
              </w:rPr>
            </w:pPr>
            <w:r w:rsidRPr="008D739A">
              <w:rPr>
                <w:rFonts w:cstheme="minorHAnsi"/>
              </w:rPr>
              <w:t xml:space="preserve">Co-ordinate visits/meetings/reviews by specialist external agencies between professionals, pupil and parents/carers.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Ensure reports from specialists are recorded in a timely way and the recommendations shared with the relevant staff.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Monitor to ensure that recommendations are being actioned and the impact of those recommendations on the outcomes for the pupil.</w:t>
            </w:r>
          </w:p>
        </w:tc>
        <w:tc>
          <w:tcPr>
            <w:tcW w:w="4420" w:type="dxa"/>
          </w:tcPr>
          <w:p w:rsidR="008D739A" w:rsidRPr="008D739A" w:rsidRDefault="008D739A" w:rsidP="008D739A">
            <w:pPr>
              <w:rPr>
                <w:rFonts w:cstheme="minorHAnsi"/>
              </w:rPr>
            </w:pPr>
            <w:r w:rsidRPr="008D739A">
              <w:rPr>
                <w:rFonts w:cstheme="minorHAnsi"/>
              </w:rPr>
              <w:t xml:space="preserve">Agency reviews and meetings are up to date. All staff supporting the pupil are confident with the actions required to support the pupil.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Positive impact on pupil progress.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Barriers to learning are addressed and overcome.</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4157"/>
        </w:trPr>
        <w:tc>
          <w:tcPr>
            <w:tcW w:w="2591" w:type="dxa"/>
          </w:tcPr>
          <w:p w:rsidR="008D739A" w:rsidRPr="008D739A" w:rsidRDefault="008D739A" w:rsidP="008D739A">
            <w:pPr>
              <w:rPr>
                <w:rFonts w:cstheme="minorHAnsi"/>
              </w:rPr>
            </w:pPr>
            <w:r w:rsidRPr="008D739A">
              <w:rPr>
                <w:rFonts w:cstheme="minorHAnsi"/>
              </w:rPr>
              <w:t>Adaptations and adjustments to the curriculum to meet the needs of the individual.</w:t>
            </w:r>
          </w:p>
        </w:tc>
        <w:tc>
          <w:tcPr>
            <w:tcW w:w="4726" w:type="dxa"/>
          </w:tcPr>
          <w:p w:rsidR="008D739A" w:rsidRPr="008D739A" w:rsidRDefault="008D739A" w:rsidP="008D739A">
            <w:pPr>
              <w:rPr>
                <w:rFonts w:cstheme="minorHAnsi"/>
              </w:rPr>
            </w:pPr>
            <w:r w:rsidRPr="008D739A">
              <w:rPr>
                <w:rFonts w:cstheme="minorHAnsi"/>
              </w:rPr>
              <w:t xml:space="preserve">To monitor and ensure that disabled pupils are able to access the full range of curricular and extra-curricular activities, making reasonable adjustments to enable them to access. This could include: </w:t>
            </w:r>
          </w:p>
          <w:p w:rsidR="008D739A" w:rsidRPr="008D739A" w:rsidRDefault="008D739A" w:rsidP="008D739A">
            <w:pPr>
              <w:rPr>
                <w:rFonts w:cstheme="minorHAnsi"/>
              </w:rPr>
            </w:pPr>
            <w:r w:rsidRPr="008D739A">
              <w:rPr>
                <w:rFonts w:cstheme="minorHAnsi"/>
              </w:rPr>
              <w:t xml:space="preserve">• the provision of additional adult support </w:t>
            </w:r>
          </w:p>
          <w:p w:rsidR="008D739A" w:rsidRPr="008D739A" w:rsidRDefault="008D739A" w:rsidP="008D739A">
            <w:pPr>
              <w:rPr>
                <w:rFonts w:cstheme="minorHAnsi"/>
              </w:rPr>
            </w:pPr>
            <w:r w:rsidRPr="008D739A">
              <w:rPr>
                <w:rFonts w:cstheme="minorHAnsi"/>
              </w:rPr>
              <w:t xml:space="preserve">• additional risk assessments </w:t>
            </w:r>
          </w:p>
          <w:p w:rsidR="008D739A" w:rsidRPr="008D739A" w:rsidRDefault="008D739A" w:rsidP="008D739A">
            <w:pPr>
              <w:rPr>
                <w:rFonts w:cstheme="minorHAnsi"/>
              </w:rPr>
            </w:pPr>
            <w:r w:rsidRPr="008D739A">
              <w:rPr>
                <w:rFonts w:cstheme="minorHAnsi"/>
              </w:rPr>
              <w:t>• sourcing of specialist equipment</w:t>
            </w:r>
          </w:p>
          <w:p w:rsidR="008D739A" w:rsidRPr="008D739A" w:rsidRDefault="008D739A" w:rsidP="008D739A">
            <w:pPr>
              <w:rPr>
                <w:rFonts w:cstheme="minorHAnsi"/>
              </w:rPr>
            </w:pPr>
            <w:r w:rsidRPr="008D739A">
              <w:rPr>
                <w:rFonts w:cstheme="minorHAnsi"/>
              </w:rPr>
              <w:t xml:space="preserve"> • pastoral support </w:t>
            </w:r>
          </w:p>
          <w:p w:rsidR="008D739A" w:rsidRPr="008D739A" w:rsidRDefault="008D739A" w:rsidP="008D739A">
            <w:pPr>
              <w:rPr>
                <w:rFonts w:cstheme="minorHAnsi"/>
              </w:rPr>
            </w:pPr>
            <w:r w:rsidRPr="008D739A">
              <w:rPr>
                <w:rFonts w:cstheme="minorHAnsi"/>
              </w:rPr>
              <w:t xml:space="preserve">• timetable adaptations </w:t>
            </w:r>
          </w:p>
          <w:p w:rsidR="008D739A" w:rsidRPr="008D739A" w:rsidRDefault="008D739A" w:rsidP="008D739A">
            <w:pPr>
              <w:rPr>
                <w:rFonts w:cstheme="minorHAnsi"/>
              </w:rPr>
            </w:pPr>
            <w:r w:rsidRPr="008D739A">
              <w:rPr>
                <w:rFonts w:cstheme="minorHAnsi"/>
              </w:rPr>
              <w:t xml:space="preserve">• use of access arrangements to reflect normal way of working </w:t>
            </w:r>
            <w:proofErr w:type="spellStart"/>
            <w:r w:rsidRPr="008D739A">
              <w:rPr>
                <w:rFonts w:cstheme="minorHAnsi"/>
              </w:rPr>
              <w:t>e.g</w:t>
            </w:r>
            <w:proofErr w:type="spellEnd"/>
            <w:r w:rsidRPr="008D739A">
              <w:rPr>
                <w:rFonts w:cstheme="minorHAnsi"/>
              </w:rPr>
              <w:t xml:space="preserve"> large text for visual impairment All teachers responsible for the planning of adaptations to lessons across the curriculum to facilitate access (performance management objective 2024 – included staff training to share good practice).</w:t>
            </w:r>
          </w:p>
        </w:tc>
        <w:tc>
          <w:tcPr>
            <w:tcW w:w="4420" w:type="dxa"/>
          </w:tcPr>
          <w:p w:rsidR="008D739A" w:rsidRPr="008D739A" w:rsidRDefault="008D739A" w:rsidP="008D739A">
            <w:pPr>
              <w:rPr>
                <w:rFonts w:cstheme="minorHAnsi"/>
              </w:rPr>
            </w:pPr>
            <w:r w:rsidRPr="008D739A">
              <w:rPr>
                <w:rFonts w:cstheme="minorHAnsi"/>
              </w:rPr>
              <w:t xml:space="preserve">The needs of all pupils are met enabling full participation in the curriculum and positive outcomes.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All pupils are able to take part in all school trips (curriculum) and extra-curricular activities which they choose, including the residential trips, swimming and sports.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Monitoring shows that all pupils are engaging in extra-curricular activities. All subject leaders are aware of how their subject can be adapted to facilitate access to the curriculum</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p w:rsidR="008D739A" w:rsidRPr="008D739A" w:rsidRDefault="008D739A" w:rsidP="008D739A">
            <w:pPr>
              <w:rPr>
                <w:rFonts w:cstheme="minorHAnsi"/>
              </w:rPr>
            </w:pPr>
            <w:r w:rsidRPr="008D739A">
              <w:rPr>
                <w:rFonts w:cstheme="minorHAnsi"/>
              </w:rPr>
              <w:t>Class Teachers</w:t>
            </w:r>
          </w:p>
        </w:tc>
        <w:tc>
          <w:tcPr>
            <w:tcW w:w="1607" w:type="dxa"/>
          </w:tcPr>
          <w:p w:rsidR="008D739A" w:rsidRPr="008D739A" w:rsidRDefault="008D739A" w:rsidP="008D739A">
            <w:pPr>
              <w:rPr>
                <w:rFonts w:cstheme="minorHAnsi"/>
              </w:rPr>
            </w:pPr>
            <w:r w:rsidRPr="008D739A">
              <w:rPr>
                <w:rFonts w:cstheme="minorHAnsi"/>
              </w:rPr>
              <w:t>In place and on-going</w:t>
            </w:r>
          </w:p>
        </w:tc>
      </w:tr>
      <w:tr w:rsidR="008D739A" w:rsidRPr="008D739A" w:rsidTr="000A308D">
        <w:trPr>
          <w:trHeight w:val="270"/>
        </w:trPr>
        <w:tc>
          <w:tcPr>
            <w:tcW w:w="15188" w:type="dxa"/>
            <w:gridSpan w:val="5"/>
          </w:tcPr>
          <w:p w:rsidR="008D739A" w:rsidRPr="008D739A" w:rsidRDefault="008D739A" w:rsidP="008D739A">
            <w:pPr>
              <w:rPr>
                <w:rFonts w:cstheme="minorHAnsi"/>
                <w:b/>
              </w:rPr>
            </w:pPr>
            <w:r w:rsidRPr="008D739A">
              <w:rPr>
                <w:rFonts w:cstheme="minorHAnsi"/>
                <w:b/>
              </w:rPr>
              <w:t xml:space="preserve">To Improve Physical Environment </w:t>
            </w:r>
          </w:p>
          <w:p w:rsidR="008D739A" w:rsidRPr="008D739A" w:rsidRDefault="008D739A" w:rsidP="008D739A">
            <w:pPr>
              <w:rPr>
                <w:rFonts w:cstheme="minorHAnsi"/>
              </w:rPr>
            </w:pPr>
          </w:p>
          <w:p w:rsidR="008D739A" w:rsidRPr="008D739A" w:rsidRDefault="008D739A" w:rsidP="008D739A">
            <w:pPr>
              <w:rPr>
                <w:rFonts w:cstheme="minorHAnsi"/>
              </w:rPr>
            </w:pPr>
          </w:p>
        </w:tc>
      </w:tr>
      <w:tr w:rsidR="000A308D" w:rsidRPr="008D739A" w:rsidTr="000A308D">
        <w:trPr>
          <w:trHeight w:val="1097"/>
        </w:trPr>
        <w:tc>
          <w:tcPr>
            <w:tcW w:w="2591" w:type="dxa"/>
          </w:tcPr>
          <w:p w:rsidR="008D739A" w:rsidRPr="008D739A" w:rsidRDefault="008D739A" w:rsidP="008D739A">
            <w:pPr>
              <w:rPr>
                <w:rFonts w:cstheme="minorHAnsi"/>
              </w:rPr>
            </w:pPr>
            <w:r w:rsidRPr="008D739A">
              <w:rPr>
                <w:rFonts w:cstheme="minorHAnsi"/>
              </w:rPr>
              <w:t>Access into and around school is compliant and accessible to all pupils/staff.</w:t>
            </w:r>
          </w:p>
        </w:tc>
        <w:tc>
          <w:tcPr>
            <w:tcW w:w="4726" w:type="dxa"/>
          </w:tcPr>
          <w:p w:rsidR="008D739A" w:rsidRPr="008D739A" w:rsidRDefault="008D739A" w:rsidP="008D739A">
            <w:pPr>
              <w:rPr>
                <w:rFonts w:cstheme="minorHAnsi"/>
              </w:rPr>
            </w:pPr>
            <w:r w:rsidRPr="008D739A">
              <w:rPr>
                <w:rFonts w:cstheme="minorHAnsi"/>
              </w:rPr>
              <w:t>Designated disabled parking for school. Wide doors and corridors. Designated accessible toilet and changing facilities. Clear paths and routes outside. Ramps to access outside spaces</w:t>
            </w:r>
          </w:p>
        </w:tc>
        <w:tc>
          <w:tcPr>
            <w:tcW w:w="4420" w:type="dxa"/>
          </w:tcPr>
          <w:p w:rsidR="008D739A" w:rsidRPr="008D739A" w:rsidRDefault="008D739A" w:rsidP="008D739A">
            <w:pPr>
              <w:rPr>
                <w:rFonts w:cstheme="minorHAnsi"/>
              </w:rPr>
            </w:pPr>
            <w:r w:rsidRPr="008D739A">
              <w:rPr>
                <w:rFonts w:cstheme="minorHAnsi"/>
              </w:rPr>
              <w:t xml:space="preserve">The school will be fully accessible </w:t>
            </w:r>
            <w:r w:rsidR="000853B4">
              <w:rPr>
                <w:rFonts w:cstheme="minorHAnsi"/>
              </w:rPr>
              <w:t xml:space="preserve">on the ground floor </w:t>
            </w:r>
            <w:r w:rsidRPr="008D739A">
              <w:rPr>
                <w:rFonts w:cstheme="minorHAnsi"/>
              </w:rPr>
              <w:t>for wheelchair and other mobility aid users both internally and when accessing external areas.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Governors</w:t>
            </w:r>
          </w:p>
        </w:tc>
        <w:tc>
          <w:tcPr>
            <w:tcW w:w="1607" w:type="dxa"/>
          </w:tcPr>
          <w:p w:rsidR="008D739A" w:rsidRPr="008D739A" w:rsidRDefault="008D739A" w:rsidP="008D739A">
            <w:pPr>
              <w:rPr>
                <w:rFonts w:cstheme="minorHAnsi"/>
              </w:rPr>
            </w:pPr>
            <w:r w:rsidRPr="008D739A">
              <w:rPr>
                <w:rFonts w:cstheme="minorHAnsi"/>
              </w:rPr>
              <w:t xml:space="preserve">In place and ongoing </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lastRenderedPageBreak/>
              <w:t>Improve educational experiences for pupils.</w:t>
            </w:r>
          </w:p>
        </w:tc>
        <w:tc>
          <w:tcPr>
            <w:tcW w:w="4726" w:type="dxa"/>
          </w:tcPr>
          <w:p w:rsidR="008D739A" w:rsidRPr="008D739A" w:rsidRDefault="008D739A" w:rsidP="008D739A">
            <w:pPr>
              <w:rPr>
                <w:rFonts w:cstheme="minorHAnsi"/>
              </w:rPr>
            </w:pPr>
            <w:r w:rsidRPr="008D739A">
              <w:rPr>
                <w:rFonts w:cstheme="minorHAnsi"/>
              </w:rPr>
              <w:t>To assess individual needs of disabled pupils to determine any personal equipment needs and/or additional support. (New pupils – liaise with parents/portage/relevant agencies from previous setting/specialist teacher advisors)</w:t>
            </w:r>
          </w:p>
        </w:tc>
        <w:tc>
          <w:tcPr>
            <w:tcW w:w="4420" w:type="dxa"/>
          </w:tcPr>
          <w:p w:rsidR="008D739A" w:rsidRPr="008D739A" w:rsidRDefault="008D739A" w:rsidP="008D739A">
            <w:pPr>
              <w:rPr>
                <w:rFonts w:cstheme="minorHAnsi"/>
              </w:rPr>
            </w:pPr>
            <w:r w:rsidRPr="008D739A">
              <w:rPr>
                <w:rFonts w:cstheme="minorHAnsi"/>
              </w:rPr>
              <w:t>The school is aware of disabled pupils’ needs and able to prioritise in order to meet the needs (access funding where possible).</w:t>
            </w:r>
          </w:p>
        </w:tc>
        <w:tc>
          <w:tcPr>
            <w:tcW w:w="1844" w:type="dxa"/>
          </w:tcPr>
          <w:p w:rsidR="008D739A" w:rsidRPr="008D739A" w:rsidRDefault="008D739A" w:rsidP="008D739A">
            <w:pPr>
              <w:rPr>
                <w:rFonts w:cstheme="minorHAnsi"/>
              </w:rPr>
            </w:pPr>
            <w:proofErr w:type="spellStart"/>
            <w:r w:rsidRPr="008D739A">
              <w:rPr>
                <w:rFonts w:cstheme="minorHAnsi"/>
              </w:rPr>
              <w:t>SENDco</w:t>
            </w:r>
            <w:proofErr w:type="spellEnd"/>
          </w:p>
        </w:tc>
        <w:tc>
          <w:tcPr>
            <w:tcW w:w="1607" w:type="dxa"/>
          </w:tcPr>
          <w:p w:rsidR="008D739A" w:rsidRPr="008D739A" w:rsidRDefault="008D739A" w:rsidP="008D739A">
            <w:pPr>
              <w:rPr>
                <w:rFonts w:cstheme="minorHAnsi"/>
              </w:rPr>
            </w:pPr>
            <w:r w:rsidRPr="008D739A">
              <w:rPr>
                <w:rFonts w:cstheme="minorHAnsi"/>
              </w:rPr>
              <w:t>In place and ongoing</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To improve accessibility for pupils/parents and visitors.</w:t>
            </w:r>
          </w:p>
        </w:tc>
        <w:tc>
          <w:tcPr>
            <w:tcW w:w="4726" w:type="dxa"/>
          </w:tcPr>
          <w:p w:rsidR="008D739A" w:rsidRPr="008D739A" w:rsidRDefault="008D739A" w:rsidP="008D739A">
            <w:pPr>
              <w:rPr>
                <w:rFonts w:cstheme="minorHAnsi"/>
              </w:rPr>
            </w:pPr>
            <w:r w:rsidRPr="008D739A">
              <w:rPr>
                <w:rFonts w:cstheme="minorHAnsi"/>
              </w:rPr>
              <w:t>To consult with parents (those who are disabled, and those who are parents of a disabled child) to help evaluate and improve our accessibility arrangements for the disabled.</w:t>
            </w:r>
          </w:p>
        </w:tc>
        <w:tc>
          <w:tcPr>
            <w:tcW w:w="4420" w:type="dxa"/>
          </w:tcPr>
          <w:p w:rsidR="008D739A" w:rsidRPr="008D739A" w:rsidRDefault="008D739A" w:rsidP="008D739A">
            <w:pPr>
              <w:rPr>
                <w:rFonts w:cstheme="minorHAnsi"/>
              </w:rPr>
            </w:pPr>
            <w:r w:rsidRPr="008D739A">
              <w:rPr>
                <w:rFonts w:cstheme="minorHAnsi"/>
              </w:rPr>
              <w:t>Views of parents are taken in to consideration regarding accessibility. There is a regular and systematic method for parents to give their views.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Governors</w:t>
            </w:r>
          </w:p>
        </w:tc>
        <w:tc>
          <w:tcPr>
            <w:tcW w:w="1607" w:type="dxa"/>
          </w:tcPr>
          <w:p w:rsidR="008D739A" w:rsidRPr="008D739A" w:rsidRDefault="008D739A" w:rsidP="008D739A">
            <w:pPr>
              <w:rPr>
                <w:rFonts w:cstheme="minorHAnsi"/>
              </w:rPr>
            </w:pPr>
            <w:r w:rsidRPr="008D739A">
              <w:rPr>
                <w:rFonts w:cstheme="minorHAnsi"/>
              </w:rPr>
              <w:t>Annually through the EHCP review process or as required.</w:t>
            </w:r>
          </w:p>
        </w:tc>
      </w:tr>
      <w:tr w:rsidR="000A308D" w:rsidRPr="008D739A" w:rsidTr="000A308D">
        <w:trPr>
          <w:trHeight w:val="1381"/>
        </w:trPr>
        <w:tc>
          <w:tcPr>
            <w:tcW w:w="2591" w:type="dxa"/>
          </w:tcPr>
          <w:p w:rsidR="008D739A" w:rsidRPr="008D739A" w:rsidRDefault="008D739A" w:rsidP="008D739A">
            <w:pPr>
              <w:rPr>
                <w:rFonts w:cstheme="minorHAnsi"/>
              </w:rPr>
            </w:pPr>
            <w:r w:rsidRPr="008D739A">
              <w:rPr>
                <w:rFonts w:cstheme="minorHAnsi"/>
              </w:rPr>
              <w:t>Long term: To continue to enhance the physical environment to increase accessibility and enhance our provision</w:t>
            </w:r>
          </w:p>
        </w:tc>
        <w:tc>
          <w:tcPr>
            <w:tcW w:w="4726" w:type="dxa"/>
          </w:tcPr>
          <w:p w:rsidR="008D739A" w:rsidRPr="008D739A" w:rsidRDefault="008D739A" w:rsidP="008D739A">
            <w:pPr>
              <w:rPr>
                <w:rFonts w:cstheme="minorHAnsi"/>
              </w:rPr>
            </w:pPr>
            <w:r w:rsidRPr="008D739A">
              <w:rPr>
                <w:rFonts w:cstheme="minorHAnsi"/>
              </w:rPr>
              <w:t>To provide additional picnic benches which are wheel chair accessible.</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 xml:space="preserve"> To develop a physical/sensory outdoor play area.</w:t>
            </w:r>
          </w:p>
        </w:tc>
        <w:tc>
          <w:tcPr>
            <w:tcW w:w="4420" w:type="dxa"/>
          </w:tcPr>
          <w:p w:rsidR="008D739A" w:rsidRPr="008D739A" w:rsidRDefault="008D739A" w:rsidP="008D739A">
            <w:pPr>
              <w:rPr>
                <w:rFonts w:cstheme="minorHAnsi"/>
              </w:rPr>
            </w:pPr>
            <w:r w:rsidRPr="008D739A">
              <w:rPr>
                <w:rFonts w:cstheme="minorHAnsi"/>
              </w:rPr>
              <w:t xml:space="preserve">Pupils, parents and visitors who are wheel chair users have greater options for seating with others. </w:t>
            </w:r>
          </w:p>
          <w:p w:rsidR="008D739A" w:rsidRPr="008D739A" w:rsidRDefault="008D739A" w:rsidP="008D739A">
            <w:pPr>
              <w:rPr>
                <w:rFonts w:cstheme="minorHAnsi"/>
              </w:rPr>
            </w:pPr>
          </w:p>
          <w:p w:rsidR="008D739A" w:rsidRPr="008D739A" w:rsidRDefault="008D739A" w:rsidP="008D739A">
            <w:pPr>
              <w:rPr>
                <w:rFonts w:cstheme="minorHAnsi"/>
              </w:rPr>
            </w:pPr>
            <w:r w:rsidRPr="008D739A">
              <w:rPr>
                <w:rFonts w:cstheme="minorHAnsi"/>
              </w:rPr>
              <w:t>Pupils with sensory needs will have a dedicated area outside to support their needs.</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p>
        </w:tc>
        <w:tc>
          <w:tcPr>
            <w:tcW w:w="1607" w:type="dxa"/>
          </w:tcPr>
          <w:p w:rsidR="008D739A" w:rsidRPr="008D739A" w:rsidRDefault="008D739A" w:rsidP="008D739A">
            <w:pPr>
              <w:rPr>
                <w:rFonts w:cstheme="minorHAnsi"/>
              </w:rPr>
            </w:pPr>
            <w:r w:rsidRPr="008D739A">
              <w:rPr>
                <w:rFonts w:cstheme="minorHAnsi"/>
              </w:rPr>
              <w:t>As needed</w:t>
            </w:r>
          </w:p>
        </w:tc>
      </w:tr>
      <w:tr w:rsidR="008D739A" w:rsidRPr="008D739A" w:rsidTr="000A308D">
        <w:trPr>
          <w:trHeight w:val="839"/>
        </w:trPr>
        <w:tc>
          <w:tcPr>
            <w:tcW w:w="15188" w:type="dxa"/>
            <w:gridSpan w:val="5"/>
          </w:tcPr>
          <w:p w:rsidR="008D739A" w:rsidRPr="008D739A" w:rsidRDefault="008D739A" w:rsidP="008D739A">
            <w:pPr>
              <w:rPr>
                <w:rFonts w:cstheme="minorHAnsi"/>
                <w:b/>
              </w:rPr>
            </w:pPr>
            <w:r w:rsidRPr="008D739A">
              <w:rPr>
                <w:rFonts w:cstheme="minorHAnsi"/>
                <w:b/>
              </w:rPr>
              <w:t xml:space="preserve">Improve the delivery of written information </w:t>
            </w:r>
          </w:p>
          <w:p w:rsidR="008D739A" w:rsidRPr="008D739A" w:rsidRDefault="008D739A" w:rsidP="008D739A">
            <w:pPr>
              <w:rPr>
                <w:rFonts w:cstheme="minorHAnsi"/>
              </w:rPr>
            </w:pPr>
          </w:p>
          <w:p w:rsidR="008D739A" w:rsidRPr="008D739A" w:rsidRDefault="008D739A" w:rsidP="008D739A">
            <w:pPr>
              <w:rPr>
                <w:rFonts w:cstheme="minorHAnsi"/>
              </w:rPr>
            </w:pPr>
          </w:p>
        </w:tc>
      </w:tr>
      <w:tr w:rsidR="000A308D" w:rsidRPr="008D739A" w:rsidTr="000A308D">
        <w:trPr>
          <w:trHeight w:val="1097"/>
        </w:trPr>
        <w:tc>
          <w:tcPr>
            <w:tcW w:w="2591" w:type="dxa"/>
          </w:tcPr>
          <w:p w:rsidR="008D739A" w:rsidRPr="008D739A" w:rsidRDefault="008D739A" w:rsidP="008D739A">
            <w:pPr>
              <w:rPr>
                <w:rFonts w:cstheme="minorHAnsi"/>
              </w:rPr>
            </w:pPr>
            <w:r w:rsidRPr="008D739A">
              <w:rPr>
                <w:rFonts w:cstheme="minorHAnsi"/>
              </w:rPr>
              <w:t>Availability of written material in alternative formats.</w:t>
            </w:r>
          </w:p>
        </w:tc>
        <w:tc>
          <w:tcPr>
            <w:tcW w:w="4726" w:type="dxa"/>
          </w:tcPr>
          <w:p w:rsidR="008D739A" w:rsidRPr="008D739A" w:rsidRDefault="008D739A" w:rsidP="008D739A">
            <w:pPr>
              <w:rPr>
                <w:rFonts w:cstheme="minorHAnsi"/>
              </w:rPr>
            </w:pPr>
            <w:r w:rsidRPr="008D739A">
              <w:rPr>
                <w:rFonts w:cstheme="minorHAnsi"/>
              </w:rPr>
              <w:t>To provide school information in a range of formats that is appropriate for the need e.g. large print, audio tape, simplified language etc. To publicise this commitment through the school website.</w:t>
            </w:r>
          </w:p>
        </w:tc>
        <w:tc>
          <w:tcPr>
            <w:tcW w:w="4420" w:type="dxa"/>
          </w:tcPr>
          <w:p w:rsidR="008D739A" w:rsidRPr="008D739A" w:rsidRDefault="008D739A" w:rsidP="008D739A">
            <w:pPr>
              <w:rPr>
                <w:rFonts w:cstheme="minorHAnsi"/>
              </w:rPr>
            </w:pPr>
            <w:r w:rsidRPr="008D739A">
              <w:rPr>
                <w:rFonts w:cstheme="minorHAnsi"/>
              </w:rPr>
              <w:t>As required, parents are able to access materials in an appropriate format.</w:t>
            </w:r>
          </w:p>
        </w:tc>
        <w:tc>
          <w:tcPr>
            <w:tcW w:w="1844" w:type="dxa"/>
          </w:tcPr>
          <w:p w:rsidR="008D739A" w:rsidRPr="008D739A" w:rsidRDefault="008D739A" w:rsidP="008D739A">
            <w:pPr>
              <w:rPr>
                <w:rFonts w:cstheme="minorHAnsi"/>
              </w:rPr>
            </w:pPr>
            <w:proofErr w:type="spellStart"/>
            <w:r w:rsidRPr="008D739A">
              <w:rPr>
                <w:rFonts w:cstheme="minorHAnsi"/>
              </w:rPr>
              <w:t>Headteacher</w:t>
            </w:r>
            <w:proofErr w:type="spellEnd"/>
            <w:r w:rsidRPr="008D739A">
              <w:rPr>
                <w:rFonts w:cstheme="minorHAnsi"/>
              </w:rPr>
              <w:t xml:space="preserve"> and Admin Officer</w:t>
            </w:r>
          </w:p>
        </w:tc>
        <w:tc>
          <w:tcPr>
            <w:tcW w:w="1607" w:type="dxa"/>
          </w:tcPr>
          <w:p w:rsidR="008D739A" w:rsidRPr="008D739A" w:rsidRDefault="008D739A" w:rsidP="008D739A">
            <w:pPr>
              <w:rPr>
                <w:rFonts w:cstheme="minorHAnsi"/>
              </w:rPr>
            </w:pPr>
            <w:r w:rsidRPr="008D739A">
              <w:rPr>
                <w:rFonts w:cstheme="minorHAnsi"/>
              </w:rPr>
              <w:t>As required</w:t>
            </w:r>
          </w:p>
        </w:tc>
      </w:tr>
    </w:tbl>
    <w:p w:rsidR="00D61506" w:rsidRPr="008D739A" w:rsidRDefault="00D61506" w:rsidP="00D61506">
      <w:pPr>
        <w:rPr>
          <w:rFonts w:cstheme="minorHAnsi"/>
        </w:rPr>
      </w:pPr>
    </w:p>
    <w:p w:rsidR="00A440F4" w:rsidRPr="008D739A" w:rsidRDefault="00A440F4"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p w:rsidR="00D61506" w:rsidRPr="008D739A" w:rsidRDefault="00D61506" w:rsidP="00D61506">
      <w:pPr>
        <w:rPr>
          <w:rFonts w:cstheme="minorHAnsi"/>
        </w:rPr>
      </w:pPr>
    </w:p>
    <w:sectPr w:rsidR="00D61506" w:rsidRPr="008D739A" w:rsidSect="000A30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0A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86B274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86E1812"/>
    <w:multiLevelType w:val="hybridMultilevel"/>
    <w:tmpl w:val="3AC0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816C3"/>
    <w:multiLevelType w:val="hybridMultilevel"/>
    <w:tmpl w:val="E8FCC888"/>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E4D3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5B60962"/>
    <w:multiLevelType w:val="hybridMultilevel"/>
    <w:tmpl w:val="6E029F5A"/>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5A637E"/>
    <w:multiLevelType w:val="multilevel"/>
    <w:tmpl w:val="2DB04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1F6D83"/>
    <w:multiLevelType w:val="hybridMultilevel"/>
    <w:tmpl w:val="062ACD5A"/>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81416D"/>
    <w:multiLevelType w:val="hybridMultilevel"/>
    <w:tmpl w:val="5182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A5D7B"/>
    <w:multiLevelType w:val="hybridMultilevel"/>
    <w:tmpl w:val="ABE2A074"/>
    <w:lvl w:ilvl="0" w:tplc="D4740F5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0"/>
  </w:num>
  <w:num w:numId="4">
    <w:abstractNumId w:val="1"/>
  </w:num>
  <w:num w:numId="5">
    <w:abstractNumId w:val="4"/>
  </w:num>
  <w:num w:numId="6">
    <w:abstractNumId w:val="6"/>
  </w:num>
  <w:num w:numId="7">
    <w:abstractNumId w:val="8"/>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506"/>
    <w:rsid w:val="000853B4"/>
    <w:rsid w:val="000A308D"/>
    <w:rsid w:val="001B09AF"/>
    <w:rsid w:val="00496E76"/>
    <w:rsid w:val="005744D7"/>
    <w:rsid w:val="00594705"/>
    <w:rsid w:val="008D739A"/>
    <w:rsid w:val="00A440F4"/>
    <w:rsid w:val="00B87F88"/>
    <w:rsid w:val="00C2106C"/>
    <w:rsid w:val="00C9071A"/>
    <w:rsid w:val="00D54DC2"/>
    <w:rsid w:val="00D61506"/>
    <w:rsid w:val="00E74D19"/>
    <w:rsid w:val="00FF3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2C6997-651D-409E-975B-F097D30C0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A308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506"/>
    <w:pPr>
      <w:ind w:left="720"/>
      <w:contextualSpacing/>
    </w:pPr>
  </w:style>
  <w:style w:type="table" w:styleId="TableGrid">
    <w:name w:val="Table Grid"/>
    <w:basedOn w:val="TableNormal"/>
    <w:uiPriority w:val="39"/>
    <w:rsid w:val="00A44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A308D"/>
    <w:rPr>
      <w:rFonts w:ascii="Times New Roman" w:eastAsia="Times New Roman" w:hAnsi="Times New Roman" w:cs="Times New Roman"/>
      <w:b/>
      <w:bCs/>
      <w:sz w:val="36"/>
      <w:szCs w:val="36"/>
      <w:lang w:eastAsia="en-GB"/>
    </w:rPr>
  </w:style>
  <w:style w:type="paragraph" w:customStyle="1" w:styleId="Default">
    <w:name w:val="Default"/>
    <w:rsid w:val="000A308D"/>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D54DC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54DC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protected-characteristics" TargetMode="External"/><Relationship Id="rId13" Type="http://schemas.openxmlformats.org/officeDocument/2006/relationships/hyperlink" Target="https://www.equalityhumanrights.com/en/equality-act/protected-character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qualityhumanrights.com/en/equality-act/equality-act-2010" TargetMode="External"/><Relationship Id="rId12" Type="http://schemas.openxmlformats.org/officeDocument/2006/relationships/hyperlink" Target="https://www.equalityhumanrights.com/en/equality-act/protected-characteristic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qualityhumanrights.com/en/equality-act/protected-characteristic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qualityhumanrights.com/en/equality-act/protected-characteristics" TargetMode="External"/><Relationship Id="rId5" Type="http://schemas.openxmlformats.org/officeDocument/2006/relationships/webSettings" Target="webSettings.xml"/><Relationship Id="rId15" Type="http://schemas.openxmlformats.org/officeDocument/2006/relationships/hyperlink" Target="https://www.equalityhumanrights.com/en/equality-act/protected-characteristics" TargetMode="External"/><Relationship Id="rId10" Type="http://schemas.openxmlformats.org/officeDocument/2006/relationships/hyperlink" Target="https://www.equalityhumanrights.com/en/equality-act/protected-characteristics" TargetMode="External"/><Relationship Id="rId4" Type="http://schemas.openxmlformats.org/officeDocument/2006/relationships/settings" Target="settings.xml"/><Relationship Id="rId9" Type="http://schemas.openxmlformats.org/officeDocument/2006/relationships/hyperlink" Target="https://www.equalityhumanrights.com/en/equality-act/protected-characteristics" TargetMode="External"/><Relationship Id="rId14" Type="http://schemas.openxmlformats.org/officeDocument/2006/relationships/hyperlink" Target="https://www.equalityhumanrights.com/en/equality-act/protected-character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58185-B2A4-428F-B3C7-14C579ABB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Reilly</dc:creator>
  <cp:keywords/>
  <dc:description/>
  <cp:lastModifiedBy>Rebecca Livings</cp:lastModifiedBy>
  <cp:revision>2</cp:revision>
  <cp:lastPrinted>2025-11-26T15:05:00Z</cp:lastPrinted>
  <dcterms:created xsi:type="dcterms:W3CDTF">2025-12-18T11:58:00Z</dcterms:created>
  <dcterms:modified xsi:type="dcterms:W3CDTF">2025-12-18T11:58:00Z</dcterms:modified>
</cp:coreProperties>
</file>