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4f6228"/>
          <w:sz w:val="10"/>
          <w:szCs w:val="10"/>
        </w:rPr>
      </w:pPr>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3</w:t>
            </w:r>
            <w:r w:rsidDel="00000000" w:rsidR="00000000" w:rsidRPr="00000000">
              <w:drawing>
                <wp:anchor allowOverlap="1" behindDoc="0" distB="0" distT="0" distL="114300" distR="114300" hidden="0" layoutInCell="1" locked="0" relativeHeight="0" simplePos="0">
                  <wp:simplePos x="0" y="0"/>
                  <wp:positionH relativeFrom="column">
                    <wp:posOffset>5683885</wp:posOffset>
                  </wp:positionH>
                  <wp:positionV relativeFrom="paragraph">
                    <wp:posOffset>0</wp:posOffset>
                  </wp:positionV>
                  <wp:extent cx="694690" cy="676275"/>
                  <wp:effectExtent b="0" l="0" r="0" t="0"/>
                  <wp:wrapSquare wrapText="bothSides" distB="0" distT="0" distL="114300" distR="114300"/>
                  <wp:docPr descr="Logo" id="10"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28"/>
          <w:szCs w:val="28"/>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4f6228"/>
                <w:sz w:val="28"/>
                <w:szCs w:val="28"/>
              </w:rPr>
            </w:pPr>
            <w:r w:rsidDel="00000000" w:rsidR="00000000" w:rsidRPr="00000000">
              <w:rPr>
                <w:b w:val="1"/>
                <w:bCs w:val="1"/>
                <w:color w:val="ffffff"/>
                <w:sz w:val="28"/>
                <w:szCs w:val="28"/>
                <w:rtl w:val="0"/>
              </w:rPr>
              <w:t xml:space="preserve">Autumn 1 - Learning Overview</w:t>
            </w:r>
            <w:r w:rsidDel="00000000" w:rsidR="00000000" w:rsidRPr="00000000">
              <w:rPr>
                <w:rtl w:val="0"/>
              </w:rPr>
            </w:r>
          </w:p>
        </w:tc>
      </w:tr>
      <w:tr>
        <w:trPr>
          <w:cantSplit w:val="0"/>
          <w:tblHeader w:val="0"/>
        </w:trPr>
        <w:tc>
          <w:tcPr/>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The Hook</w:t>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Fantastic Mr Fox</w:t>
            </w:r>
          </w:p>
          <w:p w:rsidR="00000000" w:rsidDel="00000000" w:rsidP="00000000" w:rsidRDefault="00000000" w:rsidRPr="00000000" w14:paraId="00000009">
            <w:pPr>
              <w:jc w:val="center"/>
              <w:rPr>
                <w:b w:val="1"/>
                <w:bCs w:val="1"/>
                <w:sz w:val="28"/>
                <w:szCs w:val="28"/>
              </w:rPr>
            </w:pPr>
            <w:r w:rsidDel="00000000" w:rsidR="00000000" w:rsidRPr="00000000">
              <w:rPr>
                <w:b w:val="1"/>
                <w:bCs w:val="1"/>
                <w:sz w:val="28"/>
                <w:szCs w:val="28"/>
              </w:rPr>
              <w:drawing>
                <wp:inline distB="114300" distT="114300" distL="114300" distR="114300">
                  <wp:extent cx="997590" cy="1532210"/>
                  <wp:effectExtent b="0" l="0" r="0" t="0"/>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97590" cy="153221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b w:val="1"/>
                <w:bCs w:val="1"/>
                <w:sz w:val="28"/>
                <w:szCs w:val="28"/>
              </w:rPr>
            </w:pPr>
            <w:r w:rsidDel="00000000" w:rsidR="00000000" w:rsidRPr="00000000">
              <w:rPr>
                <w:b w:val="1"/>
                <w:bCs w:val="1"/>
                <w:sz w:val="28"/>
                <w:szCs w:val="28"/>
                <w:rtl w:val="0"/>
              </w:rPr>
              <w:t xml:space="preserve">Outcome:  Non Chronological report</w:t>
            </w:r>
          </w:p>
          <w:p w:rsidR="00000000" w:rsidDel="00000000" w:rsidP="00000000" w:rsidRDefault="00000000" w:rsidRPr="00000000" w14:paraId="0000000B">
            <w:pPr>
              <w:jc w:val="center"/>
              <w:rPr>
                <w:b w:val="1"/>
                <w:bCs w:val="1"/>
                <w:color w:val="ffffff"/>
                <w:sz w:val="28"/>
                <w:szCs w:val="28"/>
              </w:rPr>
            </w:pPr>
            <w:r w:rsidDel="00000000" w:rsidR="00000000" w:rsidRPr="00000000">
              <w:rPr>
                <w:b w:val="1"/>
                <w:bCs w:val="1"/>
                <w:sz w:val="28"/>
                <w:szCs w:val="28"/>
                <w:rtl w:val="0"/>
              </w:rPr>
              <w:t xml:space="preserve">Outcome: Poem</w:t>
            </w: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0C">
            <w:pPr>
              <w:rPr>
                <w:b w:val="1"/>
                <w:bCs w:val="1"/>
                <w:color w:val="ffffff"/>
                <w:sz w:val="24"/>
                <w:szCs w:val="24"/>
              </w:rPr>
            </w:pPr>
            <w:r w:rsidDel="00000000" w:rsidR="00000000" w:rsidRPr="00000000">
              <w:rPr>
                <w:b w:val="1"/>
                <w:bCs w:val="1"/>
                <w:color w:val="ffffff"/>
                <w:sz w:val="28"/>
                <w:szCs w:val="28"/>
                <w:rtl w:val="0"/>
              </w:rPr>
              <w:t xml:space="preserve">What we will be teaching:</w:t>
            </w:r>
            <w:r w:rsidDel="00000000" w:rsidR="00000000" w:rsidRPr="00000000">
              <w:rPr>
                <w:rtl w:val="0"/>
              </w:rPr>
            </w:r>
          </w:p>
        </w:tc>
      </w:tr>
      <w:tr>
        <w:trPr>
          <w:cantSplit w:val="0"/>
          <w:tblHeader w:val="0"/>
        </w:trPr>
        <w:tc>
          <w:tcPr/>
          <w:p w:rsidR="00000000" w:rsidDel="00000000" w:rsidP="00000000" w:rsidRDefault="00000000" w:rsidRPr="00000000" w14:paraId="0000000D">
            <w:pPr>
              <w:rPr>
                <w:b w:val="1"/>
                <w:bCs w:val="1"/>
                <w:color w:val="4f6228"/>
                <w:sz w:val="24"/>
                <w:szCs w:val="24"/>
              </w:rPr>
            </w:pPr>
            <w:r w:rsidDel="00000000" w:rsidR="00000000" w:rsidRPr="00000000">
              <w:rPr>
                <w:b w:val="1"/>
                <w:bCs w:val="1"/>
                <w:color w:val="4f6228"/>
                <w:sz w:val="24"/>
                <w:szCs w:val="24"/>
                <w:rtl w:val="0"/>
              </w:rPr>
              <w:t xml:space="preserve">English: </w:t>
            </w:r>
          </w:p>
          <w:p w:rsidR="00000000" w:rsidDel="00000000" w:rsidP="00000000" w:rsidRDefault="00000000" w:rsidRPr="00000000" w14:paraId="0000000E">
            <w:pPr>
              <w:shd w:fill="ffffff" w:val="clear"/>
              <w:spacing w:after="60" w:before="60" w:lineRule="auto"/>
              <w:rPr>
                <w:color w:val="0d0d0d"/>
                <w:sz w:val="24"/>
                <w:szCs w:val="24"/>
              </w:rPr>
            </w:pPr>
            <w:r w:rsidDel="00000000" w:rsidR="00000000" w:rsidRPr="00000000">
              <w:rPr>
                <w:color w:val="0d0d0d"/>
                <w:sz w:val="24"/>
                <w:szCs w:val="24"/>
                <w:rtl w:val="0"/>
              </w:rPr>
              <w:t xml:space="preserve">This term in English, the children will start by revisiting some of the important grammar skills they learned in Year 2, including expanded noun phrases, conjunctions and the different types of sentences: commands, statements, exclamations and questions. They will then build on these skills as we introduce some of the new grammar expectations for Year 3, including using adverbs to add detail, apostrophes to show possession and know when to use ‘a’ and ‘an’</w:t>
            </w:r>
          </w:p>
          <w:p w:rsidR="00000000" w:rsidDel="00000000" w:rsidP="00000000" w:rsidRDefault="00000000" w:rsidRPr="00000000" w14:paraId="0000000F">
            <w:pPr>
              <w:shd w:fill="ffffff" w:val="clear"/>
              <w:spacing w:after="60" w:before="60" w:lineRule="auto"/>
              <w:rPr>
                <w:color w:val="0d0d0d"/>
                <w:sz w:val="24"/>
                <w:szCs w:val="24"/>
              </w:rPr>
            </w:pPr>
            <w:r w:rsidDel="00000000" w:rsidR="00000000" w:rsidRPr="00000000">
              <w:rPr>
                <w:rtl w:val="0"/>
              </w:rPr>
            </w:r>
          </w:p>
          <w:p w:rsidR="00000000" w:rsidDel="00000000" w:rsidP="00000000" w:rsidRDefault="00000000" w:rsidRPr="00000000" w14:paraId="00000010">
            <w:pPr>
              <w:shd w:fill="ffffff" w:val="clear"/>
              <w:spacing w:after="60" w:before="60" w:lineRule="auto"/>
              <w:rPr>
                <w:color w:val="0d0d0d"/>
                <w:sz w:val="24"/>
                <w:szCs w:val="24"/>
              </w:rPr>
            </w:pPr>
            <w:r w:rsidDel="00000000" w:rsidR="00000000" w:rsidRPr="00000000">
              <w:rPr>
                <w:color w:val="0d0d0d"/>
                <w:sz w:val="24"/>
                <w:szCs w:val="24"/>
                <w:rtl w:val="0"/>
              </w:rPr>
              <w:t xml:space="preserve">They will also have lots of fun exploring language and learning how writers make their words more interesting and imaginative. The children will discover literary devices such as alliteration, similes, metaphors and personification, and have plenty of opportunities to try these out in their own writing. Our writing outcomes will be a non-chronological report all about foxes and wildlife poetry, giving the children the chance to develop their vocabulary, creativity and confidence as writers while learning lots of interesting facts about the natural world!</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b w:val="1"/>
                <w:bCs w:val="1"/>
                <w:color w:val="4f6228"/>
                <w:sz w:val="24"/>
                <w:szCs w:val="24"/>
              </w:rPr>
            </w:pPr>
            <w:r w:rsidDel="00000000" w:rsidR="00000000" w:rsidRPr="00000000">
              <w:rPr>
                <w:b w:val="1"/>
                <w:bCs w:val="1"/>
                <w:color w:val="4f6228"/>
                <w:sz w:val="24"/>
                <w:szCs w:val="24"/>
                <w:rtl w:val="0"/>
              </w:rPr>
              <w:t xml:space="preserve">Maths:</w:t>
            </w:r>
          </w:p>
          <w:p w:rsidR="00000000" w:rsidDel="00000000" w:rsidP="00000000" w:rsidRDefault="00000000" w:rsidRPr="00000000" w14:paraId="00000013">
            <w:pPr>
              <w:rPr>
                <w:sz w:val="24"/>
                <w:szCs w:val="24"/>
              </w:rPr>
            </w:pPr>
            <w:r w:rsidDel="00000000" w:rsidR="00000000" w:rsidRPr="00000000">
              <w:rPr>
                <w:rFonts w:ascii="Arial" w:cs="Arial" w:eastAsia="Arial" w:hAnsi="Arial"/>
                <w:color w:val="0d0d0d"/>
                <w:sz w:val="24"/>
                <w:szCs w:val="24"/>
                <w:rtl w:val="0"/>
              </w:rPr>
              <w:t xml:space="preserve">I</w:t>
            </w:r>
            <w:r w:rsidDel="00000000" w:rsidR="00000000" w:rsidRPr="00000000">
              <w:rPr>
                <w:color w:val="0d0d0d"/>
                <w:sz w:val="24"/>
                <w:szCs w:val="24"/>
                <w:rtl w:val="0"/>
              </w:rPr>
              <w:t xml:space="preserve">n Maths, the class will begin by developing their understanding of place value and addition and subtraction, working with numbers up to 1,000 and using a range of methods to solve problems. They will then move on to multiplication and division, building on their Year 2 times-table knowledge of 2x, 5x and 10x and introducing the 3 times table, while developing  fluency and confidence with multiplication and division facts.</w:t>
            </w:r>
            <w:r w:rsidDel="00000000" w:rsidR="00000000" w:rsidRPr="00000000">
              <w:rPr>
                <w:sz w:val="24"/>
                <w:szCs w:val="24"/>
                <w:rtl w:val="0"/>
              </w:rPr>
              <w:t xml:space="preserv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b w:val="1"/>
                <w:bCs w:val="1"/>
                <w:color w:val="4f6228"/>
                <w:sz w:val="24"/>
                <w:szCs w:val="24"/>
              </w:rPr>
            </w:pPr>
            <w:r w:rsidDel="00000000" w:rsidR="00000000" w:rsidRPr="00000000">
              <w:rPr>
                <w:b w:val="1"/>
                <w:bCs w:val="1"/>
                <w:color w:val="4f6228"/>
                <w:sz w:val="24"/>
                <w:szCs w:val="24"/>
                <w:rtl w:val="0"/>
              </w:rPr>
              <w:t xml:space="preserve">History/Geography:</w:t>
            </w:r>
          </w:p>
          <w:p w:rsidR="00000000" w:rsidDel="00000000" w:rsidP="00000000" w:rsidRDefault="00000000" w:rsidRPr="00000000" w14:paraId="00000016">
            <w:pPr>
              <w:rPr>
                <w:sz w:val="24"/>
                <w:szCs w:val="24"/>
              </w:rPr>
            </w:pPr>
            <w:r w:rsidDel="00000000" w:rsidR="00000000" w:rsidRPr="00000000">
              <w:rPr>
                <w:color w:val="0d0d0d"/>
                <w:sz w:val="24"/>
                <w:szCs w:val="24"/>
                <w:rtl w:val="0"/>
              </w:rPr>
              <w:t xml:space="preserve">In History, the children will be taking their learning beyond the classroom as they explore the history right on their doorstep. They will walk to St. John the Baptist Church to investigate how it is connected to our school and discover how St John’s got its name. They will also find out about the village school that existed before St John’s and explore how education and life in our local community has changed over time. They will then make links between the local history and the wider context of the world wars, helping the children to understand how national events affected people and communities in our own area. Through exploring photographs, stories and historical evidence, the children will develop their skills as young historians and begin to ask questions about the past.</w:t>
            </w:r>
            <w:r w:rsidDel="00000000" w:rsidR="00000000" w:rsidRPr="00000000">
              <w:rPr>
                <w:sz w:val="24"/>
                <w:szCs w:val="24"/>
                <w:rtl w:val="0"/>
              </w:rPr>
              <w:t xml:space="preserve">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b w:val="1"/>
                <w:bCs w:val="1"/>
                <w:color w:val="4f6228"/>
                <w:sz w:val="24"/>
                <w:szCs w:val="24"/>
              </w:rPr>
            </w:pPr>
            <w:r w:rsidDel="00000000" w:rsidR="00000000" w:rsidRPr="00000000">
              <w:rPr>
                <w:b w:val="1"/>
                <w:bCs w:val="1"/>
                <w:color w:val="4f6228"/>
                <w:sz w:val="24"/>
                <w:szCs w:val="24"/>
                <w:rtl w:val="0"/>
              </w:rPr>
              <w:t xml:space="preserve">Science:</w:t>
            </w:r>
          </w:p>
          <w:p w:rsidR="00000000" w:rsidDel="00000000" w:rsidP="00000000" w:rsidRDefault="00000000" w:rsidRPr="00000000" w14:paraId="00000019">
            <w:pPr>
              <w:rPr>
                <w:sz w:val="24"/>
                <w:szCs w:val="24"/>
              </w:rPr>
            </w:pPr>
            <w:r w:rsidDel="00000000" w:rsidR="00000000" w:rsidRPr="00000000">
              <w:rPr>
                <w:color w:val="0d0d0d"/>
                <w:sz w:val="24"/>
                <w:szCs w:val="24"/>
                <w:rtl w:val="0"/>
              </w:rPr>
              <w:t xml:space="preserve">In Science, Year 3 will be finding out all about bones, skeletons, joints and muscles and how they work together to help us move. The children will have lots of opportunities to investigate movement and will even build their own moving hand model to explore how muscles and joints work together to create movement.</w:t>
            </w:r>
            <w:r w:rsidDel="00000000" w:rsidR="00000000" w:rsidRPr="00000000">
              <w:rPr>
                <w:sz w:val="24"/>
                <w:szCs w:val="24"/>
                <w:rtl w:val="0"/>
              </w:rPr>
              <w:t xml:space="preserve">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b w:val="1"/>
                <w:bCs w:val="1"/>
                <w:color w:val="4f6228"/>
                <w:sz w:val="24"/>
                <w:szCs w:val="24"/>
              </w:rPr>
            </w:pPr>
            <w:r w:rsidDel="00000000" w:rsidR="00000000" w:rsidRPr="00000000">
              <w:rPr>
                <w:b w:val="1"/>
                <w:bCs w:val="1"/>
                <w:color w:val="4f6228"/>
                <w:sz w:val="24"/>
                <w:szCs w:val="24"/>
                <w:rtl w:val="0"/>
              </w:rPr>
              <w:t xml:space="preserve">ART/DT:</w:t>
            </w:r>
          </w:p>
          <w:p w:rsidR="00000000" w:rsidDel="00000000" w:rsidP="00000000" w:rsidRDefault="00000000" w:rsidRPr="00000000" w14:paraId="0000001C">
            <w:pPr>
              <w:rPr>
                <w:sz w:val="24"/>
                <w:szCs w:val="24"/>
              </w:rPr>
            </w:pPr>
            <w:r w:rsidDel="00000000" w:rsidR="00000000" w:rsidRPr="00000000">
              <w:rPr>
                <w:color w:val="0d0d0d"/>
                <w:sz w:val="24"/>
                <w:szCs w:val="24"/>
                <w:rtl w:val="0"/>
              </w:rPr>
              <w:t xml:space="preserve">In DT, the class will be exploring how levers and linkages can be used to create movement. The children will put their learning of these mechanisms into practice by designing and making their own moving fox. </w:t>
            </w:r>
            <w:r w:rsidDel="00000000" w:rsidR="00000000" w:rsidRPr="00000000">
              <w:rPr>
                <w:sz w:val="24"/>
                <w:szCs w:val="24"/>
                <w:rtl w:val="0"/>
              </w:rPr>
              <w:t xml:space="preserve">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1F">
            <w:pPr>
              <w:rPr>
                <w:sz w:val="24"/>
                <w:szCs w:val="24"/>
              </w:rPr>
            </w:pPr>
            <w:r w:rsidDel="00000000" w:rsidR="00000000" w:rsidRPr="00000000">
              <w:rPr>
                <w:color w:val="0d0d0d"/>
                <w:sz w:val="24"/>
                <w:szCs w:val="24"/>
                <w:rtl w:val="0"/>
              </w:rPr>
              <w:t xml:space="preserve">In RE, the children will explore the Christian Creation story and think about what this story means to Christians today. They will consider how Christians believe God created the world and how this leads to a responsibility to care for and look after God’s creation.</w:t>
            </w:r>
            <w:r w:rsidDel="00000000" w:rsidR="00000000" w:rsidRPr="00000000">
              <w:rPr>
                <w:sz w:val="24"/>
                <w:szCs w:val="24"/>
                <w:rtl w:val="0"/>
              </w:rPr>
              <w:t xml:space="preserve">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b w:val="1"/>
                <w:bCs w:val="1"/>
                <w:color w:val="4f6228"/>
                <w:sz w:val="24"/>
                <w:szCs w:val="24"/>
              </w:rPr>
            </w:pPr>
            <w:r w:rsidDel="00000000" w:rsidR="00000000" w:rsidRPr="00000000">
              <w:rPr>
                <w:b w:val="1"/>
                <w:bCs w:val="1"/>
                <w:color w:val="4f6228"/>
                <w:sz w:val="24"/>
                <w:szCs w:val="24"/>
                <w:rtl w:val="0"/>
              </w:rPr>
              <w:t xml:space="preserve">Computing:</w:t>
            </w:r>
          </w:p>
          <w:p w:rsidR="00000000" w:rsidDel="00000000" w:rsidP="00000000" w:rsidRDefault="00000000" w:rsidRPr="00000000" w14:paraId="00000022">
            <w:pPr>
              <w:rPr>
                <w:sz w:val="24"/>
                <w:szCs w:val="24"/>
              </w:rPr>
            </w:pPr>
            <w:r w:rsidDel="00000000" w:rsidR="00000000" w:rsidRPr="00000000">
              <w:rPr>
                <w:color w:val="0d0d0d"/>
                <w:sz w:val="24"/>
                <w:szCs w:val="24"/>
                <w:rtl w:val="0"/>
              </w:rPr>
              <w:t xml:space="preserve">In Computing, Year 3 will be finding out how computers connect and communicate with each other. The children will explore computer networks and discover how information can be shared between devices, as well as learning about some of the equipment that helps our school network operate.</w:t>
            </w:r>
            <w:r w:rsidDel="00000000" w:rsidR="00000000" w:rsidRPr="00000000">
              <w:rPr>
                <w:sz w:val="24"/>
                <w:szCs w:val="24"/>
                <w:rtl w:val="0"/>
              </w:rPr>
              <w:t xml:space="preserve"> </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b w:val="1"/>
                <w:bCs w:val="1"/>
                <w:color w:val="4f6228"/>
                <w:sz w:val="24"/>
                <w:szCs w:val="24"/>
              </w:rPr>
            </w:pPr>
            <w:r w:rsidDel="00000000" w:rsidR="00000000" w:rsidRPr="00000000">
              <w:rPr>
                <w:b w:val="1"/>
                <w:bCs w:val="1"/>
                <w:color w:val="4f6228"/>
                <w:sz w:val="24"/>
                <w:szCs w:val="24"/>
                <w:rtl w:val="0"/>
              </w:rPr>
              <w:t xml:space="preserve">PE:</w:t>
            </w:r>
          </w:p>
          <w:p w:rsidR="00000000" w:rsidDel="00000000" w:rsidP="00000000" w:rsidRDefault="00000000" w:rsidRPr="00000000" w14:paraId="00000025">
            <w:pPr>
              <w:rPr>
                <w:color w:val="0d0d0d"/>
                <w:sz w:val="24"/>
                <w:szCs w:val="24"/>
              </w:rPr>
            </w:pPr>
            <w:r w:rsidDel="00000000" w:rsidR="00000000" w:rsidRPr="00000000">
              <w:rPr>
                <w:color w:val="0d0d0d"/>
                <w:sz w:val="24"/>
                <w:szCs w:val="24"/>
                <w:rtl w:val="0"/>
              </w:rPr>
              <w:t xml:space="preserve">In Gymnastics, the children will explore how they can use different pathways, directions and body shapes to create interesting movements and sequences. In Football, they will develop their passing and receiving skills, focusing on sending the ball accurately and working together to maintain possession during games.</w:t>
            </w:r>
          </w:p>
          <w:p w:rsidR="00000000" w:rsidDel="00000000" w:rsidP="00000000" w:rsidRDefault="00000000" w:rsidRPr="00000000" w14:paraId="00000026">
            <w:pPr>
              <w:rPr>
                <w:sz w:val="24"/>
                <w:szCs w:val="24"/>
              </w:rPr>
            </w:pPr>
            <w:r w:rsidDel="00000000" w:rsidR="00000000" w:rsidRPr="00000000">
              <w:rPr>
                <w:sz w:val="24"/>
                <w:szCs w:val="24"/>
                <w:rtl w:val="0"/>
              </w:rPr>
              <w:t xml:space="preserve"> </w:t>
            </w:r>
          </w:p>
          <w:p w:rsidR="00000000" w:rsidDel="00000000" w:rsidP="00000000" w:rsidRDefault="00000000" w:rsidRPr="00000000" w14:paraId="00000027">
            <w:pPr>
              <w:rPr>
                <w:b w:val="1"/>
                <w:bCs w:val="1"/>
                <w:color w:val="4f6228"/>
                <w:sz w:val="24"/>
                <w:szCs w:val="24"/>
              </w:rPr>
            </w:pPr>
            <w:r w:rsidDel="00000000" w:rsidR="00000000" w:rsidRPr="00000000">
              <w:rPr>
                <w:b w:val="1"/>
                <w:bCs w:val="1"/>
                <w:color w:val="4f6228"/>
                <w:sz w:val="24"/>
                <w:szCs w:val="24"/>
                <w:rtl w:val="0"/>
              </w:rPr>
              <w:t xml:space="preserve">French:</w:t>
            </w:r>
          </w:p>
          <w:p w:rsidR="00000000" w:rsidDel="00000000" w:rsidP="00000000" w:rsidRDefault="00000000" w:rsidRPr="00000000" w14:paraId="00000028">
            <w:pPr>
              <w:rPr>
                <w:sz w:val="24"/>
                <w:szCs w:val="24"/>
              </w:rPr>
            </w:pPr>
            <w:r w:rsidDel="00000000" w:rsidR="00000000" w:rsidRPr="00000000">
              <w:rPr>
                <w:color w:val="0d0d0d"/>
                <w:sz w:val="24"/>
                <w:szCs w:val="24"/>
                <w:rtl w:val="0"/>
              </w:rPr>
              <w:t xml:space="preserve">In French, Swans will develop their cultural understanding by finding out more about France and exploring some of the similarities and differences between life in France and in the UK. They will also learn how to use simple French greetings and responses, building confidence in using the language in everyday situations.</w:t>
            </w:r>
            <w:r w:rsidDel="00000000" w:rsidR="00000000" w:rsidRPr="00000000">
              <w:rPr>
                <w:sz w:val="24"/>
                <w:szCs w:val="24"/>
                <w:rtl w:val="0"/>
              </w:rPr>
              <w:t xml:space="preserve"> </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b w:val="1"/>
                <w:bCs w:val="1"/>
                <w:color w:val="4f6228"/>
                <w:sz w:val="24"/>
                <w:szCs w:val="24"/>
              </w:rPr>
            </w:pPr>
            <w:r w:rsidDel="00000000" w:rsidR="00000000" w:rsidRPr="00000000">
              <w:rPr>
                <w:b w:val="1"/>
                <w:bCs w:val="1"/>
                <w:color w:val="4f6228"/>
                <w:sz w:val="24"/>
                <w:szCs w:val="24"/>
                <w:rtl w:val="0"/>
              </w:rPr>
              <w:t xml:space="preserve">Music</w:t>
            </w:r>
          </w:p>
          <w:p w:rsidR="00000000" w:rsidDel="00000000" w:rsidP="00000000" w:rsidRDefault="00000000" w:rsidRPr="00000000" w14:paraId="0000002B">
            <w:pPr>
              <w:rPr>
                <w:sz w:val="24"/>
                <w:szCs w:val="24"/>
              </w:rPr>
            </w:pPr>
            <w:r w:rsidDel="00000000" w:rsidR="00000000" w:rsidRPr="00000000">
              <w:rPr>
                <w:sz w:val="24"/>
                <w:szCs w:val="24"/>
                <w:rtl w:val="0"/>
              </w:rPr>
              <w:t xml:space="preserve">In Music, the children will </w:t>
            </w:r>
            <w:r w:rsidDel="00000000" w:rsidR="00000000" w:rsidRPr="00000000">
              <w:rPr>
                <w:sz w:val="24"/>
                <w:szCs w:val="24"/>
                <w:rtl w:val="0"/>
              </w:rPr>
              <w:t xml:space="preserve">learn to read and play G, A and B (doh, re, me) on a musical instrument and use creative ideas inspired by different stimuli to improve a performance.</w:t>
            </w:r>
            <w:r w:rsidDel="00000000" w:rsidR="00000000" w:rsidRPr="00000000">
              <w:rPr>
                <w:rtl w:val="0"/>
              </w:rPr>
            </w:r>
          </w:p>
          <w:p w:rsidR="00000000" w:rsidDel="00000000" w:rsidP="00000000" w:rsidRDefault="00000000" w:rsidRPr="00000000" w14:paraId="0000002C">
            <w:pPr>
              <w:rPr>
                <w:b w:val="1"/>
                <w:bCs w:val="1"/>
                <w:color w:val="4f6228"/>
                <w:sz w:val="24"/>
                <w:szCs w:val="24"/>
              </w:rPr>
            </w:pPr>
            <w:r w:rsidDel="00000000" w:rsidR="00000000" w:rsidRPr="00000000">
              <w:rPr>
                <w:rtl w:val="0"/>
              </w:rPr>
            </w:r>
          </w:p>
          <w:p w:rsidR="00000000" w:rsidDel="00000000" w:rsidP="00000000" w:rsidRDefault="00000000" w:rsidRPr="00000000" w14:paraId="0000002D">
            <w:pPr>
              <w:rPr>
                <w:b w:val="1"/>
                <w:bCs w:val="1"/>
                <w:color w:val="4f6228"/>
                <w:sz w:val="24"/>
                <w:szCs w:val="24"/>
              </w:rPr>
            </w:pPr>
            <w:r w:rsidDel="00000000" w:rsidR="00000000" w:rsidRPr="00000000">
              <w:rPr>
                <w:b w:val="1"/>
                <w:bCs w:val="1"/>
                <w:color w:val="4f6228"/>
                <w:sz w:val="24"/>
                <w:szCs w:val="24"/>
                <w:rtl w:val="0"/>
              </w:rPr>
              <w:t xml:space="preserve">PDL:</w:t>
            </w:r>
          </w:p>
          <w:p w:rsidR="00000000" w:rsidDel="00000000" w:rsidP="00000000" w:rsidRDefault="00000000" w:rsidRPr="00000000" w14:paraId="0000002E">
            <w:pPr>
              <w:rPr>
                <w:b w:val="1"/>
                <w:bCs w:val="1"/>
                <w:color w:val="4f6228"/>
                <w:sz w:val="24"/>
                <w:szCs w:val="24"/>
              </w:rPr>
            </w:pPr>
            <w:r w:rsidDel="00000000" w:rsidR="00000000" w:rsidRPr="00000000">
              <w:rPr>
                <w:color w:val="0d0d0d"/>
                <w:sz w:val="24"/>
                <w:szCs w:val="24"/>
                <w:rtl w:val="0"/>
              </w:rPr>
              <w:t xml:space="preserve">I</w:t>
            </w:r>
            <w:r w:rsidDel="00000000" w:rsidR="00000000" w:rsidRPr="00000000">
              <w:rPr>
                <w:color w:val="0d0d0d"/>
                <w:sz w:val="24"/>
                <w:szCs w:val="24"/>
                <w:rtl w:val="0"/>
              </w:rPr>
              <w:t xml:space="preserve">n PDL, the class will be thinking about themselves and their relationships with others, exploring the importance of cooperation, friendship and treating others with respect. They will also learn about staying safe online, including appropriate online behaviours and the importance of rules and restrictions, as well as discussing ways they can cope with feelings of sadness and loss.</w:t>
            </w:r>
            <w:r w:rsidDel="00000000" w:rsidR="00000000" w:rsidRPr="00000000">
              <w:rPr>
                <w:b w:val="1"/>
                <w:bCs w:val="1"/>
                <w:color w:val="4f6228"/>
                <w:sz w:val="24"/>
                <w:szCs w:val="24"/>
                <w:rtl w:val="0"/>
              </w:rPr>
              <w:t xml:space="preserve"> </w:t>
            </w:r>
          </w:p>
          <w:p w:rsidR="00000000" w:rsidDel="00000000" w:rsidP="00000000" w:rsidRDefault="00000000" w:rsidRPr="00000000" w14:paraId="0000002F">
            <w:pPr>
              <w:rPr>
                <w:b w:val="1"/>
                <w:bCs w:val="1"/>
                <w:color w:val="4f6228"/>
                <w:sz w:val="24"/>
                <w:szCs w:val="24"/>
              </w:rPr>
            </w:pP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30">
            <w:pPr>
              <w:rPr>
                <w:b w:val="1"/>
                <w:bCs w:val="1"/>
                <w:color w:val="ffffff"/>
                <w:sz w:val="24"/>
                <w:szCs w:val="24"/>
              </w:rPr>
            </w:pPr>
            <w:r w:rsidDel="00000000" w:rsidR="00000000" w:rsidRPr="00000000">
              <w:rPr>
                <w:b w:val="1"/>
                <w:bCs w:val="1"/>
                <w:color w:val="ffffff"/>
                <w:sz w:val="24"/>
                <w:szCs w:val="24"/>
                <w:rtl w:val="0"/>
              </w:rPr>
              <w:t xml:space="preserve">Messages to parents:</w:t>
            </w:r>
          </w:p>
        </w:tc>
      </w:tr>
      <w:tr>
        <w:trPr>
          <w:cantSplit w:val="0"/>
          <w:tblHeader w:val="0"/>
        </w:trPr>
        <w:tc>
          <w:tcPr/>
          <w:p w:rsidR="00000000" w:rsidDel="00000000" w:rsidP="00000000" w:rsidRDefault="00000000" w:rsidRPr="00000000" w14:paraId="00000031">
            <w:pPr>
              <w:jc w:val="center"/>
              <w:rPr>
                <w:sz w:val="24"/>
                <w:szCs w:val="24"/>
              </w:rPr>
            </w:pPr>
            <w:r w:rsidDel="00000000" w:rsidR="00000000" w:rsidRPr="00000000">
              <w:rPr>
                <w:sz w:val="24"/>
                <w:szCs w:val="24"/>
                <w:rtl w:val="0"/>
              </w:rPr>
              <w:t xml:space="preserve">Home learning will be given as an A4 sheet every Wednesday which will be due back the following Wednesday. More information to follow shortly.</w:t>
            </w:r>
          </w:p>
          <w:p w:rsidR="00000000" w:rsidDel="00000000" w:rsidP="00000000" w:rsidRDefault="00000000" w:rsidRPr="00000000" w14:paraId="00000032">
            <w:pPr>
              <w:jc w:val="center"/>
              <w:rPr>
                <w:sz w:val="24"/>
                <w:szCs w:val="24"/>
              </w:rPr>
            </w:pPr>
            <w:r w:rsidDel="00000000" w:rsidR="00000000" w:rsidRPr="00000000">
              <w:rPr>
                <w:rtl w:val="0"/>
              </w:rPr>
            </w:r>
          </w:p>
          <w:p w:rsidR="00000000" w:rsidDel="00000000" w:rsidP="00000000" w:rsidRDefault="00000000" w:rsidRPr="00000000" w14:paraId="00000033">
            <w:pPr>
              <w:jc w:val="center"/>
              <w:rPr>
                <w:sz w:val="24"/>
                <w:szCs w:val="24"/>
              </w:rPr>
            </w:pPr>
            <w:r w:rsidDel="00000000" w:rsidR="00000000" w:rsidRPr="00000000">
              <w:rPr>
                <w:sz w:val="24"/>
                <w:szCs w:val="24"/>
                <w:rtl w:val="0"/>
              </w:rPr>
              <w:t xml:space="preserve">Thank you for your warm welcome and support of us. We look forward to working with you to get the best outcomes for our children. </w:t>
            </w:r>
          </w:p>
        </w:tc>
      </w:tr>
    </w:tbl>
    <w:p w:rsidR="00000000" w:rsidDel="00000000" w:rsidP="00000000" w:rsidRDefault="00000000" w:rsidRPr="00000000" w14:paraId="00000034">
      <w:pPr>
        <w:rPr>
          <w:b w:val="1"/>
          <w:bCs w:val="1"/>
          <w:color w:val="4f6228"/>
          <w:sz w:val="56"/>
          <w:szCs w:val="56"/>
        </w:rPr>
      </w:pPr>
      <w:r w:rsidDel="00000000" w:rsidR="00000000" w:rsidRPr="00000000">
        <w:rPr>
          <w:rtl w:val="0"/>
        </w:rPr>
      </w:r>
    </w:p>
    <w:sectPr>
      <w:footerReference r:id="rId9"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18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5895" cy="19367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7Gx2TanU6B+OgxRSBjuWhodDXg==">CgMxLjA4AHIhMTZQN3ZiTm1jMG8yVEd4c2dKN1V3STk4T3RxV3JSQ0tJ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2025-09-18T11:38:00Z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