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0AAB7" w14:textId="77777777" w:rsidR="0094374C" w:rsidRDefault="0094374C" w:rsidP="0094374C">
      <w:pPr>
        <w:pStyle w:val="NormalWeb"/>
        <w:spacing w:before="0" w:beforeAutospacing="0" w:after="0" w:afterAutospacing="0"/>
        <w:jc w:val="center"/>
        <w:rPr>
          <w:rFonts w:ascii="Calibri" w:hAnsi="Calibri" w:cs="Calibri"/>
          <w:b/>
          <w:bCs/>
          <w:color w:val="000000"/>
        </w:rPr>
      </w:pPr>
      <w:r>
        <w:rPr>
          <w:noProof/>
        </w:rPr>
        <w:drawing>
          <wp:inline distT="0" distB="0" distL="0" distR="0" wp14:anchorId="7DFC34BC" wp14:editId="4F800BDA">
            <wp:extent cx="1644041" cy="1600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14:paraId="7B01FDFA" w14:textId="77777777" w:rsidR="0094374C" w:rsidRDefault="0094374C" w:rsidP="0094374C">
      <w:pPr>
        <w:pStyle w:val="NormalWeb"/>
        <w:spacing w:before="0" w:beforeAutospacing="0" w:after="0" w:afterAutospacing="0"/>
        <w:jc w:val="center"/>
      </w:pPr>
      <w:r>
        <w:rPr>
          <w:rFonts w:ascii="Calibri" w:hAnsi="Calibri" w:cs="Calibri"/>
          <w:b/>
          <w:bCs/>
          <w:color w:val="000000"/>
        </w:rPr>
        <w:t>St John the Baptist Church of England </w:t>
      </w:r>
    </w:p>
    <w:p w14:paraId="16795550" w14:textId="77777777" w:rsidR="0094374C" w:rsidRDefault="0094374C" w:rsidP="0094374C">
      <w:pPr>
        <w:pStyle w:val="NormalWeb"/>
        <w:spacing w:before="0" w:beforeAutospacing="0" w:after="0" w:afterAutospacing="0"/>
        <w:jc w:val="center"/>
      </w:pPr>
      <w:r>
        <w:rPr>
          <w:rFonts w:ascii="Calibri" w:hAnsi="Calibri" w:cs="Calibri"/>
          <w:b/>
          <w:bCs/>
          <w:color w:val="000000"/>
        </w:rPr>
        <w:t>Primary School</w:t>
      </w:r>
    </w:p>
    <w:p w14:paraId="47CA8A58" w14:textId="77777777" w:rsidR="0094374C" w:rsidRDefault="0094374C" w:rsidP="0094374C"/>
    <w:p w14:paraId="402A3938" w14:textId="1C48023B" w:rsidR="0094374C" w:rsidRDefault="0094374C" w:rsidP="0094374C">
      <w:pPr>
        <w:pStyle w:val="NormalWeb"/>
        <w:spacing w:before="240" w:beforeAutospacing="0" w:after="60" w:afterAutospacing="0"/>
        <w:jc w:val="center"/>
      </w:pPr>
      <w:r>
        <w:rPr>
          <w:rFonts w:ascii="Calibri" w:hAnsi="Calibri" w:cs="Calibri"/>
          <w:b/>
          <w:bCs/>
          <w:color w:val="000000"/>
        </w:rPr>
        <w:t xml:space="preserve">Mobile Phone Policy </w:t>
      </w:r>
    </w:p>
    <w:p w14:paraId="2EE1FEB9" w14:textId="50D87D5D" w:rsidR="0094374C" w:rsidRDefault="0094374C" w:rsidP="0094374C">
      <w:pPr>
        <w:pStyle w:val="NormalWeb"/>
        <w:spacing w:before="240" w:beforeAutospacing="0" w:after="60" w:afterAutospacing="0"/>
        <w:jc w:val="center"/>
      </w:pPr>
      <w:r>
        <w:rPr>
          <w:rFonts w:ascii="Calibri" w:hAnsi="Calibri" w:cs="Calibri"/>
          <w:b/>
          <w:bCs/>
          <w:color w:val="000000"/>
        </w:rPr>
        <w:t>2026 - 2028</w:t>
      </w:r>
    </w:p>
    <w:p w14:paraId="2EF5CFD5" w14:textId="77777777" w:rsidR="0094374C" w:rsidRDefault="0094374C" w:rsidP="0094374C"/>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611"/>
        <w:gridCol w:w="1223"/>
      </w:tblGrid>
      <w:tr w:rsidR="0094374C" w14:paraId="7996DB1B" w14:textId="77777777" w:rsidTr="00C30520">
        <w:trPr>
          <w:jc w:val="center"/>
        </w:trPr>
        <w:tc>
          <w:tcPr>
            <w:tcW w:w="0" w:type="auto"/>
            <w:tcMar>
              <w:top w:w="0" w:type="dxa"/>
              <w:left w:w="108" w:type="dxa"/>
              <w:bottom w:w="0" w:type="dxa"/>
              <w:right w:w="108" w:type="dxa"/>
            </w:tcMar>
            <w:hideMark/>
          </w:tcPr>
          <w:p w14:paraId="2732E2F1" w14:textId="77777777" w:rsidR="0094374C" w:rsidRDefault="0094374C" w:rsidP="00C30520"/>
        </w:tc>
        <w:tc>
          <w:tcPr>
            <w:tcW w:w="0" w:type="auto"/>
            <w:gridSpan w:val="2"/>
            <w:tcMar>
              <w:top w:w="0" w:type="dxa"/>
              <w:left w:w="108" w:type="dxa"/>
              <w:bottom w:w="0" w:type="dxa"/>
              <w:right w:w="108" w:type="dxa"/>
            </w:tcMar>
            <w:hideMark/>
          </w:tcPr>
          <w:p w14:paraId="6638F2BE" w14:textId="77777777" w:rsidR="0094374C" w:rsidRDefault="0094374C" w:rsidP="00C30520">
            <w:pPr>
              <w:spacing w:after="240"/>
            </w:pPr>
          </w:p>
        </w:tc>
        <w:tc>
          <w:tcPr>
            <w:tcW w:w="0" w:type="auto"/>
            <w:tcMar>
              <w:top w:w="0" w:type="dxa"/>
              <w:left w:w="108" w:type="dxa"/>
              <w:bottom w:w="0" w:type="dxa"/>
              <w:right w:w="108" w:type="dxa"/>
            </w:tcMar>
            <w:hideMark/>
          </w:tcPr>
          <w:p w14:paraId="31C54FE5" w14:textId="77777777" w:rsidR="0094374C" w:rsidRDefault="0094374C" w:rsidP="00C30520"/>
        </w:tc>
      </w:tr>
      <w:tr w:rsidR="0094374C" w14:paraId="224535B3" w14:textId="77777777" w:rsidTr="00C30520">
        <w:trPr>
          <w:jc w:val="center"/>
        </w:trPr>
        <w:tc>
          <w:tcPr>
            <w:tcW w:w="0" w:type="auto"/>
            <w:gridSpan w:val="2"/>
            <w:tcMar>
              <w:top w:w="0" w:type="dxa"/>
              <w:left w:w="108" w:type="dxa"/>
              <w:bottom w:w="0" w:type="dxa"/>
              <w:right w:w="108" w:type="dxa"/>
            </w:tcMar>
            <w:hideMark/>
          </w:tcPr>
          <w:p w14:paraId="2B608FA0" w14:textId="77777777" w:rsidR="0094374C" w:rsidRDefault="0094374C" w:rsidP="00C30520">
            <w:pPr>
              <w:pStyle w:val="NormalWeb"/>
              <w:spacing w:before="0" w:beforeAutospacing="0" w:after="0" w:afterAutospacing="0"/>
              <w:jc w:val="center"/>
            </w:pPr>
            <w:r>
              <w:rPr>
                <w:rFonts w:ascii="Calibri" w:hAnsi="Calibri" w:cs="Calibri"/>
                <w:b/>
                <w:bCs/>
                <w:color w:val="000000"/>
              </w:rPr>
              <w:t>Review Frequency:</w:t>
            </w:r>
          </w:p>
          <w:p w14:paraId="3272A77F" w14:textId="77777777" w:rsidR="0094374C" w:rsidRDefault="0094374C" w:rsidP="00C30520">
            <w:pPr>
              <w:pStyle w:val="NormalWeb"/>
              <w:spacing w:before="0" w:beforeAutospacing="0" w:after="0" w:afterAutospacing="0"/>
              <w:jc w:val="center"/>
            </w:pPr>
            <w:r>
              <w:rPr>
                <w:rFonts w:ascii="Calibri" w:hAnsi="Calibri" w:cs="Calibri"/>
                <w:b/>
                <w:bCs/>
                <w:color w:val="000000"/>
              </w:rPr>
              <w:t>Last Reviewed:</w:t>
            </w:r>
          </w:p>
          <w:p w14:paraId="739079B7" w14:textId="77777777" w:rsidR="0094374C" w:rsidRDefault="0094374C" w:rsidP="00C30520">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14:paraId="089A65BC" w14:textId="77650D15" w:rsidR="0094374C" w:rsidRDefault="0094374C" w:rsidP="00C30520">
            <w:pPr>
              <w:pStyle w:val="NormalWeb"/>
              <w:spacing w:before="0" w:beforeAutospacing="0" w:after="0" w:afterAutospacing="0"/>
              <w:jc w:val="center"/>
            </w:pPr>
            <w:r>
              <w:rPr>
                <w:rFonts w:ascii="Calibri" w:hAnsi="Calibri" w:cs="Calibri"/>
                <w:color w:val="000000"/>
              </w:rPr>
              <w:t>Bi-Annually</w:t>
            </w:r>
          </w:p>
          <w:p w14:paraId="263D8157" w14:textId="77777777" w:rsidR="0094374C" w:rsidRDefault="0094374C" w:rsidP="00C30520">
            <w:pPr>
              <w:pStyle w:val="NormalWeb"/>
              <w:spacing w:before="0" w:beforeAutospacing="0" w:after="0" w:afterAutospacing="0"/>
              <w:jc w:val="center"/>
            </w:pPr>
            <w:r>
              <w:rPr>
                <w:rFonts w:ascii="Calibri" w:hAnsi="Calibri" w:cs="Calibri"/>
                <w:color w:val="000000"/>
              </w:rPr>
              <w:t>September 2026</w:t>
            </w:r>
          </w:p>
          <w:p w14:paraId="2097A83F" w14:textId="701F90FC" w:rsidR="0094374C" w:rsidRDefault="0094374C" w:rsidP="00C30520">
            <w:pPr>
              <w:pStyle w:val="NormalWeb"/>
              <w:spacing w:before="0" w:beforeAutospacing="0" w:after="0" w:afterAutospacing="0"/>
              <w:jc w:val="center"/>
            </w:pPr>
            <w:r>
              <w:rPr>
                <w:rFonts w:ascii="Calibri" w:hAnsi="Calibri" w:cs="Calibri"/>
                <w:color w:val="000000"/>
              </w:rPr>
              <w:t>September 202</w:t>
            </w:r>
            <w:r w:rsidR="00AE152A">
              <w:rPr>
                <w:rFonts w:ascii="Calibri" w:hAnsi="Calibri" w:cs="Calibri"/>
                <w:color w:val="000000"/>
              </w:rPr>
              <w:t>8</w:t>
            </w:r>
          </w:p>
          <w:p w14:paraId="751E30DB" w14:textId="77777777" w:rsidR="0094374C" w:rsidRDefault="0094374C" w:rsidP="00C30520"/>
        </w:tc>
      </w:tr>
      <w:tr w:rsidR="0094374C" w14:paraId="3E2F3F8C" w14:textId="77777777" w:rsidTr="00C30520">
        <w:trPr>
          <w:jc w:val="center"/>
        </w:trPr>
        <w:tc>
          <w:tcPr>
            <w:tcW w:w="0" w:type="auto"/>
            <w:gridSpan w:val="2"/>
            <w:tcMar>
              <w:top w:w="0" w:type="dxa"/>
              <w:left w:w="108" w:type="dxa"/>
              <w:bottom w:w="0" w:type="dxa"/>
              <w:right w:w="108" w:type="dxa"/>
            </w:tcMar>
            <w:hideMark/>
          </w:tcPr>
          <w:p w14:paraId="5429DC7B" w14:textId="77777777" w:rsidR="0094374C" w:rsidRDefault="0094374C" w:rsidP="00C30520"/>
        </w:tc>
        <w:tc>
          <w:tcPr>
            <w:tcW w:w="0" w:type="auto"/>
            <w:gridSpan w:val="2"/>
            <w:tcMar>
              <w:top w:w="0" w:type="dxa"/>
              <w:left w:w="108" w:type="dxa"/>
              <w:bottom w:w="0" w:type="dxa"/>
              <w:right w:w="108" w:type="dxa"/>
            </w:tcMar>
            <w:vAlign w:val="center"/>
            <w:hideMark/>
          </w:tcPr>
          <w:p w14:paraId="64FC4D52" w14:textId="77777777" w:rsidR="0094374C" w:rsidRDefault="0094374C" w:rsidP="00C30520"/>
        </w:tc>
      </w:tr>
    </w:tbl>
    <w:p w14:paraId="35A5A1E5" w14:textId="77777777" w:rsidR="0094374C" w:rsidRPr="00843994" w:rsidRDefault="0094374C" w:rsidP="0094374C">
      <w:pPr>
        <w:spacing w:after="240"/>
        <w:jc w:val="center"/>
        <w:rPr>
          <w:rFonts w:ascii="Calibri" w:eastAsia="Times New Roman" w:hAnsi="Calibri" w:cs="Calibri"/>
          <w:b/>
          <w:bCs/>
          <w:color w:val="000000"/>
          <w:lang w:eastAsia="en-GB"/>
        </w:rPr>
      </w:pPr>
      <w:r w:rsidRPr="00843994">
        <w:rPr>
          <w:rFonts w:ascii="Calibri" w:eastAsia="Times New Roman" w:hAnsi="Calibri" w:cs="Calibri"/>
          <w:b/>
          <w:bCs/>
          <w:color w:val="000000"/>
          <w:lang w:eastAsia="en-GB"/>
        </w:rPr>
        <w:t>Approved by:</w:t>
      </w:r>
    </w:p>
    <w:p w14:paraId="2E40A556" w14:textId="77777777" w:rsidR="0094374C" w:rsidRDefault="0094374C" w:rsidP="0094374C">
      <w:pPr>
        <w:spacing w:after="240"/>
        <w:jc w:val="center"/>
      </w:pPr>
      <w:r w:rsidRPr="00734573">
        <w:rPr>
          <w:rFonts w:ascii="Calibri" w:eastAsia="Times New Roman" w:hAnsi="Calibri" w:cs="Calibri"/>
          <w:bCs/>
          <w:color w:val="000000"/>
          <w:lang w:eastAsia="en-GB"/>
        </w:rPr>
        <w:t>The</w:t>
      </w:r>
      <w:r w:rsidRPr="00734573">
        <w:rPr>
          <w:rFonts w:ascii="Calibri" w:eastAsia="Times New Roman" w:hAnsi="Calibri" w:cs="Calibri"/>
          <w:color w:val="000000"/>
          <w:lang w:eastAsia="en-GB"/>
        </w:rPr>
        <w:t xml:space="preserve"> Governing Body &amp; </w:t>
      </w:r>
      <w:proofErr w:type="spellStart"/>
      <w:r w:rsidRPr="00734573">
        <w:rPr>
          <w:rFonts w:ascii="Calibri" w:eastAsia="Times New Roman" w:hAnsi="Calibri" w:cs="Calibri"/>
          <w:color w:val="000000"/>
          <w:lang w:eastAsia="en-GB"/>
        </w:rPr>
        <w:t>Headteacher</w:t>
      </w:r>
      <w:proofErr w:type="spellEnd"/>
    </w:p>
    <w:p w14:paraId="0113913D" w14:textId="77777777" w:rsidR="0094374C" w:rsidRDefault="0094374C" w:rsidP="0094374C">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September 2026</w:t>
      </w:r>
    </w:p>
    <w:p w14:paraId="66B77F17" w14:textId="77777777" w:rsidR="0094374C" w:rsidRDefault="0094374C" w:rsidP="0094374C">
      <w:pPr>
        <w:spacing w:after="240"/>
      </w:pPr>
    </w:p>
    <w:p w14:paraId="28937C76" w14:textId="77777777" w:rsidR="0094374C" w:rsidRPr="00325722" w:rsidRDefault="0094374C" w:rsidP="0094374C">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14:paraId="3D1A7769" w14:textId="77777777" w:rsidR="0094374C" w:rsidRDefault="0094374C" w:rsidP="0094374C"/>
    <w:p w14:paraId="3B63C7FE" w14:textId="77777777" w:rsidR="0094374C" w:rsidRDefault="0094374C" w:rsidP="0094374C"/>
    <w:p w14:paraId="5997CA8C" w14:textId="77777777" w:rsidR="00C671C6" w:rsidRPr="00B822CF" w:rsidRDefault="00C671C6" w:rsidP="00B822CF">
      <w:pPr>
        <w:spacing w:after="120"/>
        <w:rPr>
          <w:rFonts w:asciiTheme="minorHAnsi" w:hAnsiTheme="minorHAnsi" w:cstheme="minorHAnsi"/>
        </w:rPr>
      </w:pPr>
    </w:p>
    <w:p w14:paraId="2F423E7E" w14:textId="77777777" w:rsidR="00C671C6" w:rsidRPr="00B822CF" w:rsidRDefault="00C671C6" w:rsidP="00B822CF">
      <w:pPr>
        <w:spacing w:after="120"/>
        <w:rPr>
          <w:rFonts w:asciiTheme="minorHAnsi" w:hAnsiTheme="minorHAnsi" w:cstheme="minorHAnsi"/>
        </w:rPr>
      </w:pPr>
    </w:p>
    <w:p w14:paraId="1B643540" w14:textId="77777777" w:rsidR="00C671C6" w:rsidRPr="00B822CF" w:rsidRDefault="00C671C6" w:rsidP="00B822CF">
      <w:pPr>
        <w:spacing w:after="120"/>
        <w:rPr>
          <w:rFonts w:asciiTheme="minorHAnsi" w:hAnsiTheme="minorHAnsi" w:cstheme="minorHAnsi"/>
        </w:rPr>
      </w:pPr>
    </w:p>
    <w:p w14:paraId="6E5BAB0B" w14:textId="77777777" w:rsidR="00C671C6" w:rsidRPr="00B822CF" w:rsidRDefault="00C671C6" w:rsidP="00B822CF">
      <w:pPr>
        <w:spacing w:after="120"/>
        <w:rPr>
          <w:rFonts w:asciiTheme="minorHAnsi" w:hAnsiTheme="minorHAnsi" w:cstheme="minorHAnsi"/>
        </w:rPr>
      </w:pPr>
    </w:p>
    <w:p w14:paraId="4DBDBA2F" w14:textId="77777777" w:rsidR="00C671C6" w:rsidRPr="00B822CF" w:rsidRDefault="00C671C6" w:rsidP="00B822CF">
      <w:pPr>
        <w:spacing w:after="120"/>
        <w:rPr>
          <w:rFonts w:asciiTheme="minorHAnsi" w:hAnsiTheme="minorHAnsi" w:cstheme="minorHAnsi"/>
        </w:rPr>
      </w:pPr>
    </w:p>
    <w:p w14:paraId="029C7A37" w14:textId="77777777" w:rsidR="00C671C6" w:rsidRPr="00B822CF" w:rsidRDefault="00C671C6" w:rsidP="00B822CF">
      <w:pPr>
        <w:spacing w:after="120"/>
        <w:rPr>
          <w:rFonts w:asciiTheme="minorHAnsi" w:hAnsiTheme="minorHAnsi" w:cstheme="minorHAnsi"/>
        </w:rPr>
      </w:pPr>
    </w:p>
    <w:p w14:paraId="48093AFD" w14:textId="77777777" w:rsidR="00C671C6" w:rsidRPr="00B822CF" w:rsidRDefault="00C671C6" w:rsidP="00B822CF">
      <w:pPr>
        <w:spacing w:after="120"/>
        <w:rPr>
          <w:rFonts w:asciiTheme="minorHAnsi" w:hAnsiTheme="minorHAnsi" w:cstheme="minorHAnsi"/>
        </w:rPr>
      </w:pPr>
    </w:p>
    <w:p w14:paraId="2528DFCB" w14:textId="77777777" w:rsidR="00C671C6" w:rsidRPr="00B822CF" w:rsidRDefault="00C671C6" w:rsidP="00B822CF">
      <w:pPr>
        <w:spacing w:after="120"/>
        <w:rPr>
          <w:rFonts w:asciiTheme="minorHAnsi" w:hAnsiTheme="minorHAnsi" w:cstheme="minorHAnsi"/>
        </w:rPr>
      </w:pPr>
    </w:p>
    <w:p w14:paraId="2C1E3E19" w14:textId="77777777" w:rsidR="00C671C6" w:rsidRPr="00B822CF" w:rsidRDefault="00C671C6" w:rsidP="00B822CF">
      <w:pPr>
        <w:spacing w:after="120"/>
        <w:rPr>
          <w:rFonts w:asciiTheme="minorHAnsi" w:hAnsiTheme="minorHAnsi" w:cstheme="minorHAnsi"/>
        </w:rPr>
      </w:pPr>
    </w:p>
    <w:p w14:paraId="1F410646" w14:textId="77777777" w:rsidR="00C671C6" w:rsidRPr="00B822CF" w:rsidRDefault="00C671C6" w:rsidP="00B822CF">
      <w:pPr>
        <w:spacing w:after="120"/>
        <w:rPr>
          <w:rFonts w:asciiTheme="minorHAnsi" w:hAnsiTheme="minorHAnsi" w:cstheme="minorHAnsi"/>
        </w:rPr>
      </w:pPr>
    </w:p>
    <w:p w14:paraId="1C9A5FF5" w14:textId="77777777" w:rsidR="00C671C6" w:rsidRPr="00B822CF" w:rsidRDefault="00C671C6" w:rsidP="00B822CF">
      <w:pPr>
        <w:spacing w:after="120"/>
        <w:rPr>
          <w:rFonts w:asciiTheme="minorHAnsi" w:hAnsiTheme="minorHAnsi" w:cstheme="minorHAnsi"/>
        </w:rPr>
      </w:pPr>
    </w:p>
    <w:p w14:paraId="695FFA24" w14:textId="77777777" w:rsidR="00C671C6" w:rsidRPr="00B822CF" w:rsidRDefault="00C671C6" w:rsidP="00B822CF">
      <w:pPr>
        <w:spacing w:after="120"/>
        <w:rPr>
          <w:rFonts w:asciiTheme="minorHAnsi" w:hAnsiTheme="minorHAnsi" w:cstheme="minorHAnsi"/>
        </w:rPr>
      </w:pPr>
    </w:p>
    <w:p w14:paraId="0033D3DD" w14:textId="77777777" w:rsidR="00C671C6" w:rsidRPr="00B822CF" w:rsidRDefault="00EC7261" w:rsidP="00B822CF">
      <w:pPr>
        <w:keepNext/>
        <w:keepLines/>
        <w:spacing w:after="120" w:line="259" w:lineRule="auto"/>
        <w:rPr>
          <w:rFonts w:asciiTheme="minorHAnsi" w:hAnsiTheme="minorHAnsi" w:cstheme="minorHAnsi"/>
          <w:sz w:val="28"/>
          <w:szCs w:val="28"/>
        </w:rPr>
      </w:pPr>
      <w:r w:rsidRPr="00B822CF">
        <w:rPr>
          <w:rFonts w:asciiTheme="minorHAnsi" w:hAnsiTheme="minorHAnsi" w:cstheme="minorHAnsi"/>
          <w:b/>
          <w:bCs/>
          <w:sz w:val="28"/>
          <w:szCs w:val="28"/>
        </w:rPr>
        <w:t>Contents</w:t>
      </w:r>
    </w:p>
    <w:p w14:paraId="3A116AAF" w14:textId="663227C2"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Introduction and aims</w:t>
      </w:r>
    </w:p>
    <w:p w14:paraId="493690D8" w14:textId="0B903244"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Relevant guidance</w:t>
      </w:r>
    </w:p>
    <w:p w14:paraId="4D5F7D11" w14:textId="35E51500"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Roles and responsibilities</w:t>
      </w:r>
    </w:p>
    <w:p w14:paraId="634DE3C5" w14:textId="3063609E"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Use of mobile phones by staff</w:t>
      </w:r>
    </w:p>
    <w:p w14:paraId="3E27DA4D" w14:textId="6F7E490A"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Use of mobile phones by pupils</w:t>
      </w:r>
    </w:p>
    <w:p w14:paraId="19EE9EBB" w14:textId="5AC4F4F3"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Use of mobile phones by parents/carers, volunteers and visitors</w:t>
      </w:r>
    </w:p>
    <w:p w14:paraId="724C2ED8" w14:textId="50F5F2E8"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Loss, theft or damage</w:t>
      </w:r>
    </w:p>
    <w:p w14:paraId="6FADF62C" w14:textId="067485F4"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Monitoring and review</w:t>
      </w:r>
    </w:p>
    <w:p w14:paraId="7FC9F0CA" w14:textId="3F4382AF" w:rsidR="0094374C" w:rsidRPr="00034774" w:rsidRDefault="0094374C" w:rsidP="0094374C">
      <w:pPr>
        <w:pStyle w:val="NormalWeb"/>
        <w:numPr>
          <w:ilvl w:val="0"/>
          <w:numId w:val="39"/>
        </w:numPr>
        <w:rPr>
          <w:rFonts w:asciiTheme="minorHAnsi" w:hAnsiTheme="minorHAnsi" w:cstheme="minorHAnsi"/>
          <w:sz w:val="22"/>
        </w:rPr>
      </w:pPr>
      <w:r w:rsidRPr="00034774">
        <w:rPr>
          <w:rStyle w:val="Strong"/>
          <w:rFonts w:asciiTheme="minorHAnsi" w:hAnsiTheme="minorHAnsi" w:cstheme="minorHAnsi"/>
          <w:b w:val="0"/>
          <w:sz w:val="22"/>
        </w:rPr>
        <w:t>Appendix 1: Template mobile phone information slip for visitors</w:t>
      </w:r>
    </w:p>
    <w:p w14:paraId="49CE416A" w14:textId="27D99C47" w:rsidR="0094374C" w:rsidRPr="00034774" w:rsidRDefault="00EC7261" w:rsidP="0094374C">
      <w:pPr>
        <w:pStyle w:val="TOC1"/>
        <w:tabs>
          <w:tab w:val="right" w:leader="dot" w:pos="9742"/>
        </w:tabs>
        <w:rPr>
          <w:rFonts w:asciiTheme="minorHAnsi" w:eastAsiaTheme="minorEastAsia" w:hAnsiTheme="minorHAnsi" w:cstheme="minorHAnsi"/>
          <w:noProof/>
          <w:kern w:val="2"/>
          <w:sz w:val="24"/>
          <w:szCs w:val="24"/>
          <w14:ligatures w14:val="standardContextual"/>
        </w:rPr>
      </w:pPr>
      <w:r w:rsidRPr="00034774">
        <w:rPr>
          <w:rFonts w:asciiTheme="minorHAnsi" w:hAnsiTheme="minorHAnsi" w:cstheme="minorHAnsi"/>
        </w:rPr>
        <w:fldChar w:fldCharType="begin"/>
      </w:r>
      <w:r w:rsidRPr="00034774">
        <w:rPr>
          <w:rFonts w:asciiTheme="minorHAnsi" w:hAnsiTheme="minorHAnsi" w:cstheme="minorHAnsi"/>
        </w:rPr>
        <w:instrText xml:space="preserve"> TOC \o "1-3" \h \z \u </w:instrText>
      </w:r>
      <w:r w:rsidRPr="00034774">
        <w:rPr>
          <w:rFonts w:asciiTheme="minorHAnsi" w:hAnsiTheme="minorHAnsi" w:cstheme="minorHAnsi"/>
        </w:rPr>
        <w:fldChar w:fldCharType="separate"/>
      </w:r>
    </w:p>
    <w:p w14:paraId="3CB3C5AC" w14:textId="45E2F31A" w:rsidR="004B05E9" w:rsidRPr="00034774" w:rsidRDefault="004B05E9" w:rsidP="00B822CF">
      <w:pPr>
        <w:pStyle w:val="TOC3"/>
        <w:tabs>
          <w:tab w:val="right" w:leader="dot" w:pos="9742"/>
        </w:tabs>
        <w:rPr>
          <w:rFonts w:asciiTheme="minorHAnsi" w:eastAsiaTheme="minorEastAsia" w:hAnsiTheme="minorHAnsi" w:cstheme="minorHAnsi"/>
          <w:noProof/>
          <w:kern w:val="2"/>
          <w:sz w:val="24"/>
          <w:szCs w:val="24"/>
          <w14:ligatures w14:val="standardContextual"/>
        </w:rPr>
      </w:pPr>
    </w:p>
    <w:p w14:paraId="3A539908" w14:textId="57B32EE3" w:rsidR="00C671C6" w:rsidRPr="00B822CF" w:rsidRDefault="00EC7261" w:rsidP="00B822CF">
      <w:pPr>
        <w:spacing w:after="120"/>
        <w:rPr>
          <w:rFonts w:asciiTheme="minorHAnsi" w:hAnsiTheme="minorHAnsi" w:cstheme="minorHAnsi"/>
        </w:rPr>
      </w:pPr>
      <w:r w:rsidRPr="00034774">
        <w:rPr>
          <w:rFonts w:asciiTheme="minorHAnsi" w:hAnsiTheme="minorHAnsi" w:cstheme="minorHAnsi"/>
        </w:rPr>
        <w:fldChar w:fldCharType="end"/>
      </w:r>
    </w:p>
    <w:p w14:paraId="6B9821F3" w14:textId="209A3F2D" w:rsidR="00E92CD9" w:rsidRPr="00B822CF" w:rsidRDefault="00E92CD9" w:rsidP="00B822CF">
      <w:pPr>
        <w:spacing w:after="120"/>
        <w:rPr>
          <w:rFonts w:asciiTheme="minorHAnsi" w:hAnsiTheme="minorHAnsi" w:cstheme="minorHAnsi"/>
        </w:rPr>
      </w:pPr>
    </w:p>
    <w:p w14:paraId="34229070" w14:textId="12658E49" w:rsidR="00C671C6" w:rsidRPr="00B822CF" w:rsidRDefault="00EC7261" w:rsidP="00B822CF">
      <w:pPr>
        <w:pStyle w:val="Heading1"/>
        <w:keepNext w:val="0"/>
        <w:keepLines w:val="0"/>
        <w:spacing w:before="120" w:after="120"/>
        <w:rPr>
          <w:rFonts w:asciiTheme="minorHAnsi" w:hAnsiTheme="minorHAnsi" w:cstheme="minorHAnsi"/>
          <w:color w:val="auto"/>
          <w:sz w:val="22"/>
          <w:szCs w:val="22"/>
        </w:rPr>
      </w:pPr>
      <w:bookmarkStart w:id="0" w:name="_Toc159341409"/>
      <w:bookmarkStart w:id="1" w:name="_Toc161670829"/>
      <w:bookmarkStart w:id="2" w:name="_Toc235118883"/>
      <w:r w:rsidRPr="00B822CF">
        <w:rPr>
          <w:rFonts w:asciiTheme="minorHAnsi" w:eastAsia="Arial" w:hAnsiTheme="minorHAnsi" w:cstheme="minorHAnsi"/>
          <w:color w:val="auto"/>
          <w:sz w:val="22"/>
          <w:szCs w:val="22"/>
        </w:rPr>
        <w:t>1. Introduction and aims</w:t>
      </w:r>
      <w:bookmarkEnd w:id="0"/>
      <w:bookmarkEnd w:id="1"/>
      <w:bookmarkEnd w:id="2"/>
    </w:p>
    <w:p w14:paraId="2D0BEBEF" w14:textId="60497903"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At </w:t>
      </w:r>
      <w:r w:rsidR="00B822CF">
        <w:rPr>
          <w:rFonts w:asciiTheme="minorHAnsi" w:hAnsiTheme="minorHAnsi" w:cstheme="minorHAnsi"/>
          <w:sz w:val="22"/>
          <w:szCs w:val="22"/>
        </w:rPr>
        <w:t>St John the Baptist Primary School</w:t>
      </w:r>
      <w:r w:rsidRPr="00B822CF">
        <w:rPr>
          <w:rFonts w:asciiTheme="minorHAnsi" w:hAnsiTheme="minorHAnsi" w:cstheme="minorHAnsi"/>
          <w:sz w:val="22"/>
          <w:szCs w:val="22"/>
        </w:rPr>
        <w:t>, our policy aims to:</w:t>
      </w:r>
    </w:p>
    <w:p w14:paraId="77799B2C" w14:textId="06882447" w:rsidR="00E216D3" w:rsidRPr="00B822CF" w:rsidRDefault="00E216D3" w:rsidP="00B822CF">
      <w:pPr>
        <w:numPr>
          <w:ilvl w:val="0"/>
          <w:numId w:val="27"/>
        </w:numPr>
        <w:spacing w:after="120"/>
        <w:rPr>
          <w:rFonts w:asciiTheme="minorHAnsi" w:hAnsiTheme="minorHAnsi" w:cstheme="minorHAnsi"/>
          <w:sz w:val="22"/>
          <w:szCs w:val="22"/>
        </w:rPr>
      </w:pPr>
      <w:r w:rsidRPr="00B822CF">
        <w:rPr>
          <w:rFonts w:asciiTheme="minorHAnsi" w:hAnsiTheme="minorHAnsi" w:cstheme="minorHAnsi"/>
          <w:sz w:val="22"/>
          <w:szCs w:val="22"/>
        </w:rPr>
        <w:t>Ensure our environment is mobile phone-free by default</w:t>
      </w:r>
    </w:p>
    <w:p w14:paraId="3D670219" w14:textId="0A2018B2" w:rsidR="00C671C6" w:rsidRPr="00B822CF" w:rsidRDefault="00EC7261" w:rsidP="00B822CF">
      <w:pPr>
        <w:numPr>
          <w:ilvl w:val="0"/>
          <w:numId w:val="27"/>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Ensure the safe, responsible and lawful use of mobile phones</w:t>
      </w:r>
      <w:r w:rsidR="00E551E1" w:rsidRPr="00B822CF">
        <w:rPr>
          <w:rFonts w:asciiTheme="minorHAnsi" w:hAnsiTheme="minorHAnsi" w:cstheme="minorHAnsi"/>
          <w:sz w:val="22"/>
          <w:szCs w:val="22"/>
        </w:rPr>
        <w:t>, where applicable</w:t>
      </w:r>
    </w:p>
    <w:p w14:paraId="33C83D7E" w14:textId="51E84F5D" w:rsidR="00C671C6" w:rsidRPr="00B822CF" w:rsidRDefault="00EC7261" w:rsidP="00B822CF">
      <w:pPr>
        <w:numPr>
          <w:ilvl w:val="0"/>
          <w:numId w:val="27"/>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Provide clear guidelines for the use of mobile phones for pupils, staff, 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visitors and volunteers</w:t>
      </w:r>
    </w:p>
    <w:p w14:paraId="394ADC22" w14:textId="77777777" w:rsidR="00AE647E" w:rsidRPr="00B822CF" w:rsidRDefault="00EC7261" w:rsidP="00B822CF">
      <w:pPr>
        <w:numPr>
          <w:ilvl w:val="0"/>
          <w:numId w:val="27"/>
        </w:numPr>
        <w:spacing w:after="120"/>
        <w:rPr>
          <w:rFonts w:asciiTheme="minorHAnsi" w:hAnsiTheme="minorHAnsi" w:cstheme="minorHAnsi"/>
          <w:sz w:val="22"/>
          <w:szCs w:val="22"/>
        </w:rPr>
      </w:pPr>
      <w:r w:rsidRPr="00B822CF">
        <w:rPr>
          <w:rFonts w:asciiTheme="minorHAnsi" w:hAnsiTheme="minorHAnsi" w:cstheme="minorHAnsi"/>
          <w:sz w:val="22"/>
          <w:szCs w:val="22"/>
        </w:rPr>
        <w:t xml:space="preserve">Support the school’s other policies, especially those related to child protection </w:t>
      </w:r>
    </w:p>
    <w:p w14:paraId="1321A039" w14:textId="4A1596E6" w:rsidR="00C671C6" w:rsidRPr="00B822CF" w:rsidRDefault="00EC7261" w:rsidP="00B822CF">
      <w:pPr>
        <w:numPr>
          <w:ilvl w:val="0"/>
          <w:numId w:val="27"/>
        </w:numPr>
        <w:spacing w:after="120"/>
        <w:rPr>
          <w:rFonts w:asciiTheme="minorHAnsi" w:hAnsiTheme="minorHAnsi" w:cstheme="minorHAnsi"/>
          <w:sz w:val="22"/>
          <w:szCs w:val="22"/>
        </w:rPr>
      </w:pPr>
      <w:r w:rsidRPr="00B822CF">
        <w:rPr>
          <w:rFonts w:asciiTheme="minorHAnsi" w:hAnsiTheme="minorHAnsi" w:cstheme="minorHAnsi"/>
          <w:sz w:val="22"/>
          <w:szCs w:val="22"/>
        </w:rPr>
        <w:t>This policy also aims to address some of the challenges posed by mobile phones in school, such as:</w:t>
      </w:r>
    </w:p>
    <w:p w14:paraId="0C0C59D7" w14:textId="6FED3778" w:rsidR="00C671C6" w:rsidRPr="00B822CF" w:rsidRDefault="00EC7261" w:rsidP="00B822CF">
      <w:pPr>
        <w:numPr>
          <w:ilvl w:val="0"/>
          <w:numId w:val="27"/>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Risks to child protection</w:t>
      </w:r>
    </w:p>
    <w:p w14:paraId="50DF4A3F" w14:textId="0F5CCC0A" w:rsidR="00C671C6" w:rsidRPr="00B822CF" w:rsidRDefault="00EC7261" w:rsidP="00B822CF">
      <w:pPr>
        <w:numPr>
          <w:ilvl w:val="0"/>
          <w:numId w:val="27"/>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Data protection issues</w:t>
      </w:r>
    </w:p>
    <w:p w14:paraId="2130351F" w14:textId="1854D374" w:rsidR="00C671C6" w:rsidRPr="00B822CF" w:rsidRDefault="00EC7261" w:rsidP="00B822CF">
      <w:pPr>
        <w:numPr>
          <w:ilvl w:val="0"/>
          <w:numId w:val="27"/>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Risk of theft, loss or damage</w:t>
      </w:r>
    </w:p>
    <w:p w14:paraId="51729EC2" w14:textId="605608D6" w:rsidR="00C671C6" w:rsidRPr="00B822CF" w:rsidRDefault="00EC7261" w:rsidP="00B822CF">
      <w:pPr>
        <w:numPr>
          <w:ilvl w:val="0"/>
          <w:numId w:val="27"/>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Appropriate use of technology for learning purposes</w:t>
      </w:r>
    </w:p>
    <w:p w14:paraId="5F9DD8D3" w14:textId="77777777" w:rsidR="00B822CF" w:rsidRPr="00B822CF" w:rsidRDefault="00B822CF" w:rsidP="00B822CF">
      <w:pPr>
        <w:spacing w:after="120"/>
        <w:ind w:left="752"/>
        <w:rPr>
          <w:rFonts w:asciiTheme="minorHAnsi" w:eastAsia="Times New Roman" w:hAnsiTheme="minorHAnsi" w:cstheme="minorHAnsi"/>
          <w:sz w:val="22"/>
          <w:szCs w:val="22"/>
        </w:rPr>
      </w:pPr>
    </w:p>
    <w:p w14:paraId="354150AB" w14:textId="791E4108"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Note: throughout this policy, ‘mobile phones’ refers to mobile phones and similar devices. </w:t>
      </w:r>
      <w:r w:rsidRPr="00B822CF">
        <w:rPr>
          <w:rFonts w:asciiTheme="minorHAnsi" w:hAnsiTheme="minorHAnsi" w:cstheme="minorHAnsi"/>
          <w:sz w:val="22"/>
          <w:szCs w:val="22"/>
        </w:rPr>
        <w:br/>
      </w:r>
    </w:p>
    <w:p w14:paraId="25C081F2" w14:textId="17726A3D" w:rsidR="00C671C6" w:rsidRPr="00B822CF" w:rsidRDefault="00EC7261" w:rsidP="00B822CF">
      <w:pPr>
        <w:pStyle w:val="Heading1"/>
        <w:keepNext w:val="0"/>
        <w:keepLines w:val="0"/>
        <w:spacing w:before="120" w:after="120"/>
        <w:rPr>
          <w:rFonts w:asciiTheme="minorHAnsi" w:hAnsiTheme="minorHAnsi" w:cstheme="minorHAnsi"/>
          <w:color w:val="auto"/>
          <w:sz w:val="22"/>
          <w:szCs w:val="22"/>
        </w:rPr>
      </w:pPr>
      <w:bookmarkStart w:id="3" w:name="_Toc159341410"/>
      <w:bookmarkStart w:id="4" w:name="_Toc161670830"/>
      <w:bookmarkStart w:id="5" w:name="_Toc235118884"/>
      <w:r w:rsidRPr="00B822CF">
        <w:rPr>
          <w:rFonts w:asciiTheme="minorHAnsi" w:eastAsia="Arial" w:hAnsiTheme="minorHAnsi" w:cstheme="minorHAnsi"/>
          <w:color w:val="auto"/>
          <w:sz w:val="22"/>
          <w:szCs w:val="22"/>
        </w:rPr>
        <w:t>2. Relevant guidance</w:t>
      </w:r>
      <w:bookmarkEnd w:id="3"/>
      <w:bookmarkEnd w:id="4"/>
      <w:bookmarkEnd w:id="5"/>
    </w:p>
    <w:p w14:paraId="6545E1E0" w14:textId="476BC07C" w:rsidR="00C671C6" w:rsidRPr="00B822CF" w:rsidRDefault="00EC7261" w:rsidP="00B822CF">
      <w:pPr>
        <w:spacing w:after="240" w:line="259" w:lineRule="auto"/>
        <w:rPr>
          <w:rFonts w:asciiTheme="minorHAnsi" w:hAnsiTheme="minorHAnsi" w:cstheme="minorHAnsi"/>
          <w:sz w:val="22"/>
          <w:szCs w:val="22"/>
        </w:rPr>
      </w:pPr>
      <w:r w:rsidRPr="00B822CF">
        <w:rPr>
          <w:rFonts w:asciiTheme="minorHAnsi" w:hAnsiTheme="minorHAnsi" w:cstheme="minorHAnsi"/>
          <w:sz w:val="22"/>
          <w:szCs w:val="22"/>
        </w:rPr>
        <w:t xml:space="preserve">This policy meets the requirements of section 36 of the </w:t>
      </w:r>
      <w:hyperlink r:id="rId8" w:history="1">
        <w:r w:rsidRPr="00B822CF">
          <w:rPr>
            <w:rFonts w:asciiTheme="minorHAnsi" w:hAnsiTheme="minorHAnsi" w:cstheme="minorHAnsi"/>
            <w:sz w:val="22"/>
            <w:szCs w:val="22"/>
            <w:u w:val="single" w:color="0072CC"/>
          </w:rPr>
          <w:t>Children’s Wellbeing and Schools Act 2026</w:t>
        </w:r>
      </w:hyperlink>
      <w:r w:rsidRPr="00B822CF">
        <w:rPr>
          <w:rFonts w:asciiTheme="minorHAnsi" w:hAnsiTheme="minorHAnsi" w:cstheme="minorHAnsi"/>
          <w:sz w:val="22"/>
          <w:szCs w:val="22"/>
        </w:rPr>
        <w:t>, and the Department for Education (</w:t>
      </w:r>
      <w:proofErr w:type="spellStart"/>
      <w:r w:rsidRPr="00B822CF">
        <w:rPr>
          <w:rFonts w:asciiTheme="minorHAnsi" w:hAnsiTheme="minorHAnsi" w:cstheme="minorHAnsi"/>
          <w:sz w:val="22"/>
          <w:szCs w:val="22"/>
        </w:rPr>
        <w:t>DfE</w:t>
      </w:r>
      <w:proofErr w:type="spellEnd"/>
      <w:r w:rsidRPr="00B822CF">
        <w:rPr>
          <w:rFonts w:asciiTheme="minorHAnsi" w:hAnsiTheme="minorHAnsi" w:cstheme="minorHAnsi"/>
          <w:sz w:val="22"/>
          <w:szCs w:val="22"/>
        </w:rPr>
        <w:t xml:space="preserve">)’s </w:t>
      </w:r>
      <w:hyperlink r:id="rId9" w:history="1">
        <w:r w:rsidRPr="00B822CF">
          <w:rPr>
            <w:rFonts w:asciiTheme="minorHAnsi" w:hAnsiTheme="minorHAnsi" w:cstheme="minorHAnsi"/>
            <w:sz w:val="22"/>
            <w:szCs w:val="22"/>
            <w:u w:val="single" w:color="0072CC"/>
          </w:rPr>
          <w:t>mobile phone guidance</w:t>
        </w:r>
      </w:hyperlink>
      <w:r w:rsidRPr="00B822CF">
        <w:rPr>
          <w:rFonts w:asciiTheme="minorHAnsi" w:hAnsiTheme="minorHAnsi" w:cstheme="minorHAnsi"/>
          <w:sz w:val="22"/>
          <w:szCs w:val="22"/>
        </w:rPr>
        <w:t xml:space="preserve"> and </w:t>
      </w:r>
      <w:hyperlink r:id="rId10" w:history="1">
        <w:proofErr w:type="spellStart"/>
        <w:r w:rsidRPr="00B822CF">
          <w:rPr>
            <w:rFonts w:asciiTheme="minorHAnsi" w:hAnsiTheme="minorHAnsi" w:cstheme="minorHAnsi"/>
            <w:sz w:val="22"/>
            <w:szCs w:val="22"/>
            <w:u w:val="single" w:color="0072CC"/>
          </w:rPr>
          <w:t>behaviour</w:t>
        </w:r>
        <w:proofErr w:type="spellEnd"/>
        <w:r w:rsidRPr="00B822CF">
          <w:rPr>
            <w:rFonts w:asciiTheme="minorHAnsi" w:hAnsiTheme="minorHAnsi" w:cstheme="minorHAnsi"/>
            <w:sz w:val="22"/>
            <w:szCs w:val="22"/>
            <w:u w:val="single" w:color="0072CC"/>
          </w:rPr>
          <w:t xml:space="preserve"> guidance</w:t>
        </w:r>
      </w:hyperlink>
      <w:r w:rsidRPr="00B822CF">
        <w:rPr>
          <w:rFonts w:asciiTheme="minorHAnsi" w:hAnsiTheme="minorHAnsi" w:cstheme="minorHAnsi"/>
          <w:sz w:val="22"/>
          <w:szCs w:val="22"/>
        </w:rPr>
        <w:t>. Further guidance that should be considered alongside this policy i</w:t>
      </w:r>
      <w:r w:rsidR="00D57AA4" w:rsidRPr="00B822CF">
        <w:rPr>
          <w:rFonts w:asciiTheme="minorHAnsi" w:hAnsiTheme="minorHAnsi" w:cstheme="minorHAnsi"/>
          <w:sz w:val="22"/>
          <w:szCs w:val="22"/>
        </w:rPr>
        <w:t>nclude</w:t>
      </w:r>
      <w:r w:rsidRPr="00B822CF">
        <w:rPr>
          <w:rFonts w:asciiTheme="minorHAnsi" w:hAnsiTheme="minorHAnsi" w:cstheme="minorHAnsi"/>
          <w:sz w:val="22"/>
          <w:szCs w:val="22"/>
        </w:rPr>
        <w:t xml:space="preserve">s </w:t>
      </w:r>
      <w:hyperlink r:id="rId11" w:history="1">
        <w:r w:rsidRPr="00B822CF">
          <w:rPr>
            <w:rFonts w:asciiTheme="minorHAnsi" w:hAnsiTheme="minorHAnsi" w:cstheme="minorHAnsi"/>
            <w:sz w:val="22"/>
            <w:szCs w:val="22"/>
            <w:u w:val="single" w:color="0072CC"/>
          </w:rPr>
          <w:t>Keeping Children Safe in Education</w:t>
        </w:r>
      </w:hyperlink>
      <w:r w:rsidR="00D57AA4" w:rsidRPr="00B822CF">
        <w:rPr>
          <w:rFonts w:asciiTheme="minorHAnsi" w:hAnsiTheme="minorHAnsi" w:cstheme="minorHAnsi"/>
          <w:sz w:val="22"/>
          <w:szCs w:val="22"/>
        </w:rPr>
        <w:t xml:space="preserve">, </w:t>
      </w:r>
      <w:r w:rsidR="00024E08" w:rsidRPr="00B822CF">
        <w:rPr>
          <w:rFonts w:asciiTheme="minorHAnsi" w:hAnsiTheme="minorHAnsi" w:cstheme="minorHAnsi"/>
          <w:sz w:val="22"/>
          <w:szCs w:val="22"/>
        </w:rPr>
        <w:t>which sets out the expectation that all schools should be mobile phone-free environments by default.</w:t>
      </w:r>
      <w:r w:rsidRPr="00B822CF">
        <w:rPr>
          <w:rFonts w:asciiTheme="minorHAnsi" w:hAnsiTheme="minorHAnsi" w:cstheme="minorHAnsi"/>
          <w:sz w:val="22"/>
          <w:szCs w:val="22"/>
        </w:rPr>
        <w:t xml:space="preserve"> </w:t>
      </w:r>
    </w:p>
    <w:p w14:paraId="44F73AB9" w14:textId="1974B849" w:rsidR="00C671C6" w:rsidRPr="00B822CF" w:rsidRDefault="00EC7261" w:rsidP="00B822CF">
      <w:pPr>
        <w:pStyle w:val="Heading1"/>
        <w:keepNext w:val="0"/>
        <w:keepLines w:val="0"/>
        <w:spacing w:before="120" w:after="120"/>
        <w:rPr>
          <w:rFonts w:asciiTheme="minorHAnsi" w:hAnsiTheme="minorHAnsi" w:cstheme="minorHAnsi"/>
          <w:color w:val="auto"/>
          <w:sz w:val="22"/>
          <w:szCs w:val="22"/>
        </w:rPr>
      </w:pPr>
      <w:bookmarkStart w:id="6" w:name="_Toc159341411"/>
      <w:bookmarkStart w:id="7" w:name="_Toc161670831"/>
      <w:bookmarkStart w:id="8" w:name="_Toc235118885"/>
      <w:r w:rsidRPr="00B822CF">
        <w:rPr>
          <w:rFonts w:asciiTheme="minorHAnsi" w:eastAsia="Arial" w:hAnsiTheme="minorHAnsi" w:cstheme="minorHAnsi"/>
          <w:color w:val="auto"/>
          <w:sz w:val="22"/>
          <w:szCs w:val="22"/>
        </w:rPr>
        <w:t>3. Roles and responsibilities</w:t>
      </w:r>
      <w:bookmarkEnd w:id="6"/>
      <w:bookmarkEnd w:id="7"/>
      <w:bookmarkEnd w:id="8"/>
    </w:p>
    <w:p w14:paraId="5B9497B5" w14:textId="77777777" w:rsidR="00C671C6" w:rsidRPr="00B822CF" w:rsidRDefault="00EC7261" w:rsidP="00B822CF">
      <w:pPr>
        <w:spacing w:before="240" w:after="120"/>
        <w:rPr>
          <w:rFonts w:asciiTheme="minorHAnsi" w:hAnsiTheme="minorHAnsi" w:cstheme="minorHAnsi"/>
          <w:sz w:val="22"/>
          <w:szCs w:val="22"/>
        </w:rPr>
      </w:pPr>
      <w:r w:rsidRPr="00B822CF">
        <w:rPr>
          <w:rFonts w:asciiTheme="minorHAnsi" w:hAnsiTheme="minorHAnsi" w:cstheme="minorHAnsi"/>
          <w:b/>
          <w:bCs/>
          <w:sz w:val="22"/>
          <w:szCs w:val="22"/>
        </w:rPr>
        <w:lastRenderedPageBreak/>
        <w:t>3.1 Staff</w:t>
      </w:r>
    </w:p>
    <w:p w14:paraId="6E8CE60C"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All staff (including teachers, support staff and supply staff) are required to actively enforce this policy and challenge any breach of mobile phone restrictions immediately and consistently.</w:t>
      </w:r>
    </w:p>
    <w:p w14:paraId="2E625EC2"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Volunteers, or anyone else otherwise engaged by the school, must alert a member of staff if they witness, or are aware of, a breach of this policy.</w:t>
      </w:r>
    </w:p>
    <w:p w14:paraId="0EDA10D2" w14:textId="00B45DA1"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The </w:t>
      </w:r>
      <w:proofErr w:type="spellStart"/>
      <w:r w:rsidR="005D3769">
        <w:rPr>
          <w:rFonts w:asciiTheme="minorHAnsi" w:hAnsiTheme="minorHAnsi" w:cstheme="minorHAnsi"/>
          <w:sz w:val="22"/>
          <w:szCs w:val="22"/>
        </w:rPr>
        <w:t>headteacher</w:t>
      </w:r>
      <w:proofErr w:type="spellEnd"/>
      <w:r w:rsidR="005D3769">
        <w:rPr>
          <w:rFonts w:asciiTheme="minorHAnsi" w:hAnsiTheme="minorHAnsi" w:cstheme="minorHAnsi"/>
          <w:sz w:val="22"/>
          <w:szCs w:val="22"/>
        </w:rPr>
        <w:t xml:space="preserve"> </w:t>
      </w:r>
      <w:r w:rsidRPr="00B822CF">
        <w:rPr>
          <w:rFonts w:asciiTheme="minorHAnsi" w:hAnsiTheme="minorHAnsi" w:cstheme="minorHAnsi"/>
          <w:sz w:val="22"/>
          <w:szCs w:val="22"/>
        </w:rPr>
        <w:t xml:space="preserve">is responsible for monitoring </w:t>
      </w:r>
      <w:r w:rsidR="000C59A4" w:rsidRPr="00B822CF">
        <w:rPr>
          <w:rFonts w:asciiTheme="minorHAnsi" w:hAnsiTheme="minorHAnsi" w:cstheme="minorHAnsi"/>
          <w:sz w:val="22"/>
          <w:szCs w:val="22"/>
        </w:rPr>
        <w:t xml:space="preserve">the policy and reviewing it </w:t>
      </w:r>
      <w:r w:rsidR="005D3769">
        <w:rPr>
          <w:rFonts w:asciiTheme="minorHAnsi" w:hAnsiTheme="minorHAnsi" w:cstheme="minorHAnsi"/>
          <w:sz w:val="22"/>
          <w:szCs w:val="22"/>
        </w:rPr>
        <w:t xml:space="preserve">every 2 </w:t>
      </w:r>
      <w:r w:rsidRPr="00B822CF">
        <w:rPr>
          <w:rFonts w:asciiTheme="minorHAnsi" w:hAnsiTheme="minorHAnsi" w:cstheme="minorHAnsi"/>
          <w:sz w:val="22"/>
          <w:szCs w:val="22"/>
        </w:rPr>
        <w:t xml:space="preserve">years, and holding staff and pupils accountable for its implementation. </w:t>
      </w:r>
    </w:p>
    <w:p w14:paraId="5EC401AF" w14:textId="02D725B2"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Staff will address any questions or concerns from 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quickly</w:t>
      </w:r>
      <w:r w:rsidR="00FF6CB4" w:rsidRPr="00B822CF">
        <w:rPr>
          <w:rFonts w:asciiTheme="minorHAnsi" w:hAnsiTheme="minorHAnsi" w:cstheme="minorHAnsi"/>
          <w:sz w:val="22"/>
          <w:szCs w:val="22"/>
        </w:rPr>
        <w:t>,</w:t>
      </w:r>
      <w:r w:rsidRPr="00B822CF">
        <w:rPr>
          <w:rFonts w:asciiTheme="minorHAnsi" w:hAnsiTheme="minorHAnsi" w:cstheme="minorHAnsi"/>
          <w:sz w:val="22"/>
          <w:szCs w:val="22"/>
        </w:rPr>
        <w:t xml:space="preserve"> and clearly communicate the reasons for prohibiting the use of mobile phones.</w:t>
      </w:r>
    </w:p>
    <w:p w14:paraId="03CB0673" w14:textId="77777777" w:rsidR="00C671C6" w:rsidRPr="00B822CF" w:rsidRDefault="00C671C6" w:rsidP="00B822CF">
      <w:pPr>
        <w:spacing w:after="120"/>
        <w:rPr>
          <w:rFonts w:asciiTheme="minorHAnsi" w:hAnsiTheme="minorHAnsi" w:cstheme="minorHAnsi"/>
          <w:sz w:val="22"/>
          <w:szCs w:val="22"/>
        </w:rPr>
      </w:pPr>
    </w:p>
    <w:p w14:paraId="1EC32BDE" w14:textId="4861D96F" w:rsidR="00C671C6" w:rsidRPr="00B822CF" w:rsidRDefault="00EC7261" w:rsidP="00B822CF">
      <w:pPr>
        <w:pStyle w:val="Heading1"/>
        <w:keepNext w:val="0"/>
        <w:keepLines w:val="0"/>
        <w:spacing w:before="120" w:after="120"/>
        <w:rPr>
          <w:rFonts w:asciiTheme="minorHAnsi" w:hAnsiTheme="minorHAnsi" w:cstheme="minorHAnsi"/>
          <w:color w:val="auto"/>
          <w:sz w:val="22"/>
          <w:szCs w:val="22"/>
        </w:rPr>
      </w:pPr>
      <w:bookmarkStart w:id="9" w:name="_Toc159341412"/>
      <w:bookmarkStart w:id="10" w:name="_Toc161670832"/>
      <w:bookmarkStart w:id="11" w:name="_Toc235118886"/>
      <w:r w:rsidRPr="00B822CF">
        <w:rPr>
          <w:rFonts w:asciiTheme="minorHAnsi" w:eastAsia="Arial" w:hAnsiTheme="minorHAnsi" w:cstheme="minorHAnsi"/>
          <w:color w:val="auto"/>
          <w:sz w:val="22"/>
          <w:szCs w:val="22"/>
        </w:rPr>
        <w:t>4. Use of mobile phones by staff</w:t>
      </w:r>
      <w:bookmarkEnd w:id="9"/>
      <w:bookmarkEnd w:id="10"/>
      <w:bookmarkEnd w:id="11"/>
    </w:p>
    <w:p w14:paraId="035A41EA" w14:textId="77777777" w:rsidR="005D3769" w:rsidRPr="005D3769" w:rsidRDefault="005D3769" w:rsidP="00B822CF">
      <w:pPr>
        <w:spacing w:before="240" w:after="120"/>
        <w:rPr>
          <w:rFonts w:asciiTheme="minorHAnsi" w:hAnsiTheme="minorHAnsi" w:cstheme="minorHAnsi"/>
          <w:sz w:val="22"/>
          <w:szCs w:val="22"/>
        </w:rPr>
      </w:pPr>
      <w:r w:rsidRPr="005D3769">
        <w:rPr>
          <w:rFonts w:asciiTheme="minorHAnsi" w:hAnsiTheme="minorHAnsi" w:cstheme="minorHAnsi"/>
          <w:sz w:val="22"/>
          <w:szCs w:val="22"/>
        </w:rPr>
        <w:t xml:space="preserve">The </w:t>
      </w:r>
      <w:proofErr w:type="spellStart"/>
      <w:r w:rsidRPr="005D3769">
        <w:rPr>
          <w:rFonts w:asciiTheme="minorHAnsi" w:hAnsiTheme="minorHAnsi" w:cstheme="minorHAnsi"/>
          <w:sz w:val="22"/>
          <w:szCs w:val="22"/>
        </w:rPr>
        <w:t>DfE’s</w:t>
      </w:r>
      <w:proofErr w:type="spellEnd"/>
      <w:r w:rsidRPr="005D3769">
        <w:rPr>
          <w:rFonts w:asciiTheme="minorHAnsi" w:hAnsiTheme="minorHAnsi" w:cstheme="minorHAnsi"/>
          <w:sz w:val="22"/>
          <w:szCs w:val="22"/>
        </w:rPr>
        <w:t xml:space="preserve"> non-statutory mobile phone guidance says that staff should not use their own mobile phone for personal reasons in front of pupils throughout the school day.</w:t>
      </w:r>
    </w:p>
    <w:p w14:paraId="0A8BAD6A" w14:textId="46E61256" w:rsidR="00C671C6" w:rsidRPr="005D3769" w:rsidRDefault="00EC7261" w:rsidP="00B822CF">
      <w:pPr>
        <w:spacing w:before="240" w:after="120"/>
        <w:rPr>
          <w:rFonts w:asciiTheme="minorHAnsi" w:hAnsiTheme="minorHAnsi" w:cstheme="minorHAnsi"/>
          <w:sz w:val="22"/>
          <w:szCs w:val="22"/>
        </w:rPr>
      </w:pPr>
      <w:r w:rsidRPr="005D3769">
        <w:rPr>
          <w:rFonts w:asciiTheme="minorHAnsi" w:hAnsiTheme="minorHAnsi" w:cstheme="minorHAnsi"/>
          <w:b/>
          <w:bCs/>
          <w:sz w:val="22"/>
          <w:szCs w:val="22"/>
        </w:rPr>
        <w:t>4.1 Personal mobile phones</w:t>
      </w:r>
    </w:p>
    <w:p w14:paraId="2B8864B8" w14:textId="00D223E5"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Staff (including volunteers, contractors and anyone else otherwise engaged by the school) are not permitted to use their personal mobile phone</w:t>
      </w:r>
      <w:r w:rsidR="000E0C13" w:rsidRPr="00B822CF">
        <w:rPr>
          <w:rFonts w:asciiTheme="minorHAnsi" w:hAnsiTheme="minorHAnsi" w:cstheme="minorHAnsi"/>
          <w:sz w:val="22"/>
          <w:szCs w:val="22"/>
        </w:rPr>
        <w:t xml:space="preserve"> during the school day</w:t>
      </w:r>
      <w:r w:rsidRPr="00B822CF">
        <w:rPr>
          <w:rFonts w:asciiTheme="minorHAnsi" w:hAnsiTheme="minorHAnsi" w:cstheme="minorHAnsi"/>
          <w:sz w:val="22"/>
          <w:szCs w:val="22"/>
        </w:rPr>
        <w:t xml:space="preserve">, </w:t>
      </w:r>
      <w:r w:rsidR="005D3769">
        <w:rPr>
          <w:rFonts w:asciiTheme="minorHAnsi" w:hAnsiTheme="minorHAnsi" w:cstheme="minorHAnsi"/>
          <w:sz w:val="22"/>
          <w:szCs w:val="22"/>
        </w:rPr>
        <w:t xml:space="preserve">while pupils are present/ during contact time. </w:t>
      </w:r>
      <w:r w:rsidRPr="00B822CF">
        <w:rPr>
          <w:rFonts w:asciiTheme="minorHAnsi" w:hAnsiTheme="minorHAnsi" w:cstheme="minorHAnsi"/>
          <w:sz w:val="22"/>
          <w:szCs w:val="22"/>
        </w:rPr>
        <w:t>Use of personal mobile phones must be restricted to non-contact time, and to areas of the school where pupils are not present (such as the staffroom).</w:t>
      </w:r>
    </w:p>
    <w:p w14:paraId="2A8CBCF0" w14:textId="0F775F8D"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There may be circumstances in which it’s appropriate for a member of staff to have use of their phone during contact time</w:t>
      </w:r>
      <w:r w:rsidR="00615EDC" w:rsidRPr="00B822CF">
        <w:rPr>
          <w:rFonts w:asciiTheme="minorHAnsi" w:hAnsiTheme="minorHAnsi" w:cstheme="minorHAnsi"/>
          <w:sz w:val="22"/>
          <w:szCs w:val="22"/>
        </w:rPr>
        <w:t>,</w:t>
      </w:r>
      <w:r w:rsidRPr="00B822CF">
        <w:rPr>
          <w:rFonts w:asciiTheme="minorHAnsi" w:hAnsiTheme="minorHAnsi" w:cstheme="minorHAnsi"/>
          <w:sz w:val="22"/>
          <w:szCs w:val="22"/>
        </w:rPr>
        <w:t xml:space="preserve"> for personal reasons. For </w:t>
      </w:r>
      <w:proofErr w:type="gramStart"/>
      <w:r w:rsidRPr="00B822CF">
        <w:rPr>
          <w:rFonts w:asciiTheme="minorHAnsi" w:hAnsiTheme="minorHAnsi" w:cstheme="minorHAnsi"/>
          <w:sz w:val="22"/>
          <w:szCs w:val="22"/>
        </w:rPr>
        <w:t>instance</w:t>
      </w:r>
      <w:proofErr w:type="gramEnd"/>
      <w:r w:rsidRPr="00B822CF">
        <w:rPr>
          <w:rFonts w:asciiTheme="minorHAnsi" w:hAnsiTheme="minorHAnsi" w:cstheme="minorHAnsi"/>
          <w:sz w:val="22"/>
          <w:szCs w:val="22"/>
        </w:rPr>
        <w:t xml:space="preserve"> (this list is non-exhaustive):</w:t>
      </w:r>
    </w:p>
    <w:p w14:paraId="743911B6" w14:textId="77777777" w:rsidR="00C671C6" w:rsidRPr="00B822CF" w:rsidRDefault="00EC7261" w:rsidP="00B822CF">
      <w:pPr>
        <w:pStyle w:val="ListParagraph"/>
        <w:numPr>
          <w:ilvl w:val="0"/>
          <w:numId w:val="34"/>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For emergency contact by their child, or their child’s school</w:t>
      </w:r>
    </w:p>
    <w:p w14:paraId="4C695ABE" w14:textId="77777777" w:rsidR="00C671C6" w:rsidRPr="00B822CF" w:rsidRDefault="00EC7261" w:rsidP="00B822CF">
      <w:pPr>
        <w:pStyle w:val="ListParagraph"/>
        <w:numPr>
          <w:ilvl w:val="0"/>
          <w:numId w:val="34"/>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In the case of acutely ill dependents or family members</w:t>
      </w:r>
    </w:p>
    <w:p w14:paraId="00CB0CF5"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The </w:t>
      </w:r>
      <w:proofErr w:type="spellStart"/>
      <w:r w:rsidRPr="00B822CF">
        <w:rPr>
          <w:rFonts w:asciiTheme="minorHAnsi" w:hAnsiTheme="minorHAnsi" w:cstheme="minorHAnsi"/>
          <w:sz w:val="22"/>
          <w:szCs w:val="22"/>
        </w:rPr>
        <w:t>headteacher</w:t>
      </w:r>
      <w:proofErr w:type="spellEnd"/>
      <w:r w:rsidRPr="00B822CF">
        <w:rPr>
          <w:rFonts w:asciiTheme="minorHAnsi" w:hAnsiTheme="minorHAnsi" w:cstheme="minorHAnsi"/>
          <w:sz w:val="22"/>
          <w:szCs w:val="22"/>
        </w:rPr>
        <w:t xml:space="preserve"> will decide on a case-by-basis whether to allow for special arrangements. </w:t>
      </w:r>
    </w:p>
    <w:p w14:paraId="08BCD5FE" w14:textId="4541AC2A"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If special arrangements are not deemed necessary, school staff can use the school office number</w:t>
      </w:r>
      <w:r w:rsidR="00AE647E" w:rsidRPr="00B822CF">
        <w:rPr>
          <w:rFonts w:asciiTheme="minorHAnsi" w:hAnsiTheme="minorHAnsi" w:cstheme="minorHAnsi"/>
          <w:sz w:val="22"/>
          <w:szCs w:val="22"/>
        </w:rPr>
        <w:t xml:space="preserve">: 01329 800670 </w:t>
      </w:r>
      <w:r w:rsidRPr="00B822CF">
        <w:rPr>
          <w:rFonts w:asciiTheme="minorHAnsi" w:hAnsiTheme="minorHAnsi" w:cstheme="minorHAnsi"/>
          <w:sz w:val="22"/>
          <w:szCs w:val="22"/>
        </w:rPr>
        <w:t>as a point of emergency contact.</w:t>
      </w:r>
    </w:p>
    <w:p w14:paraId="4F6A3396" w14:textId="77777777" w:rsidR="00C671C6" w:rsidRPr="00B822CF" w:rsidRDefault="00EC7261" w:rsidP="00B822CF">
      <w:pPr>
        <w:spacing w:before="240" w:after="120"/>
        <w:rPr>
          <w:rFonts w:asciiTheme="minorHAnsi" w:hAnsiTheme="minorHAnsi" w:cstheme="minorHAnsi"/>
          <w:sz w:val="22"/>
          <w:szCs w:val="22"/>
        </w:rPr>
      </w:pPr>
      <w:r w:rsidRPr="00B822CF">
        <w:rPr>
          <w:rFonts w:asciiTheme="minorHAnsi" w:hAnsiTheme="minorHAnsi" w:cstheme="minorHAnsi"/>
          <w:b/>
          <w:bCs/>
          <w:sz w:val="22"/>
          <w:szCs w:val="22"/>
        </w:rPr>
        <w:t>4.2 Data protection</w:t>
      </w:r>
    </w:p>
    <w:p w14:paraId="19551E07" w14:textId="77777777" w:rsidR="00AE647E"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Staff must not use their personal mobile phones to process personal data, or any other confidential school information, including entering such data into generative artificial intelligence (AI) tools such as </w:t>
      </w:r>
      <w:proofErr w:type="spellStart"/>
      <w:r w:rsidRPr="00B822CF">
        <w:rPr>
          <w:rFonts w:asciiTheme="minorHAnsi" w:hAnsiTheme="minorHAnsi" w:cstheme="minorHAnsi"/>
          <w:sz w:val="22"/>
          <w:szCs w:val="22"/>
        </w:rPr>
        <w:t>chatbots</w:t>
      </w:r>
      <w:proofErr w:type="spellEnd"/>
      <w:r w:rsidRPr="00B822CF">
        <w:rPr>
          <w:rFonts w:asciiTheme="minorHAnsi" w:hAnsiTheme="minorHAnsi" w:cstheme="minorHAnsi"/>
          <w:sz w:val="22"/>
          <w:szCs w:val="22"/>
        </w:rPr>
        <w:t xml:space="preserve"> (e.g. </w:t>
      </w:r>
      <w:proofErr w:type="spellStart"/>
      <w:r w:rsidRPr="00B822CF">
        <w:rPr>
          <w:rFonts w:asciiTheme="minorHAnsi" w:hAnsiTheme="minorHAnsi" w:cstheme="minorHAnsi"/>
          <w:sz w:val="22"/>
          <w:szCs w:val="22"/>
        </w:rPr>
        <w:t>ChatGPT</w:t>
      </w:r>
      <w:proofErr w:type="spellEnd"/>
      <w:r w:rsidRPr="00B822CF">
        <w:rPr>
          <w:rFonts w:asciiTheme="minorHAnsi" w:hAnsiTheme="minorHAnsi" w:cstheme="minorHAnsi"/>
          <w:sz w:val="22"/>
          <w:szCs w:val="22"/>
        </w:rPr>
        <w:t xml:space="preserve"> and Google </w:t>
      </w:r>
      <w:r w:rsidR="00190CBE" w:rsidRPr="00B822CF">
        <w:rPr>
          <w:rFonts w:asciiTheme="minorHAnsi" w:hAnsiTheme="minorHAnsi" w:cstheme="minorHAnsi"/>
          <w:sz w:val="22"/>
          <w:szCs w:val="22"/>
        </w:rPr>
        <w:t>Gemini</w:t>
      </w:r>
      <w:r w:rsidRPr="00B822CF">
        <w:rPr>
          <w:rFonts w:asciiTheme="minorHAnsi" w:hAnsiTheme="minorHAnsi" w:cstheme="minorHAnsi"/>
          <w:sz w:val="22"/>
          <w:szCs w:val="22"/>
        </w:rPr>
        <w:t>).</w:t>
      </w:r>
    </w:p>
    <w:p w14:paraId="04BC4A17" w14:textId="1D65B606" w:rsidR="00C671C6" w:rsidRPr="00B822CF" w:rsidRDefault="00AE647E" w:rsidP="00B822CF">
      <w:pPr>
        <w:spacing w:after="120"/>
        <w:rPr>
          <w:rFonts w:asciiTheme="minorHAnsi" w:hAnsiTheme="minorHAnsi" w:cstheme="minorHAnsi"/>
          <w:sz w:val="22"/>
          <w:szCs w:val="22"/>
        </w:rPr>
      </w:pPr>
      <w:r w:rsidRPr="00B822CF">
        <w:rPr>
          <w:rFonts w:asciiTheme="minorHAnsi" w:hAnsiTheme="minorHAnsi" w:cstheme="minorHAnsi"/>
          <w:sz w:val="22"/>
          <w:szCs w:val="22"/>
        </w:rPr>
        <w:t>Refer to Acceptable use of</w:t>
      </w:r>
      <w:r w:rsidR="005D3769">
        <w:rPr>
          <w:rFonts w:asciiTheme="minorHAnsi" w:hAnsiTheme="minorHAnsi" w:cstheme="minorHAnsi"/>
          <w:sz w:val="22"/>
          <w:szCs w:val="22"/>
        </w:rPr>
        <w:t xml:space="preserve"> ICT policy and AI policy. </w:t>
      </w:r>
    </w:p>
    <w:p w14:paraId="467309C7" w14:textId="77777777" w:rsidR="00C671C6" w:rsidRPr="00B822CF" w:rsidRDefault="00EC7261" w:rsidP="00B822CF">
      <w:pPr>
        <w:spacing w:before="240" w:after="120"/>
        <w:rPr>
          <w:rFonts w:asciiTheme="minorHAnsi" w:hAnsiTheme="minorHAnsi" w:cstheme="minorHAnsi"/>
          <w:sz w:val="22"/>
          <w:szCs w:val="22"/>
        </w:rPr>
      </w:pPr>
      <w:r w:rsidRPr="00B822CF">
        <w:rPr>
          <w:rFonts w:asciiTheme="minorHAnsi" w:hAnsiTheme="minorHAnsi" w:cstheme="minorHAnsi"/>
          <w:b/>
          <w:bCs/>
          <w:sz w:val="22"/>
          <w:szCs w:val="22"/>
        </w:rPr>
        <w:t>4.3 Safeguarding</w:t>
      </w:r>
    </w:p>
    <w:p w14:paraId="464B04B0" w14:textId="0EC0B834"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Staff must not give their personal contact details to 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or pupils, including </w:t>
      </w:r>
      <w:r w:rsidR="004C168A" w:rsidRPr="00B822CF">
        <w:rPr>
          <w:rFonts w:asciiTheme="minorHAnsi" w:hAnsiTheme="minorHAnsi" w:cstheme="minorHAnsi"/>
          <w:sz w:val="22"/>
          <w:szCs w:val="22"/>
        </w:rPr>
        <w:t xml:space="preserve">by </w:t>
      </w:r>
      <w:r w:rsidRPr="00B822CF">
        <w:rPr>
          <w:rFonts w:asciiTheme="minorHAnsi" w:hAnsiTheme="minorHAnsi" w:cstheme="minorHAnsi"/>
          <w:sz w:val="22"/>
          <w:szCs w:val="22"/>
        </w:rPr>
        <w:t xml:space="preserve">connecting through social media and messaging apps. </w:t>
      </w:r>
    </w:p>
    <w:p w14:paraId="46FFB545"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Staff must avoid </w:t>
      </w:r>
      <w:proofErr w:type="spellStart"/>
      <w:r w:rsidRPr="00B822CF">
        <w:rPr>
          <w:rFonts w:asciiTheme="minorHAnsi" w:hAnsiTheme="minorHAnsi" w:cstheme="minorHAnsi"/>
          <w:sz w:val="22"/>
          <w:szCs w:val="22"/>
        </w:rPr>
        <w:t>publicising</w:t>
      </w:r>
      <w:proofErr w:type="spellEnd"/>
      <w:r w:rsidRPr="00B822CF">
        <w:rPr>
          <w:rFonts w:asciiTheme="minorHAnsi" w:hAnsiTheme="minorHAnsi" w:cstheme="minorHAnsi"/>
          <w:sz w:val="22"/>
          <w:szCs w:val="22"/>
        </w:rPr>
        <w:t xml:space="preserve"> their contact details on any social media platform or website, to avoid unwanted contact by 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or pupils. </w:t>
      </w:r>
    </w:p>
    <w:p w14:paraId="75DA462F" w14:textId="31AA7C16"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Staff must not use their personal mobile phones to take photographs or recordings of pupils, their work, or anything else that could identify a pupil. If it’s necessary to take photos or recordings as part of a lesson</w:t>
      </w:r>
      <w:r w:rsidR="00190CBE" w:rsidRPr="00B822CF">
        <w:rPr>
          <w:rFonts w:asciiTheme="minorHAnsi" w:hAnsiTheme="minorHAnsi" w:cstheme="minorHAnsi"/>
          <w:sz w:val="22"/>
          <w:szCs w:val="22"/>
        </w:rPr>
        <w:t xml:space="preserve"> </w:t>
      </w:r>
      <w:r w:rsidRPr="00B822CF">
        <w:rPr>
          <w:rFonts w:asciiTheme="minorHAnsi" w:hAnsiTheme="minorHAnsi" w:cstheme="minorHAnsi"/>
          <w:sz w:val="22"/>
          <w:szCs w:val="22"/>
        </w:rPr>
        <w:t>/</w:t>
      </w:r>
      <w:r w:rsidR="00190CBE" w:rsidRPr="00B822CF">
        <w:rPr>
          <w:rFonts w:asciiTheme="minorHAnsi" w:hAnsiTheme="minorHAnsi" w:cstheme="minorHAnsi"/>
          <w:sz w:val="22"/>
          <w:szCs w:val="22"/>
        </w:rPr>
        <w:t xml:space="preserve"> </w:t>
      </w:r>
      <w:r w:rsidRPr="00B822CF">
        <w:rPr>
          <w:rFonts w:asciiTheme="minorHAnsi" w:hAnsiTheme="minorHAnsi" w:cstheme="minorHAnsi"/>
          <w:sz w:val="22"/>
          <w:szCs w:val="22"/>
        </w:rPr>
        <w:t>school trip</w:t>
      </w:r>
      <w:r w:rsidR="00190CBE" w:rsidRPr="00B822CF">
        <w:rPr>
          <w:rFonts w:asciiTheme="minorHAnsi" w:hAnsiTheme="minorHAnsi" w:cstheme="minorHAnsi"/>
          <w:sz w:val="22"/>
          <w:szCs w:val="22"/>
        </w:rPr>
        <w:t xml:space="preserve"> </w:t>
      </w:r>
      <w:r w:rsidRPr="00B822CF">
        <w:rPr>
          <w:rFonts w:asciiTheme="minorHAnsi" w:hAnsiTheme="minorHAnsi" w:cstheme="minorHAnsi"/>
          <w:sz w:val="22"/>
          <w:szCs w:val="22"/>
        </w:rPr>
        <w:t>/</w:t>
      </w:r>
      <w:r w:rsidR="00190CBE" w:rsidRPr="00B822CF">
        <w:rPr>
          <w:rFonts w:asciiTheme="minorHAnsi" w:hAnsiTheme="minorHAnsi" w:cstheme="minorHAnsi"/>
          <w:sz w:val="22"/>
          <w:szCs w:val="22"/>
        </w:rPr>
        <w:t xml:space="preserve"> </w:t>
      </w:r>
      <w:r w:rsidRPr="00B822CF">
        <w:rPr>
          <w:rFonts w:asciiTheme="minorHAnsi" w:hAnsiTheme="minorHAnsi" w:cstheme="minorHAnsi"/>
          <w:sz w:val="22"/>
          <w:szCs w:val="22"/>
        </w:rPr>
        <w:t xml:space="preserve">activity, this must be done using school equipment. </w:t>
      </w:r>
    </w:p>
    <w:p w14:paraId="47E21CE1" w14:textId="77777777" w:rsidR="00C671C6" w:rsidRPr="00B822CF" w:rsidRDefault="00EC7261" w:rsidP="00B822CF">
      <w:pPr>
        <w:spacing w:before="240" w:after="120"/>
        <w:rPr>
          <w:rFonts w:asciiTheme="minorHAnsi" w:hAnsiTheme="minorHAnsi" w:cstheme="minorHAnsi"/>
          <w:sz w:val="22"/>
          <w:szCs w:val="22"/>
        </w:rPr>
      </w:pPr>
      <w:r w:rsidRPr="00B822CF">
        <w:rPr>
          <w:rFonts w:asciiTheme="minorHAnsi" w:hAnsiTheme="minorHAnsi" w:cstheme="minorHAnsi"/>
          <w:b/>
          <w:bCs/>
          <w:sz w:val="22"/>
          <w:szCs w:val="22"/>
        </w:rPr>
        <w:lastRenderedPageBreak/>
        <w:t>4.4 Using personal mobiles for work purposes</w:t>
      </w:r>
    </w:p>
    <w:p w14:paraId="487AC020" w14:textId="27D4E1C3"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In some circumstances, it may be appropriate for staff to use personal mobile phones</w:t>
      </w:r>
      <w:r w:rsidR="000E0C13" w:rsidRPr="00B822CF">
        <w:rPr>
          <w:rFonts w:asciiTheme="minorHAnsi" w:hAnsiTheme="minorHAnsi" w:cstheme="minorHAnsi"/>
          <w:sz w:val="22"/>
          <w:szCs w:val="22"/>
        </w:rPr>
        <w:t xml:space="preserve"> or a similar devi</w:t>
      </w:r>
      <w:r w:rsidR="00900032" w:rsidRPr="00B822CF">
        <w:rPr>
          <w:rFonts w:asciiTheme="minorHAnsi" w:hAnsiTheme="minorHAnsi" w:cstheme="minorHAnsi"/>
          <w:sz w:val="22"/>
          <w:szCs w:val="22"/>
        </w:rPr>
        <w:t>c</w:t>
      </w:r>
      <w:r w:rsidR="000E0C13" w:rsidRPr="00B822CF">
        <w:rPr>
          <w:rFonts w:asciiTheme="minorHAnsi" w:hAnsiTheme="minorHAnsi" w:cstheme="minorHAnsi"/>
          <w:sz w:val="22"/>
          <w:szCs w:val="22"/>
        </w:rPr>
        <w:t>e during the school day in</w:t>
      </w:r>
      <w:r w:rsidR="000D5410" w:rsidRPr="00B822CF">
        <w:rPr>
          <w:rFonts w:asciiTheme="minorHAnsi" w:hAnsiTheme="minorHAnsi" w:cstheme="minorHAnsi"/>
          <w:sz w:val="22"/>
          <w:szCs w:val="22"/>
        </w:rPr>
        <w:t xml:space="preserve"> </w:t>
      </w:r>
      <w:r w:rsidR="000E0C13" w:rsidRPr="00B822CF">
        <w:rPr>
          <w:rFonts w:asciiTheme="minorHAnsi" w:hAnsiTheme="minorHAnsi" w:cstheme="minorHAnsi"/>
          <w:sz w:val="22"/>
          <w:szCs w:val="22"/>
        </w:rPr>
        <w:t>front of pupils</w:t>
      </w:r>
      <w:r w:rsidRPr="00B822CF">
        <w:rPr>
          <w:rFonts w:asciiTheme="minorHAnsi" w:hAnsiTheme="minorHAnsi" w:cstheme="minorHAnsi"/>
          <w:sz w:val="22"/>
          <w:szCs w:val="22"/>
        </w:rPr>
        <w:t xml:space="preserve"> for work. Such circumstances may include, but are not limited to:</w:t>
      </w:r>
    </w:p>
    <w:p w14:paraId="2829640B" w14:textId="77777777" w:rsidR="00C671C6" w:rsidRPr="00B822CF" w:rsidRDefault="00EC7261" w:rsidP="00B822CF">
      <w:pPr>
        <w:pStyle w:val="ListParagraph"/>
        <w:numPr>
          <w:ilvl w:val="0"/>
          <w:numId w:val="29"/>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Issuing homework, rewards or sanctions</w:t>
      </w:r>
    </w:p>
    <w:p w14:paraId="56EFBA5C" w14:textId="77777777" w:rsidR="00C671C6" w:rsidRPr="00B822CF" w:rsidRDefault="00EC7261" w:rsidP="00B822CF">
      <w:pPr>
        <w:pStyle w:val="ListParagraph"/>
        <w:numPr>
          <w:ilvl w:val="0"/>
          <w:numId w:val="29"/>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Use of multi-factor authentication</w:t>
      </w:r>
    </w:p>
    <w:p w14:paraId="45CD3663" w14:textId="77777777" w:rsidR="00C671C6" w:rsidRPr="00B822CF" w:rsidRDefault="00EC7261" w:rsidP="00B822CF">
      <w:pPr>
        <w:pStyle w:val="ListParagraph"/>
        <w:numPr>
          <w:ilvl w:val="0"/>
          <w:numId w:val="29"/>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Emergency evacuations</w:t>
      </w:r>
    </w:p>
    <w:p w14:paraId="6CAC3B12" w14:textId="77777777" w:rsidR="00C671C6" w:rsidRPr="00B822CF" w:rsidRDefault="00EC7261" w:rsidP="00B822CF">
      <w:pPr>
        <w:pStyle w:val="ListParagraph"/>
        <w:numPr>
          <w:ilvl w:val="0"/>
          <w:numId w:val="29"/>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Supervising off-site trips</w:t>
      </w:r>
    </w:p>
    <w:p w14:paraId="266309D7" w14:textId="77777777" w:rsidR="00C671C6" w:rsidRPr="00B822CF" w:rsidRDefault="00EC7261" w:rsidP="00B822CF">
      <w:pPr>
        <w:pStyle w:val="ListParagraph"/>
        <w:numPr>
          <w:ilvl w:val="0"/>
          <w:numId w:val="29"/>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Supervising residential visits</w:t>
      </w:r>
    </w:p>
    <w:p w14:paraId="670D8F27" w14:textId="77777777" w:rsidR="00AE647E" w:rsidRPr="00B822CF" w:rsidRDefault="00AE647E" w:rsidP="00B822CF">
      <w:pPr>
        <w:spacing w:after="120"/>
        <w:rPr>
          <w:rFonts w:asciiTheme="minorHAnsi" w:hAnsiTheme="minorHAnsi" w:cstheme="minorHAnsi"/>
          <w:sz w:val="22"/>
          <w:szCs w:val="22"/>
        </w:rPr>
      </w:pPr>
    </w:p>
    <w:p w14:paraId="23FB63A1" w14:textId="0285EE24"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In these circumstances, staff will:</w:t>
      </w:r>
    </w:p>
    <w:p w14:paraId="7E29EE1A" w14:textId="77777777" w:rsidR="00C671C6" w:rsidRPr="00B822CF" w:rsidRDefault="00EC7261" w:rsidP="00B822CF">
      <w:pPr>
        <w:pStyle w:val="ListParagraph"/>
        <w:numPr>
          <w:ilvl w:val="0"/>
          <w:numId w:val="28"/>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Use their mobile phones in an appropriate and professional manner, in line with our staff code of conduct</w:t>
      </w:r>
    </w:p>
    <w:p w14:paraId="29A05AC0" w14:textId="77777777" w:rsidR="00C671C6" w:rsidRPr="00B822CF" w:rsidRDefault="00EC7261" w:rsidP="00B822CF">
      <w:pPr>
        <w:pStyle w:val="ListParagraph"/>
        <w:numPr>
          <w:ilvl w:val="0"/>
          <w:numId w:val="28"/>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Not use their phones to take photographs or recordings of pupils, their work, or anything else that could identify a pupil</w:t>
      </w:r>
    </w:p>
    <w:p w14:paraId="07C6429B" w14:textId="77777777" w:rsidR="00C671C6" w:rsidRPr="00B822CF" w:rsidRDefault="00EC7261" w:rsidP="00B822CF">
      <w:pPr>
        <w:pStyle w:val="ListParagraph"/>
        <w:numPr>
          <w:ilvl w:val="0"/>
          <w:numId w:val="28"/>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Refrain from using their phones to contact 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If necessary, contact must be made via the school office</w:t>
      </w:r>
    </w:p>
    <w:p w14:paraId="5BF5F964" w14:textId="77777777" w:rsidR="00C671C6" w:rsidRPr="00B822CF" w:rsidRDefault="00EC7261" w:rsidP="00B822CF">
      <w:pPr>
        <w:spacing w:before="240" w:after="120"/>
        <w:rPr>
          <w:rFonts w:asciiTheme="minorHAnsi" w:hAnsiTheme="minorHAnsi" w:cstheme="minorHAnsi"/>
          <w:sz w:val="22"/>
          <w:szCs w:val="22"/>
        </w:rPr>
      </w:pPr>
      <w:r w:rsidRPr="00B822CF">
        <w:rPr>
          <w:rFonts w:asciiTheme="minorHAnsi" w:hAnsiTheme="minorHAnsi" w:cstheme="minorHAnsi"/>
          <w:b/>
          <w:bCs/>
          <w:sz w:val="22"/>
          <w:szCs w:val="22"/>
        </w:rPr>
        <w:t>4.5 Work phones</w:t>
      </w:r>
    </w:p>
    <w:p w14:paraId="2CA122FF"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Some members of staff are provided with a mobile phone by the school for work purposes.</w:t>
      </w:r>
    </w:p>
    <w:p w14:paraId="3CC86A2D"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Only </w:t>
      </w:r>
      <w:proofErr w:type="spellStart"/>
      <w:r w:rsidRPr="00B822CF">
        <w:rPr>
          <w:rFonts w:asciiTheme="minorHAnsi" w:hAnsiTheme="minorHAnsi" w:cstheme="minorHAnsi"/>
          <w:sz w:val="22"/>
          <w:szCs w:val="22"/>
        </w:rPr>
        <w:t>authorised</w:t>
      </w:r>
      <w:proofErr w:type="spellEnd"/>
      <w:r w:rsidRPr="00B822CF">
        <w:rPr>
          <w:rFonts w:asciiTheme="minorHAnsi" w:hAnsiTheme="minorHAnsi" w:cstheme="minorHAnsi"/>
          <w:sz w:val="22"/>
          <w:szCs w:val="22"/>
        </w:rPr>
        <w:t xml:space="preserve"> staff are permitted to use school phones, and access to the phone must not be provided to anyone without </w:t>
      </w:r>
      <w:proofErr w:type="spellStart"/>
      <w:r w:rsidRPr="00B822CF">
        <w:rPr>
          <w:rFonts w:asciiTheme="minorHAnsi" w:hAnsiTheme="minorHAnsi" w:cstheme="minorHAnsi"/>
          <w:sz w:val="22"/>
          <w:szCs w:val="22"/>
        </w:rPr>
        <w:t>authorisation</w:t>
      </w:r>
      <w:proofErr w:type="spellEnd"/>
      <w:r w:rsidRPr="00B822CF">
        <w:rPr>
          <w:rFonts w:asciiTheme="minorHAnsi" w:hAnsiTheme="minorHAnsi" w:cstheme="minorHAnsi"/>
          <w:sz w:val="22"/>
          <w:szCs w:val="22"/>
        </w:rPr>
        <w:t xml:space="preserve">. </w:t>
      </w:r>
    </w:p>
    <w:p w14:paraId="6F9E1C82"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Staff must:</w:t>
      </w:r>
    </w:p>
    <w:p w14:paraId="1FB8911A" w14:textId="6FD5CF6C" w:rsidR="00C671C6" w:rsidRPr="00B822CF" w:rsidRDefault="00EC7261" w:rsidP="00B822CF">
      <w:pPr>
        <w:pStyle w:val="ListParagraph"/>
        <w:numPr>
          <w:ilvl w:val="0"/>
          <w:numId w:val="30"/>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Only use</w:t>
      </w:r>
      <w:r w:rsidR="000E0C13" w:rsidRPr="00B822CF">
        <w:rPr>
          <w:rFonts w:asciiTheme="minorHAnsi" w:hAnsiTheme="minorHAnsi" w:cstheme="minorHAnsi"/>
          <w:sz w:val="22"/>
          <w:szCs w:val="22"/>
        </w:rPr>
        <w:t xml:space="preserve"> school</w:t>
      </w:r>
      <w:r w:rsidRPr="00B822CF">
        <w:rPr>
          <w:rFonts w:asciiTheme="minorHAnsi" w:hAnsiTheme="minorHAnsi" w:cstheme="minorHAnsi"/>
          <w:sz w:val="22"/>
          <w:szCs w:val="22"/>
        </w:rPr>
        <w:t xml:space="preserve"> phone functions for work purposes, including making/receiving calls, sending/receiving emails or other communications, or using the internet</w:t>
      </w:r>
    </w:p>
    <w:p w14:paraId="06A35F40" w14:textId="7C2BE79D" w:rsidR="00C671C6" w:rsidRPr="00B822CF" w:rsidRDefault="0079332A" w:rsidP="00B822CF">
      <w:pPr>
        <w:pStyle w:val="ListParagraph"/>
        <w:numPr>
          <w:ilvl w:val="0"/>
          <w:numId w:val="30"/>
        </w:numPr>
        <w:spacing w:after="120"/>
        <w:rPr>
          <w:rFonts w:asciiTheme="minorHAnsi" w:eastAsia="Times New Roman" w:hAnsiTheme="minorHAnsi" w:cstheme="minorHAnsi"/>
          <w:sz w:val="22"/>
          <w:szCs w:val="22"/>
        </w:rPr>
      </w:pPr>
      <w:r w:rsidRPr="00B822CF">
        <w:rPr>
          <w:rFonts w:asciiTheme="minorHAnsi" w:hAnsiTheme="minorHAnsi" w:cstheme="minorHAnsi"/>
          <w:sz w:val="22"/>
          <w:szCs w:val="22"/>
        </w:rPr>
        <w:t xml:space="preserve">Make </w:t>
      </w:r>
      <w:r w:rsidR="00EC7261" w:rsidRPr="00B822CF">
        <w:rPr>
          <w:rFonts w:asciiTheme="minorHAnsi" w:hAnsiTheme="minorHAnsi" w:cstheme="minorHAnsi"/>
          <w:sz w:val="22"/>
          <w:szCs w:val="22"/>
        </w:rPr>
        <w:t xml:space="preserve">sure that </w:t>
      </w:r>
      <w:r w:rsidR="0001363E" w:rsidRPr="00B822CF">
        <w:rPr>
          <w:rFonts w:asciiTheme="minorHAnsi" w:hAnsiTheme="minorHAnsi" w:cstheme="minorHAnsi"/>
          <w:sz w:val="22"/>
          <w:szCs w:val="22"/>
        </w:rPr>
        <w:t xml:space="preserve">all </w:t>
      </w:r>
      <w:r w:rsidR="00EC7261" w:rsidRPr="00B822CF">
        <w:rPr>
          <w:rFonts w:asciiTheme="minorHAnsi" w:hAnsiTheme="minorHAnsi" w:cstheme="minorHAnsi"/>
          <w:sz w:val="22"/>
          <w:szCs w:val="22"/>
        </w:rPr>
        <w:t xml:space="preserve">communication </w:t>
      </w:r>
      <w:r w:rsidR="0001363E" w:rsidRPr="00B822CF">
        <w:rPr>
          <w:rFonts w:asciiTheme="minorHAnsi" w:hAnsiTheme="minorHAnsi" w:cstheme="minorHAnsi"/>
          <w:sz w:val="22"/>
          <w:szCs w:val="22"/>
        </w:rPr>
        <w:t>and</w:t>
      </w:r>
      <w:r w:rsidR="00EC7261" w:rsidRPr="00B822CF">
        <w:rPr>
          <w:rFonts w:asciiTheme="minorHAnsi" w:hAnsiTheme="minorHAnsi" w:cstheme="minorHAnsi"/>
          <w:sz w:val="22"/>
          <w:szCs w:val="22"/>
        </w:rPr>
        <w:t xml:space="preserve"> conduct linked to the device is appropriate and professional at all times, in line with our staff code of conduct</w:t>
      </w:r>
    </w:p>
    <w:p w14:paraId="4489D4B2" w14:textId="77777777" w:rsidR="00C671C6" w:rsidRPr="00B822CF" w:rsidRDefault="00EC7261" w:rsidP="00B822CF">
      <w:pPr>
        <w:spacing w:before="240" w:after="120"/>
        <w:rPr>
          <w:rFonts w:asciiTheme="minorHAnsi" w:hAnsiTheme="minorHAnsi" w:cstheme="minorHAnsi"/>
          <w:sz w:val="22"/>
          <w:szCs w:val="22"/>
        </w:rPr>
      </w:pPr>
      <w:r w:rsidRPr="00B822CF">
        <w:rPr>
          <w:rFonts w:asciiTheme="minorHAnsi" w:hAnsiTheme="minorHAnsi" w:cstheme="minorHAnsi"/>
          <w:b/>
          <w:bCs/>
          <w:sz w:val="22"/>
          <w:szCs w:val="22"/>
        </w:rPr>
        <w:t>4.6 Sanctions</w:t>
      </w:r>
    </w:p>
    <w:p w14:paraId="76B17E36"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Staff that fail to adhere to this policy may face disciplinary action. </w:t>
      </w:r>
    </w:p>
    <w:p w14:paraId="1243DDBF" w14:textId="77777777" w:rsidR="00C671C6" w:rsidRPr="00B822CF" w:rsidRDefault="00EC7261" w:rsidP="00B822CF">
      <w:pPr>
        <w:spacing w:after="120"/>
        <w:rPr>
          <w:rFonts w:asciiTheme="minorHAnsi" w:hAnsiTheme="minorHAnsi" w:cstheme="minorHAnsi"/>
          <w:sz w:val="22"/>
          <w:szCs w:val="22"/>
        </w:rPr>
      </w:pPr>
      <w:r w:rsidRPr="00B822CF">
        <w:rPr>
          <w:rFonts w:asciiTheme="minorHAnsi" w:hAnsiTheme="minorHAnsi" w:cstheme="minorHAnsi"/>
          <w:sz w:val="22"/>
          <w:szCs w:val="22"/>
        </w:rPr>
        <w:t xml:space="preserve">See the school’s staff disciplinary policy for more information. </w:t>
      </w:r>
      <w:r w:rsidRPr="00B822CF">
        <w:rPr>
          <w:rFonts w:asciiTheme="minorHAnsi" w:hAnsiTheme="minorHAnsi" w:cstheme="minorHAnsi"/>
          <w:sz w:val="22"/>
          <w:szCs w:val="22"/>
        </w:rPr>
        <w:br/>
      </w:r>
    </w:p>
    <w:p w14:paraId="509EB33D" w14:textId="4F48E489" w:rsidR="00C671C6" w:rsidRPr="00B822CF" w:rsidRDefault="00EC7261" w:rsidP="00B822CF">
      <w:pPr>
        <w:pStyle w:val="Heading1"/>
        <w:keepNext w:val="0"/>
        <w:keepLines w:val="0"/>
        <w:spacing w:before="120" w:after="120"/>
        <w:rPr>
          <w:rFonts w:asciiTheme="minorHAnsi" w:hAnsiTheme="minorHAnsi" w:cstheme="minorHAnsi"/>
          <w:color w:val="auto"/>
          <w:sz w:val="22"/>
          <w:szCs w:val="22"/>
        </w:rPr>
      </w:pPr>
      <w:bookmarkStart w:id="12" w:name="_Toc159341413"/>
      <w:bookmarkStart w:id="13" w:name="_Toc161670833"/>
      <w:bookmarkStart w:id="14" w:name="_Toc235118887"/>
      <w:r w:rsidRPr="00B822CF">
        <w:rPr>
          <w:rFonts w:asciiTheme="minorHAnsi" w:eastAsia="Arial" w:hAnsiTheme="minorHAnsi" w:cstheme="minorHAnsi"/>
          <w:color w:val="auto"/>
          <w:sz w:val="22"/>
          <w:szCs w:val="22"/>
        </w:rPr>
        <w:t>5. Use of mobile phones by pupils</w:t>
      </w:r>
      <w:bookmarkEnd w:id="12"/>
      <w:bookmarkEnd w:id="13"/>
      <w:bookmarkEnd w:id="14"/>
    </w:p>
    <w:p w14:paraId="0755E4C4" w14:textId="77777777" w:rsidR="005D3769" w:rsidRPr="005D3769" w:rsidRDefault="005D3769" w:rsidP="00B822CF">
      <w:pPr>
        <w:pStyle w:val="NormalWeb"/>
        <w:rPr>
          <w:rFonts w:asciiTheme="minorHAnsi" w:hAnsiTheme="minorHAnsi" w:cstheme="minorHAnsi"/>
          <w:sz w:val="22"/>
        </w:rPr>
      </w:pPr>
      <w:r w:rsidRPr="005D3769">
        <w:rPr>
          <w:rFonts w:asciiTheme="minorHAnsi" w:hAnsiTheme="minorHAnsi" w:cstheme="minorHAnsi"/>
          <w:sz w:val="22"/>
        </w:rPr>
        <w:t xml:space="preserve">The </w:t>
      </w:r>
      <w:proofErr w:type="spellStart"/>
      <w:r w:rsidRPr="005D3769">
        <w:rPr>
          <w:rFonts w:asciiTheme="minorHAnsi" w:hAnsiTheme="minorHAnsi" w:cstheme="minorHAnsi"/>
          <w:sz w:val="22"/>
        </w:rPr>
        <w:t>DfE’s</w:t>
      </w:r>
      <w:proofErr w:type="spellEnd"/>
      <w:r w:rsidRPr="005D3769">
        <w:rPr>
          <w:rFonts w:asciiTheme="minorHAnsi" w:hAnsiTheme="minorHAnsi" w:cstheme="minorHAnsi"/>
          <w:sz w:val="22"/>
        </w:rPr>
        <w:t xml:space="preserve"> non-statutory mobile phone guidance says that pupils should not use mobile phones throughout the school day. </w:t>
      </w:r>
    </w:p>
    <w:p w14:paraId="024D8E8E" w14:textId="266EE50D" w:rsidR="00AE647E" w:rsidRPr="00B822CF" w:rsidRDefault="00AE647E" w:rsidP="00B822CF">
      <w:pPr>
        <w:pStyle w:val="NormalWeb"/>
        <w:rPr>
          <w:rFonts w:asciiTheme="minorHAnsi" w:hAnsiTheme="minorHAnsi" w:cstheme="minorHAnsi"/>
          <w:sz w:val="22"/>
          <w:szCs w:val="22"/>
        </w:rPr>
      </w:pPr>
      <w:r w:rsidRPr="005D3769">
        <w:rPr>
          <w:rFonts w:asciiTheme="minorHAnsi" w:hAnsiTheme="minorHAnsi" w:cstheme="minorHAnsi"/>
          <w:sz w:val="22"/>
          <w:szCs w:val="22"/>
        </w:rPr>
        <w:t xml:space="preserve">At </w:t>
      </w:r>
      <w:r w:rsidRPr="005D3769">
        <w:rPr>
          <w:rStyle w:val="Strong"/>
          <w:rFonts w:asciiTheme="minorHAnsi" w:hAnsiTheme="minorHAnsi" w:cstheme="minorHAnsi"/>
          <w:b w:val="0"/>
          <w:sz w:val="22"/>
          <w:szCs w:val="22"/>
        </w:rPr>
        <w:t>St John the Baptist Primary School</w:t>
      </w:r>
      <w:r w:rsidRPr="005D3769">
        <w:rPr>
          <w:rFonts w:asciiTheme="minorHAnsi" w:hAnsiTheme="minorHAnsi" w:cstheme="minorHAnsi"/>
          <w:sz w:val="22"/>
          <w:szCs w:val="22"/>
        </w:rPr>
        <w:t>, mobile phones are not permitted on the premises for pupils unless an</w:t>
      </w:r>
      <w:r w:rsidRPr="00B822CF">
        <w:rPr>
          <w:rFonts w:asciiTheme="minorHAnsi" w:hAnsiTheme="minorHAnsi" w:cstheme="minorHAnsi"/>
          <w:sz w:val="22"/>
          <w:szCs w:val="22"/>
        </w:rPr>
        <w:t xml:space="preserve"> agreed exceptional circumstance has been authorised (for example, for diabetic pupils who use continuous glucose monitoring systems that connect to a smart device).</w:t>
      </w:r>
    </w:p>
    <w:p w14:paraId="2F0B412D" w14:textId="7F7295F8" w:rsidR="00900032" w:rsidRPr="00B822CF" w:rsidRDefault="00900032"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Pupils will be taught the risks that are associated with the use of mobile phones, both in school and more broadly, to </w:t>
      </w:r>
      <w:r w:rsidR="00651DAF" w:rsidRPr="00B822CF">
        <w:rPr>
          <w:rFonts w:asciiTheme="minorHAnsi" w:hAnsiTheme="minorHAnsi" w:cstheme="minorHAnsi"/>
          <w:sz w:val="22"/>
          <w:szCs w:val="22"/>
        </w:rPr>
        <w:t xml:space="preserve">make </w:t>
      </w:r>
      <w:r w:rsidRPr="00B822CF">
        <w:rPr>
          <w:rFonts w:asciiTheme="minorHAnsi" w:hAnsiTheme="minorHAnsi" w:cstheme="minorHAnsi"/>
          <w:sz w:val="22"/>
          <w:szCs w:val="22"/>
        </w:rPr>
        <w:t>sure they understand the decision to prohibit the use of mobile phones throughout the school day. These risks can include a loss of focus in lessons, classroom disruption and an increase in bullying. Pupils will be encouraged to see a mobile-phone free environment as desirable and valuable.</w:t>
      </w:r>
    </w:p>
    <w:p w14:paraId="6F4A7E89" w14:textId="77777777"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lastRenderedPageBreak/>
        <w:br/>
      </w:r>
      <w:r w:rsidRPr="00B822CF">
        <w:rPr>
          <w:rFonts w:asciiTheme="minorHAnsi" w:hAnsiTheme="minorHAnsi" w:cstheme="minorHAnsi"/>
          <w:b/>
          <w:bCs/>
          <w:sz w:val="22"/>
          <w:szCs w:val="22"/>
        </w:rPr>
        <w:t>5.1 Use of smartwatches by pupils</w:t>
      </w:r>
    </w:p>
    <w:p w14:paraId="17E549A1" w14:textId="1E3E072D"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The </w:t>
      </w:r>
      <w:proofErr w:type="spellStart"/>
      <w:r w:rsidRPr="00B822CF">
        <w:rPr>
          <w:rFonts w:asciiTheme="minorHAnsi" w:hAnsiTheme="minorHAnsi" w:cstheme="minorHAnsi"/>
          <w:sz w:val="22"/>
          <w:szCs w:val="22"/>
        </w:rPr>
        <w:t>DfE’s</w:t>
      </w:r>
      <w:proofErr w:type="spellEnd"/>
      <w:r w:rsidR="00CD2FF2" w:rsidRPr="00B822CF">
        <w:rPr>
          <w:rFonts w:asciiTheme="minorHAnsi" w:hAnsiTheme="minorHAnsi" w:cstheme="minorHAnsi"/>
          <w:sz w:val="22"/>
          <w:szCs w:val="22"/>
        </w:rPr>
        <w:t xml:space="preserve"> statutory</w:t>
      </w:r>
      <w:r w:rsidRPr="00B822CF">
        <w:rPr>
          <w:rFonts w:asciiTheme="minorHAnsi" w:hAnsiTheme="minorHAnsi" w:cstheme="minorHAnsi"/>
          <w:sz w:val="22"/>
          <w:szCs w:val="22"/>
        </w:rPr>
        <w:t xml:space="preserve"> </w:t>
      </w:r>
      <w:hyperlink r:id="rId12" w:history="1">
        <w:r w:rsidRPr="00B822CF">
          <w:rPr>
            <w:rFonts w:asciiTheme="minorHAnsi" w:hAnsiTheme="minorHAnsi" w:cstheme="minorHAnsi"/>
            <w:sz w:val="22"/>
            <w:szCs w:val="22"/>
            <w:u w:val="single" w:color="0072CC"/>
          </w:rPr>
          <w:t>mobile phones guidance</w:t>
        </w:r>
      </w:hyperlink>
      <w:r w:rsidRPr="00B822CF">
        <w:rPr>
          <w:rFonts w:asciiTheme="minorHAnsi" w:hAnsiTheme="minorHAnsi" w:cstheme="minorHAnsi"/>
          <w:sz w:val="22"/>
          <w:szCs w:val="22"/>
        </w:rPr>
        <w:t xml:space="preserve"> includes in the term ‘mobile phones’ all devices with communications and smart technology that the school chooses to include in </w:t>
      </w:r>
      <w:r w:rsidR="003D2E01" w:rsidRPr="00B822CF">
        <w:rPr>
          <w:rFonts w:asciiTheme="minorHAnsi" w:hAnsiTheme="minorHAnsi" w:cstheme="minorHAnsi"/>
          <w:sz w:val="22"/>
          <w:szCs w:val="22"/>
        </w:rPr>
        <w:t>its</w:t>
      </w:r>
      <w:r w:rsidRPr="00B822CF">
        <w:rPr>
          <w:rFonts w:asciiTheme="minorHAnsi" w:hAnsiTheme="minorHAnsi" w:cstheme="minorHAnsi"/>
          <w:sz w:val="22"/>
          <w:szCs w:val="22"/>
        </w:rPr>
        <w:t xml:space="preserve"> policy.</w:t>
      </w:r>
    </w:p>
    <w:p w14:paraId="524662B4" w14:textId="77777777"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Smartwatches are wristwatches with smart technology in them. They can be used to tell the time, send and receive text and voice messages, make calls and listen to music. Some smartwatches have wellness and health-related features.</w:t>
      </w:r>
    </w:p>
    <w:p w14:paraId="4B4A0532" w14:textId="77777777" w:rsidR="00AE647E" w:rsidRPr="00B822CF" w:rsidRDefault="00AE647E" w:rsidP="00FF5172">
      <w:pPr>
        <w:spacing w:before="240" w:after="120"/>
        <w:jc w:val="both"/>
        <w:rPr>
          <w:rFonts w:asciiTheme="minorHAnsi" w:hAnsiTheme="minorHAnsi" w:cstheme="minorHAnsi"/>
          <w:sz w:val="22"/>
          <w:szCs w:val="22"/>
        </w:rPr>
      </w:pPr>
      <w:r w:rsidRPr="00B822CF">
        <w:rPr>
          <w:rFonts w:asciiTheme="minorHAnsi" w:hAnsiTheme="minorHAnsi" w:cstheme="minorHAnsi"/>
          <w:sz w:val="22"/>
          <w:szCs w:val="22"/>
        </w:rPr>
        <w:t>St John the Baptist Primary School operates a ban on smartwatches for children.</w:t>
      </w:r>
    </w:p>
    <w:p w14:paraId="12E8198E" w14:textId="6DDC61DC" w:rsidR="00C671C6" w:rsidRPr="00B822CF" w:rsidRDefault="00EC7261" w:rsidP="00FF5172">
      <w:pPr>
        <w:spacing w:before="240" w:after="120"/>
        <w:jc w:val="both"/>
        <w:rPr>
          <w:rFonts w:asciiTheme="minorHAnsi" w:hAnsiTheme="minorHAnsi" w:cstheme="minorHAnsi"/>
          <w:sz w:val="22"/>
          <w:szCs w:val="22"/>
        </w:rPr>
      </w:pPr>
      <w:r w:rsidRPr="00B822CF">
        <w:rPr>
          <w:rFonts w:asciiTheme="minorHAnsi" w:hAnsiTheme="minorHAnsi" w:cstheme="minorHAnsi"/>
          <w:sz w:val="22"/>
          <w:szCs w:val="22"/>
        </w:rPr>
        <w:br/>
      </w:r>
      <w:r w:rsidRPr="00B822CF">
        <w:rPr>
          <w:rFonts w:asciiTheme="minorHAnsi" w:hAnsiTheme="minorHAnsi" w:cstheme="minorHAnsi"/>
          <w:b/>
          <w:bCs/>
          <w:sz w:val="22"/>
          <w:szCs w:val="22"/>
        </w:rPr>
        <w:t xml:space="preserve">5.2 Exceptions </w:t>
      </w:r>
    </w:p>
    <w:p w14:paraId="4F51BBA8" w14:textId="2EA5D42C" w:rsidR="00AE647E" w:rsidRPr="00B822CF" w:rsidRDefault="00AE647E" w:rsidP="00FF5172">
      <w:pPr>
        <w:spacing w:after="120" w:line="276" w:lineRule="auto"/>
        <w:jc w:val="both"/>
        <w:rPr>
          <w:rFonts w:asciiTheme="minorHAnsi" w:hAnsiTheme="minorHAnsi" w:cstheme="minorHAnsi"/>
          <w:sz w:val="22"/>
          <w:szCs w:val="22"/>
        </w:rPr>
      </w:pPr>
      <w:r w:rsidRPr="00B822CF">
        <w:rPr>
          <w:rFonts w:asciiTheme="minorHAnsi" w:hAnsiTheme="minorHAnsi" w:cstheme="minorHAnsi"/>
          <w:sz w:val="22"/>
          <w:szCs w:val="22"/>
        </w:rPr>
        <w:t>In some circumstances, supporting a pupil with a medical condition may require the use of a mobile phone</w:t>
      </w:r>
      <w:r w:rsidR="00692EE4">
        <w:rPr>
          <w:rFonts w:asciiTheme="minorHAnsi" w:hAnsiTheme="minorHAnsi" w:cstheme="minorHAnsi"/>
          <w:sz w:val="22"/>
          <w:szCs w:val="22"/>
        </w:rPr>
        <w:t>/multiple staff mobile phones (</w:t>
      </w:r>
      <w:proofErr w:type="spellStart"/>
      <w:r w:rsidR="00692EE4">
        <w:rPr>
          <w:rFonts w:asciiTheme="minorHAnsi" w:hAnsiTheme="minorHAnsi" w:cstheme="minorHAnsi"/>
          <w:sz w:val="22"/>
          <w:szCs w:val="22"/>
        </w:rPr>
        <w:t>e.g</w:t>
      </w:r>
      <w:proofErr w:type="spellEnd"/>
      <w:r w:rsidR="00692EE4">
        <w:rPr>
          <w:rFonts w:asciiTheme="minorHAnsi" w:hAnsiTheme="minorHAnsi" w:cstheme="minorHAnsi"/>
          <w:sz w:val="22"/>
          <w:szCs w:val="22"/>
        </w:rPr>
        <w:t xml:space="preserve"> for alarms)</w:t>
      </w:r>
      <w:r w:rsidRPr="00B822CF">
        <w:rPr>
          <w:rFonts w:asciiTheme="minorHAnsi" w:hAnsiTheme="minorHAnsi" w:cstheme="minorHAnsi"/>
          <w:sz w:val="22"/>
          <w:szCs w:val="22"/>
        </w:rPr>
        <w:t>. For example, pupils with diabetes may use continuous glucose monitoring systems, where a sensor is linked to their mobile phone to track blood sugar levels. In these situations, pupils will be permitted to use a mobile phone solely for the purpose of monitoring/supporting their health. In addition, the school may allow pupils to bring a mobile phone in other special circumstances. Such requests will be considered on a case-by-case basis. To request permission, pupils or 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should contact the </w:t>
      </w:r>
      <w:proofErr w:type="spellStart"/>
      <w:r w:rsidRPr="00B822CF">
        <w:rPr>
          <w:rFonts w:asciiTheme="minorHAnsi" w:hAnsiTheme="minorHAnsi" w:cstheme="minorHAnsi"/>
          <w:sz w:val="22"/>
          <w:szCs w:val="22"/>
        </w:rPr>
        <w:t>headteacher</w:t>
      </w:r>
      <w:proofErr w:type="spellEnd"/>
      <w:r w:rsidRPr="00B822CF">
        <w:rPr>
          <w:rFonts w:asciiTheme="minorHAnsi" w:hAnsiTheme="minorHAnsi" w:cstheme="minorHAnsi"/>
          <w:sz w:val="22"/>
          <w:szCs w:val="22"/>
        </w:rPr>
        <w:t xml:space="preserve">. </w:t>
      </w:r>
      <w:bookmarkStart w:id="15" w:name="_GoBack"/>
      <w:bookmarkEnd w:id="15"/>
    </w:p>
    <w:p w14:paraId="56AFAC0F" w14:textId="77777777" w:rsidR="00AE647E" w:rsidRPr="00B822CF" w:rsidRDefault="00AE647E" w:rsidP="00FF5172">
      <w:pPr>
        <w:spacing w:after="120"/>
        <w:jc w:val="both"/>
        <w:rPr>
          <w:rFonts w:asciiTheme="minorHAnsi" w:hAnsiTheme="minorHAnsi" w:cstheme="minorHAnsi"/>
          <w:sz w:val="22"/>
          <w:szCs w:val="22"/>
        </w:rPr>
      </w:pPr>
    </w:p>
    <w:p w14:paraId="4D836A54" w14:textId="77777777" w:rsidR="00C671C6" w:rsidRPr="00B822CF" w:rsidRDefault="00EC7261" w:rsidP="00FF5172">
      <w:pPr>
        <w:spacing w:before="240" w:after="120"/>
        <w:jc w:val="both"/>
        <w:rPr>
          <w:rFonts w:asciiTheme="minorHAnsi" w:hAnsiTheme="minorHAnsi" w:cstheme="minorHAnsi"/>
          <w:sz w:val="22"/>
          <w:szCs w:val="22"/>
        </w:rPr>
      </w:pPr>
      <w:r w:rsidRPr="00B822CF">
        <w:rPr>
          <w:rFonts w:asciiTheme="minorHAnsi" w:hAnsiTheme="minorHAnsi" w:cstheme="minorHAnsi"/>
          <w:b/>
          <w:bCs/>
          <w:sz w:val="22"/>
          <w:szCs w:val="22"/>
        </w:rPr>
        <w:t>5.3 Sanctions</w:t>
      </w:r>
    </w:p>
    <w:p w14:paraId="136F48C7" w14:textId="77777777" w:rsidR="00B822CF" w:rsidRPr="00B822CF" w:rsidRDefault="00AE647E"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If a pupil is in breach of this policy, their mobile phone will be confiscated in line with sections 91 and 94 of the Education and Inspections Act 2006. Parents will then be contacted and arrangements made for the phone to be collected. Staff also have the authority to search a pupil’s phone if there is a good reason to do so as set out in the </w:t>
      </w:r>
      <w:proofErr w:type="spellStart"/>
      <w:r w:rsidRPr="00B822CF">
        <w:rPr>
          <w:rFonts w:asciiTheme="minorHAnsi" w:hAnsiTheme="minorHAnsi" w:cstheme="minorHAnsi"/>
          <w:sz w:val="22"/>
          <w:szCs w:val="22"/>
        </w:rPr>
        <w:t>DfE’s</w:t>
      </w:r>
      <w:proofErr w:type="spellEnd"/>
      <w:r w:rsidRPr="00B822CF">
        <w:rPr>
          <w:rFonts w:asciiTheme="minorHAnsi" w:hAnsiTheme="minorHAnsi" w:cstheme="minorHAnsi"/>
          <w:sz w:val="22"/>
          <w:szCs w:val="22"/>
        </w:rPr>
        <w:t xml:space="preserve"> guidance on searching, screening and confiscation. In each case, the sanction given will be reasonable and proportionate. </w:t>
      </w:r>
    </w:p>
    <w:p w14:paraId="0DBB59DE" w14:textId="7FBD122D" w:rsidR="00B822CF" w:rsidRPr="00B822CF" w:rsidRDefault="00AE647E"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The school will also consider whether:</w:t>
      </w:r>
    </w:p>
    <w:p w14:paraId="5249B320" w14:textId="69221503" w:rsidR="00B822CF" w:rsidRPr="005D3769" w:rsidRDefault="00AE647E" w:rsidP="00FF5172">
      <w:pPr>
        <w:pStyle w:val="ListParagraph"/>
        <w:numPr>
          <w:ilvl w:val="0"/>
          <w:numId w:val="29"/>
        </w:numPr>
        <w:spacing w:after="120"/>
        <w:jc w:val="both"/>
        <w:rPr>
          <w:rFonts w:asciiTheme="minorHAnsi" w:hAnsiTheme="minorHAnsi" w:cstheme="minorHAnsi"/>
          <w:sz w:val="22"/>
          <w:szCs w:val="22"/>
        </w:rPr>
      </w:pPr>
      <w:r w:rsidRPr="005D3769">
        <w:rPr>
          <w:rFonts w:asciiTheme="minorHAnsi" w:hAnsiTheme="minorHAnsi" w:cstheme="minorHAnsi"/>
          <w:sz w:val="22"/>
          <w:szCs w:val="22"/>
        </w:rPr>
        <w:t xml:space="preserve">There are any relevant special circumstances (for example, age, religious requirements, special educational needs, disability) </w:t>
      </w:r>
    </w:p>
    <w:p w14:paraId="0CB07011" w14:textId="05C21194" w:rsidR="00B822CF" w:rsidRPr="005D3769" w:rsidRDefault="00AE647E" w:rsidP="00FF5172">
      <w:pPr>
        <w:pStyle w:val="ListParagraph"/>
        <w:numPr>
          <w:ilvl w:val="0"/>
          <w:numId w:val="29"/>
        </w:numPr>
        <w:spacing w:after="120"/>
        <w:jc w:val="both"/>
        <w:rPr>
          <w:rFonts w:asciiTheme="minorHAnsi" w:hAnsiTheme="minorHAnsi" w:cstheme="minorHAnsi"/>
          <w:sz w:val="22"/>
          <w:szCs w:val="22"/>
        </w:rPr>
      </w:pPr>
      <w:r w:rsidRPr="005D3769">
        <w:rPr>
          <w:rFonts w:asciiTheme="minorHAnsi" w:hAnsiTheme="minorHAnsi" w:cstheme="minorHAnsi"/>
          <w:sz w:val="22"/>
          <w:szCs w:val="22"/>
        </w:rPr>
        <w:t xml:space="preserve">The pupil’s </w:t>
      </w:r>
      <w:proofErr w:type="spellStart"/>
      <w:r w:rsidRPr="005D3769">
        <w:rPr>
          <w:rFonts w:asciiTheme="minorHAnsi" w:hAnsiTheme="minorHAnsi" w:cstheme="minorHAnsi"/>
          <w:sz w:val="22"/>
          <w:szCs w:val="22"/>
        </w:rPr>
        <w:t>behaviour</w:t>
      </w:r>
      <w:proofErr w:type="spellEnd"/>
      <w:r w:rsidRPr="005D3769">
        <w:rPr>
          <w:rFonts w:asciiTheme="minorHAnsi" w:hAnsiTheme="minorHAnsi" w:cstheme="minorHAnsi"/>
          <w:sz w:val="22"/>
          <w:szCs w:val="22"/>
        </w:rPr>
        <w:t xml:space="preserve"> may indicate they may be suffering, or at risk of, harm. If this is suspected, staff will follow the appropriate procedure set out in Part 1 of Keeping Children Safe in Education Certain types of conduct, bullying or harassment can be classified as criminal conduct.</w:t>
      </w:r>
    </w:p>
    <w:p w14:paraId="5DA2EA7A" w14:textId="77777777" w:rsidR="00B822CF" w:rsidRPr="00B822CF" w:rsidRDefault="00AE647E"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The school takes such conduct extremely seriously and will involve the police or other agencies as appropriate. Such conduct includes, but is not limited to: </w:t>
      </w:r>
    </w:p>
    <w:p w14:paraId="699E9686" w14:textId="77777777" w:rsidR="00B822CF" w:rsidRPr="00B822CF" w:rsidRDefault="00AE647E"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 Sexting (consensual and non-consensual sharing nude or semi-nude images or videos) </w:t>
      </w:r>
    </w:p>
    <w:p w14:paraId="00F2CEB9" w14:textId="77777777" w:rsidR="00B822CF" w:rsidRPr="00B822CF" w:rsidRDefault="00AE647E"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 </w:t>
      </w:r>
      <w:proofErr w:type="spellStart"/>
      <w:r w:rsidRPr="00B822CF">
        <w:rPr>
          <w:rFonts w:asciiTheme="minorHAnsi" w:hAnsiTheme="minorHAnsi" w:cstheme="minorHAnsi"/>
          <w:sz w:val="22"/>
          <w:szCs w:val="22"/>
        </w:rPr>
        <w:t>Upskirting</w:t>
      </w:r>
      <w:proofErr w:type="spellEnd"/>
      <w:r w:rsidRPr="00B822CF">
        <w:rPr>
          <w:rFonts w:asciiTheme="minorHAnsi" w:hAnsiTheme="minorHAnsi" w:cstheme="minorHAnsi"/>
          <w:sz w:val="22"/>
          <w:szCs w:val="22"/>
        </w:rPr>
        <w:t xml:space="preserve"> </w:t>
      </w:r>
    </w:p>
    <w:p w14:paraId="4DC55093" w14:textId="77777777" w:rsidR="00B822CF" w:rsidRPr="00B822CF" w:rsidRDefault="00AE647E"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 Threats of violence or assault </w:t>
      </w:r>
    </w:p>
    <w:p w14:paraId="47969E29" w14:textId="3DF727F9" w:rsidR="00AE647E" w:rsidRPr="00B822CF" w:rsidRDefault="00AE647E"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Abusive calls, emails, social media posts or texts directed at someone on the basis of someone’s ethnicity, religious beliefs or sexual orientation</w:t>
      </w:r>
    </w:p>
    <w:p w14:paraId="40EE6B3E" w14:textId="77777777" w:rsidR="00AE647E" w:rsidRPr="00B822CF" w:rsidRDefault="00AE647E" w:rsidP="00FF5172">
      <w:pPr>
        <w:spacing w:after="120"/>
        <w:jc w:val="both"/>
        <w:rPr>
          <w:rFonts w:asciiTheme="minorHAnsi" w:hAnsiTheme="minorHAnsi" w:cstheme="minorHAnsi"/>
          <w:sz w:val="22"/>
          <w:szCs w:val="22"/>
        </w:rPr>
      </w:pPr>
    </w:p>
    <w:p w14:paraId="557D8E86" w14:textId="77777777" w:rsidR="00C671C6" w:rsidRPr="00B822CF" w:rsidRDefault="00C671C6" w:rsidP="00FF5172">
      <w:pPr>
        <w:pStyle w:val="Heading1"/>
        <w:keepNext w:val="0"/>
        <w:keepLines w:val="0"/>
        <w:spacing w:before="120" w:after="120"/>
        <w:jc w:val="both"/>
        <w:rPr>
          <w:rFonts w:asciiTheme="minorHAnsi" w:eastAsia="Arial" w:hAnsiTheme="minorHAnsi" w:cstheme="minorHAnsi"/>
          <w:color w:val="auto"/>
          <w:sz w:val="22"/>
          <w:szCs w:val="22"/>
        </w:rPr>
      </w:pPr>
      <w:bookmarkStart w:id="16" w:name="_Toc159341414"/>
      <w:bookmarkStart w:id="17" w:name="_Toc161670834"/>
    </w:p>
    <w:p w14:paraId="4CD18604" w14:textId="64982C2D" w:rsidR="00C671C6" w:rsidRPr="00B822CF" w:rsidRDefault="00EC7261" w:rsidP="00FF5172">
      <w:pPr>
        <w:rPr>
          <w:rFonts w:asciiTheme="minorHAnsi" w:hAnsiTheme="minorHAnsi" w:cstheme="minorHAnsi"/>
          <w:sz w:val="22"/>
          <w:szCs w:val="22"/>
        </w:rPr>
      </w:pPr>
      <w:r w:rsidRPr="00B822CF">
        <w:rPr>
          <w:rFonts w:asciiTheme="minorHAnsi" w:hAnsiTheme="minorHAnsi" w:cstheme="minorHAnsi"/>
          <w:b/>
          <w:bCs/>
          <w:sz w:val="22"/>
          <w:szCs w:val="22"/>
        </w:rPr>
        <w:lastRenderedPageBreak/>
        <w:t>6. Use of mobile phones by parents/</w:t>
      </w:r>
      <w:proofErr w:type="spellStart"/>
      <w:r w:rsidRPr="00B822CF">
        <w:rPr>
          <w:rFonts w:asciiTheme="minorHAnsi" w:hAnsiTheme="minorHAnsi" w:cstheme="minorHAnsi"/>
          <w:b/>
          <w:bCs/>
          <w:sz w:val="22"/>
          <w:szCs w:val="22"/>
        </w:rPr>
        <w:t>carers</w:t>
      </w:r>
      <w:proofErr w:type="spellEnd"/>
      <w:r w:rsidRPr="00B822CF">
        <w:rPr>
          <w:rFonts w:asciiTheme="minorHAnsi" w:hAnsiTheme="minorHAnsi" w:cstheme="minorHAnsi"/>
          <w:b/>
          <w:bCs/>
          <w:sz w:val="22"/>
          <w:szCs w:val="22"/>
        </w:rPr>
        <w:t>, volunteers and visitors</w:t>
      </w:r>
      <w:bookmarkEnd w:id="16"/>
      <w:bookmarkEnd w:id="17"/>
      <w:r w:rsidR="002020F6" w:rsidRPr="00B822CF">
        <w:rPr>
          <w:rFonts w:asciiTheme="minorHAnsi" w:hAnsiTheme="minorHAnsi" w:cstheme="minorHAnsi"/>
          <w:b/>
          <w:bCs/>
          <w:sz w:val="22"/>
          <w:szCs w:val="22"/>
        </w:rPr>
        <w:br/>
      </w:r>
    </w:p>
    <w:p w14:paraId="452C6B61" w14:textId="564DBEC0" w:rsidR="002020F6" w:rsidRPr="00B822CF" w:rsidRDefault="00D472C8"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Parents</w:t>
      </w:r>
      <w:r w:rsidR="0056272D" w:rsidRPr="00B822CF">
        <w:rPr>
          <w:rFonts w:asciiTheme="minorHAnsi" w:hAnsiTheme="minorHAnsi" w:cstheme="minorHAnsi"/>
          <w:sz w:val="22"/>
          <w:szCs w:val="22"/>
        </w:rPr>
        <w:t xml:space="preserve"> and </w:t>
      </w:r>
      <w:proofErr w:type="spellStart"/>
      <w:r w:rsidR="0056272D"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are encouraged to reinforce and discuss this policy at home as appropriate, including the risks associated with mobile phone use and the benefits of a mobile phone-free environment. </w:t>
      </w:r>
    </w:p>
    <w:p w14:paraId="6AE7101C" w14:textId="701A89FC"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visitors and volunteers (including governors and contractors) must adhere to this policy as it relates to staff if they are on the school site during the school day.</w:t>
      </w:r>
    </w:p>
    <w:p w14:paraId="3D61FE41" w14:textId="77777777"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This means:</w:t>
      </w:r>
    </w:p>
    <w:p w14:paraId="7363D5A8" w14:textId="77777777" w:rsidR="00C671C6" w:rsidRPr="00B822CF" w:rsidRDefault="00EC7261" w:rsidP="00FF5172">
      <w:pPr>
        <w:numPr>
          <w:ilvl w:val="0"/>
          <w:numId w:val="31"/>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Not taking pictures or recordings of pupils, unless it’s at a public event (such as a school fair), or of their own child</w:t>
      </w:r>
    </w:p>
    <w:p w14:paraId="58088A43" w14:textId="77777777" w:rsidR="00C671C6" w:rsidRPr="00B822CF" w:rsidRDefault="00EC7261" w:rsidP="00FF5172">
      <w:pPr>
        <w:numPr>
          <w:ilvl w:val="0"/>
          <w:numId w:val="31"/>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Using any photographs or recordings for personal use only, and not posting on social media without consent</w:t>
      </w:r>
    </w:p>
    <w:p w14:paraId="5AAD0C79" w14:textId="77777777" w:rsidR="00C671C6" w:rsidRPr="00B822CF" w:rsidRDefault="00EC7261" w:rsidP="00FF5172">
      <w:pPr>
        <w:numPr>
          <w:ilvl w:val="0"/>
          <w:numId w:val="31"/>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Not using phones in lessons, when working with pupils or while children are present</w:t>
      </w:r>
    </w:p>
    <w:p w14:paraId="3BC45985" w14:textId="77777777" w:rsidR="00C671C6" w:rsidRPr="00B822CF" w:rsidRDefault="00EC7261" w:rsidP="00FF5172">
      <w:pPr>
        <w:pStyle w:val="ListParagraph"/>
        <w:numPr>
          <w:ilvl w:val="0"/>
          <w:numId w:val="31"/>
        </w:numPr>
        <w:spacing w:after="120"/>
        <w:jc w:val="both"/>
        <w:rPr>
          <w:rFonts w:asciiTheme="minorHAnsi" w:hAnsiTheme="minorHAnsi" w:cstheme="minorHAnsi"/>
          <w:sz w:val="22"/>
          <w:szCs w:val="22"/>
        </w:rPr>
      </w:pPr>
      <w:r w:rsidRPr="00B822CF">
        <w:rPr>
          <w:rFonts w:asciiTheme="minorHAnsi" w:hAnsiTheme="minorHAnsi" w:cstheme="minorHAnsi"/>
          <w:sz w:val="22"/>
          <w:szCs w:val="22"/>
        </w:rPr>
        <w:t>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visitors and volunteers will be informed of the rules for mobile phone use when they sign in at reception or attend a public event at school. </w:t>
      </w:r>
    </w:p>
    <w:p w14:paraId="1D569B89" w14:textId="77777777" w:rsidR="00C671C6" w:rsidRPr="00B822CF" w:rsidRDefault="00EC7261" w:rsidP="00FF5172">
      <w:pPr>
        <w:pStyle w:val="ListParagraph"/>
        <w:numPr>
          <w:ilvl w:val="0"/>
          <w:numId w:val="31"/>
        </w:numPr>
        <w:spacing w:after="120"/>
        <w:jc w:val="both"/>
        <w:rPr>
          <w:rFonts w:asciiTheme="minorHAnsi" w:hAnsiTheme="minorHAnsi" w:cstheme="minorHAnsi"/>
          <w:sz w:val="22"/>
          <w:szCs w:val="22"/>
        </w:rPr>
      </w:pPr>
      <w:r w:rsidRPr="00B822CF">
        <w:rPr>
          <w:rFonts w:asciiTheme="minorHAnsi" w:hAnsiTheme="minorHAnsi" w:cstheme="minorHAnsi"/>
          <w:sz w:val="22"/>
          <w:szCs w:val="22"/>
        </w:rPr>
        <w:t>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or volunteers supervising school trips or residential visits must not:</w:t>
      </w:r>
    </w:p>
    <w:p w14:paraId="1E998740" w14:textId="77777777" w:rsidR="00C671C6" w:rsidRPr="00B822CF" w:rsidRDefault="00EC7261" w:rsidP="00FF5172">
      <w:pPr>
        <w:numPr>
          <w:ilvl w:val="0"/>
          <w:numId w:val="31"/>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Use their phone to make contact with other parents/</w:t>
      </w:r>
      <w:proofErr w:type="spellStart"/>
      <w:r w:rsidRPr="00B822CF">
        <w:rPr>
          <w:rFonts w:asciiTheme="minorHAnsi" w:hAnsiTheme="minorHAnsi" w:cstheme="minorHAnsi"/>
          <w:sz w:val="22"/>
          <w:szCs w:val="22"/>
        </w:rPr>
        <w:t>carers</w:t>
      </w:r>
      <w:proofErr w:type="spellEnd"/>
    </w:p>
    <w:p w14:paraId="02E669BC" w14:textId="77777777" w:rsidR="00C671C6" w:rsidRPr="00B822CF" w:rsidRDefault="00EC7261" w:rsidP="00FF5172">
      <w:pPr>
        <w:pStyle w:val="ListParagraph"/>
        <w:numPr>
          <w:ilvl w:val="0"/>
          <w:numId w:val="31"/>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Take photos or recordings of pupils, their work, or anything else that could identify a pupil</w:t>
      </w:r>
    </w:p>
    <w:p w14:paraId="5C730FB6" w14:textId="73C1081B"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or volunteers supervising trips are also responsible for enforcing the school’s policy for pupils using their phones, but must refer any </w:t>
      </w:r>
      <w:r w:rsidR="00D76510" w:rsidRPr="00B822CF">
        <w:rPr>
          <w:rFonts w:asciiTheme="minorHAnsi" w:hAnsiTheme="minorHAnsi" w:cstheme="minorHAnsi"/>
          <w:sz w:val="22"/>
          <w:szCs w:val="22"/>
        </w:rPr>
        <w:t xml:space="preserve">proposed </w:t>
      </w:r>
      <w:r w:rsidRPr="00B822CF">
        <w:rPr>
          <w:rFonts w:asciiTheme="minorHAnsi" w:hAnsiTheme="minorHAnsi" w:cstheme="minorHAnsi"/>
          <w:sz w:val="22"/>
          <w:szCs w:val="22"/>
        </w:rPr>
        <w:t xml:space="preserve">sanctions to a member of staff, as they do not have the power to search or confiscate devices. </w:t>
      </w:r>
    </w:p>
    <w:p w14:paraId="452E9EB9" w14:textId="77777777"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must use the school office as the first point of contact if they need to get in touch with their child during the school day. They must not try to contact their child on their personal mobile during the school day.</w:t>
      </w:r>
    </w:p>
    <w:p w14:paraId="288BF560" w14:textId="77777777" w:rsidR="00C671C6" w:rsidRPr="00B822CF" w:rsidRDefault="00C671C6" w:rsidP="00FF5172">
      <w:pPr>
        <w:spacing w:after="120"/>
        <w:jc w:val="both"/>
        <w:rPr>
          <w:rFonts w:asciiTheme="minorHAnsi" w:hAnsiTheme="minorHAnsi" w:cstheme="minorHAnsi"/>
          <w:sz w:val="22"/>
          <w:szCs w:val="22"/>
        </w:rPr>
      </w:pPr>
    </w:p>
    <w:p w14:paraId="1C51395F" w14:textId="7AB33D10" w:rsidR="00C671C6" w:rsidRPr="00B822CF" w:rsidRDefault="00EC7261" w:rsidP="00FF5172">
      <w:pPr>
        <w:pStyle w:val="Heading1"/>
        <w:keepNext w:val="0"/>
        <w:keepLines w:val="0"/>
        <w:spacing w:before="120" w:after="120"/>
        <w:jc w:val="both"/>
        <w:rPr>
          <w:rFonts w:asciiTheme="minorHAnsi" w:hAnsiTheme="minorHAnsi" w:cstheme="minorHAnsi"/>
          <w:color w:val="auto"/>
          <w:sz w:val="22"/>
          <w:szCs w:val="22"/>
        </w:rPr>
      </w:pPr>
      <w:bookmarkStart w:id="18" w:name="_Toc159341415"/>
      <w:bookmarkStart w:id="19" w:name="_Toc161670835"/>
      <w:bookmarkStart w:id="20" w:name="_Toc235118888"/>
      <w:r w:rsidRPr="00B822CF">
        <w:rPr>
          <w:rFonts w:asciiTheme="minorHAnsi" w:eastAsia="Arial" w:hAnsiTheme="minorHAnsi" w:cstheme="minorHAnsi"/>
          <w:color w:val="auto"/>
          <w:sz w:val="22"/>
          <w:szCs w:val="22"/>
        </w:rPr>
        <w:t>7. Loss, theft or damage</w:t>
      </w:r>
      <w:bookmarkEnd w:id="18"/>
      <w:bookmarkEnd w:id="19"/>
      <w:bookmarkEnd w:id="20"/>
    </w:p>
    <w:p w14:paraId="5694006F" w14:textId="19551310" w:rsidR="00B822CF" w:rsidRPr="00B822CF" w:rsidRDefault="00B822CF"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The school accepts no responsibility for mobile phones that are lost, damaged or stolen on school premises or transport, during school visits or trips, or while pupils are travelling to and from school. Confiscated phones will be stored in the school office in a secure location. Lost phones should be returned to the school office. The school will then attempt to contact the owner.</w:t>
      </w:r>
    </w:p>
    <w:p w14:paraId="7B6673D1" w14:textId="77777777" w:rsidR="00C671C6" w:rsidRPr="00B822CF" w:rsidRDefault="00C671C6" w:rsidP="00FF5172">
      <w:pPr>
        <w:spacing w:after="120"/>
        <w:jc w:val="both"/>
        <w:rPr>
          <w:rFonts w:asciiTheme="minorHAnsi" w:hAnsiTheme="minorHAnsi" w:cstheme="minorHAnsi"/>
          <w:sz w:val="22"/>
          <w:szCs w:val="22"/>
        </w:rPr>
      </w:pPr>
    </w:p>
    <w:p w14:paraId="247607F9" w14:textId="796F9F46" w:rsidR="00C671C6" w:rsidRPr="00B822CF" w:rsidRDefault="00EC7261" w:rsidP="00FF5172">
      <w:pPr>
        <w:pStyle w:val="Heading1"/>
        <w:keepNext w:val="0"/>
        <w:keepLines w:val="0"/>
        <w:spacing w:before="120" w:after="120"/>
        <w:jc w:val="both"/>
        <w:rPr>
          <w:rFonts w:asciiTheme="minorHAnsi" w:hAnsiTheme="minorHAnsi" w:cstheme="minorHAnsi"/>
          <w:color w:val="auto"/>
          <w:sz w:val="22"/>
          <w:szCs w:val="22"/>
        </w:rPr>
      </w:pPr>
      <w:bookmarkStart w:id="21" w:name="_Toc159341416"/>
      <w:bookmarkStart w:id="22" w:name="_Toc161670836"/>
      <w:bookmarkStart w:id="23" w:name="_Toc235118889"/>
      <w:r w:rsidRPr="00B822CF">
        <w:rPr>
          <w:rFonts w:asciiTheme="minorHAnsi" w:eastAsia="Arial" w:hAnsiTheme="minorHAnsi" w:cstheme="minorHAnsi"/>
          <w:color w:val="auto"/>
          <w:sz w:val="22"/>
          <w:szCs w:val="22"/>
        </w:rPr>
        <w:t>8. Monitoring and review</w:t>
      </w:r>
      <w:bookmarkEnd w:id="21"/>
      <w:bookmarkEnd w:id="22"/>
      <w:bookmarkEnd w:id="23"/>
    </w:p>
    <w:p w14:paraId="5F1C966D" w14:textId="04B38961"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 xml:space="preserve">The school is committed to </w:t>
      </w:r>
      <w:r w:rsidR="00956BA6" w:rsidRPr="00B822CF">
        <w:rPr>
          <w:rFonts w:asciiTheme="minorHAnsi" w:hAnsiTheme="minorHAnsi" w:cstheme="minorHAnsi"/>
          <w:sz w:val="22"/>
          <w:szCs w:val="22"/>
        </w:rPr>
        <w:t>making sure</w:t>
      </w:r>
      <w:r w:rsidRPr="00B822CF">
        <w:rPr>
          <w:rFonts w:asciiTheme="minorHAnsi" w:hAnsiTheme="minorHAnsi" w:cstheme="minorHAnsi"/>
          <w:sz w:val="22"/>
          <w:szCs w:val="22"/>
        </w:rPr>
        <w:t xml:space="preserve"> that this policy has a positive impact on pupils’ education, </w:t>
      </w:r>
      <w:proofErr w:type="spellStart"/>
      <w:r w:rsidRPr="00B822CF">
        <w:rPr>
          <w:rFonts w:asciiTheme="minorHAnsi" w:hAnsiTheme="minorHAnsi" w:cstheme="minorHAnsi"/>
          <w:sz w:val="22"/>
          <w:szCs w:val="22"/>
        </w:rPr>
        <w:t>behaviour</w:t>
      </w:r>
      <w:proofErr w:type="spellEnd"/>
      <w:r w:rsidRPr="00B822CF">
        <w:rPr>
          <w:rFonts w:asciiTheme="minorHAnsi" w:hAnsiTheme="minorHAnsi" w:cstheme="minorHAnsi"/>
          <w:sz w:val="22"/>
          <w:szCs w:val="22"/>
        </w:rPr>
        <w:t xml:space="preserve"> and welfare. When reviewing the policy, the school will take into account:</w:t>
      </w:r>
    </w:p>
    <w:p w14:paraId="66C3AB90" w14:textId="77777777" w:rsidR="00C671C6" w:rsidRPr="00B822CF" w:rsidRDefault="00EC7261" w:rsidP="00FF5172">
      <w:pPr>
        <w:pStyle w:val="ListParagraph"/>
        <w:numPr>
          <w:ilvl w:val="0"/>
          <w:numId w:val="32"/>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Feedback from parents/</w:t>
      </w:r>
      <w:proofErr w:type="spellStart"/>
      <w:r w:rsidRPr="00B822CF">
        <w:rPr>
          <w:rFonts w:asciiTheme="minorHAnsi" w:hAnsiTheme="minorHAnsi" w:cstheme="minorHAnsi"/>
          <w:sz w:val="22"/>
          <w:szCs w:val="22"/>
        </w:rPr>
        <w:t>carers</w:t>
      </w:r>
      <w:proofErr w:type="spellEnd"/>
      <w:r w:rsidRPr="00B822CF">
        <w:rPr>
          <w:rFonts w:asciiTheme="minorHAnsi" w:hAnsiTheme="minorHAnsi" w:cstheme="minorHAnsi"/>
          <w:sz w:val="22"/>
          <w:szCs w:val="22"/>
        </w:rPr>
        <w:t xml:space="preserve"> and pupils</w:t>
      </w:r>
    </w:p>
    <w:p w14:paraId="7B999697" w14:textId="77777777" w:rsidR="00C671C6" w:rsidRPr="00B822CF" w:rsidRDefault="00EC7261" w:rsidP="00FF5172">
      <w:pPr>
        <w:pStyle w:val="ListParagraph"/>
        <w:numPr>
          <w:ilvl w:val="0"/>
          <w:numId w:val="32"/>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Feedback from staff</w:t>
      </w:r>
    </w:p>
    <w:p w14:paraId="4E33128B" w14:textId="77777777" w:rsidR="00C671C6" w:rsidRPr="00B822CF" w:rsidRDefault="00EC7261" w:rsidP="00FF5172">
      <w:pPr>
        <w:pStyle w:val="ListParagraph"/>
        <w:numPr>
          <w:ilvl w:val="0"/>
          <w:numId w:val="32"/>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 xml:space="preserve">Records of </w:t>
      </w:r>
      <w:proofErr w:type="spellStart"/>
      <w:r w:rsidRPr="00B822CF">
        <w:rPr>
          <w:rFonts w:asciiTheme="minorHAnsi" w:hAnsiTheme="minorHAnsi" w:cstheme="minorHAnsi"/>
          <w:sz w:val="22"/>
          <w:szCs w:val="22"/>
        </w:rPr>
        <w:t>behaviour</w:t>
      </w:r>
      <w:proofErr w:type="spellEnd"/>
      <w:r w:rsidRPr="00B822CF">
        <w:rPr>
          <w:rFonts w:asciiTheme="minorHAnsi" w:hAnsiTheme="minorHAnsi" w:cstheme="minorHAnsi"/>
          <w:sz w:val="22"/>
          <w:szCs w:val="22"/>
        </w:rPr>
        <w:t xml:space="preserve"> and safeguarding incidents</w:t>
      </w:r>
    </w:p>
    <w:p w14:paraId="185B49B9" w14:textId="54B5881A" w:rsidR="00C671C6" w:rsidRPr="00B822CF" w:rsidRDefault="00EC7261" w:rsidP="00FF5172">
      <w:pPr>
        <w:pStyle w:val="ListParagraph"/>
        <w:numPr>
          <w:ilvl w:val="0"/>
          <w:numId w:val="32"/>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 xml:space="preserve">Relevant advice from the </w:t>
      </w:r>
      <w:proofErr w:type="spellStart"/>
      <w:r w:rsidR="00580FB1" w:rsidRPr="00B822CF">
        <w:rPr>
          <w:rFonts w:asciiTheme="minorHAnsi" w:hAnsiTheme="minorHAnsi" w:cstheme="minorHAnsi"/>
          <w:sz w:val="22"/>
          <w:szCs w:val="22"/>
        </w:rPr>
        <w:t>DfE</w:t>
      </w:r>
      <w:proofErr w:type="spellEnd"/>
      <w:r w:rsidRPr="00B822CF">
        <w:rPr>
          <w:rFonts w:asciiTheme="minorHAnsi" w:hAnsiTheme="minorHAnsi" w:cstheme="minorHAnsi"/>
          <w:sz w:val="22"/>
          <w:szCs w:val="22"/>
        </w:rPr>
        <w:t xml:space="preserve">, the local authority and any other relevant </w:t>
      </w:r>
      <w:proofErr w:type="spellStart"/>
      <w:r w:rsidRPr="00B822CF">
        <w:rPr>
          <w:rFonts w:asciiTheme="minorHAnsi" w:hAnsiTheme="minorHAnsi" w:cstheme="minorHAnsi"/>
          <w:sz w:val="22"/>
          <w:szCs w:val="22"/>
        </w:rPr>
        <w:t>organisations</w:t>
      </w:r>
      <w:proofErr w:type="spellEnd"/>
    </w:p>
    <w:p w14:paraId="356CE4A6" w14:textId="4D97F27B" w:rsidR="00C671C6" w:rsidRPr="00B822CF" w:rsidRDefault="00EC7261" w:rsidP="00FF5172">
      <w:pPr>
        <w:pStyle w:val="Heading3"/>
        <w:spacing w:before="120" w:after="120" w:line="259" w:lineRule="auto"/>
        <w:ind w:left="360"/>
        <w:jc w:val="both"/>
        <w:rPr>
          <w:rFonts w:asciiTheme="minorHAnsi" w:hAnsiTheme="minorHAnsi" w:cstheme="minorHAnsi"/>
          <w:color w:val="auto"/>
          <w:sz w:val="22"/>
          <w:szCs w:val="22"/>
        </w:rPr>
      </w:pPr>
      <w:r w:rsidRPr="00B822CF">
        <w:rPr>
          <w:rFonts w:asciiTheme="minorHAnsi" w:eastAsia="Arial" w:hAnsiTheme="minorHAnsi" w:cstheme="minorHAnsi"/>
          <w:color w:val="auto"/>
          <w:sz w:val="22"/>
          <w:szCs w:val="22"/>
        </w:rPr>
        <w:br w:type="page"/>
      </w:r>
      <w:bookmarkStart w:id="24" w:name="_Toc159341419"/>
      <w:bookmarkStart w:id="25" w:name="_Toc161670839"/>
      <w:bookmarkStart w:id="26" w:name="_Toc235118892"/>
      <w:r w:rsidR="00B822CF" w:rsidRPr="00B822CF">
        <w:rPr>
          <w:rFonts w:asciiTheme="minorHAnsi" w:eastAsia="Arial" w:hAnsiTheme="minorHAnsi" w:cstheme="minorHAnsi"/>
          <w:color w:val="auto"/>
          <w:sz w:val="22"/>
          <w:szCs w:val="22"/>
        </w:rPr>
        <w:lastRenderedPageBreak/>
        <w:t>9. Appendix 1</w:t>
      </w:r>
      <w:r w:rsidRPr="00B822CF">
        <w:rPr>
          <w:rFonts w:asciiTheme="minorHAnsi" w:eastAsia="Arial" w:hAnsiTheme="minorHAnsi" w:cstheme="minorHAnsi"/>
          <w:color w:val="auto"/>
          <w:sz w:val="22"/>
          <w:szCs w:val="22"/>
        </w:rPr>
        <w:t>: Template mobile phone information for visitors</w:t>
      </w:r>
      <w:bookmarkEnd w:id="24"/>
      <w:bookmarkEnd w:id="25"/>
      <w:bookmarkEnd w:id="26"/>
    </w:p>
    <w:p w14:paraId="0504E9CE" w14:textId="77777777" w:rsidR="00C671C6" w:rsidRPr="00B822CF" w:rsidRDefault="00EC7261" w:rsidP="00FF5172">
      <w:pPr>
        <w:spacing w:before="240" w:after="120"/>
        <w:jc w:val="both"/>
        <w:rPr>
          <w:rFonts w:asciiTheme="minorHAnsi" w:hAnsiTheme="minorHAnsi" w:cstheme="minorHAnsi"/>
          <w:sz w:val="22"/>
          <w:szCs w:val="22"/>
        </w:rPr>
      </w:pPr>
      <w:r w:rsidRPr="00B822CF">
        <w:rPr>
          <w:rFonts w:asciiTheme="minorHAnsi" w:hAnsiTheme="minorHAnsi" w:cstheme="minorHAnsi"/>
          <w:b/>
          <w:bCs/>
          <w:sz w:val="22"/>
          <w:szCs w:val="22"/>
        </w:rPr>
        <w:t>Use of mobile phones and similar devices in our school</w:t>
      </w:r>
    </w:p>
    <w:p w14:paraId="288A410E" w14:textId="77777777"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Our school is a mobile phone-free environment.</w:t>
      </w:r>
    </w:p>
    <w:p w14:paraId="5AEE78EC" w14:textId="77777777" w:rsidR="00C671C6" w:rsidRPr="00B822CF" w:rsidRDefault="00EC7261" w:rsidP="00FF5172">
      <w:pPr>
        <w:pStyle w:val="ListParagraph"/>
        <w:numPr>
          <w:ilvl w:val="0"/>
          <w:numId w:val="33"/>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Please keep your mobile phone on silent/vibrate while on the school grounds</w:t>
      </w:r>
    </w:p>
    <w:p w14:paraId="21CF8F66" w14:textId="77777777" w:rsidR="0094374C" w:rsidRPr="0094374C" w:rsidRDefault="00EC7261" w:rsidP="00FF5172">
      <w:pPr>
        <w:pStyle w:val="ListParagraph"/>
        <w:numPr>
          <w:ilvl w:val="0"/>
          <w:numId w:val="33"/>
        </w:numPr>
        <w:spacing w:after="120"/>
        <w:jc w:val="both"/>
        <w:rPr>
          <w:rFonts w:asciiTheme="minorHAnsi" w:eastAsia="Times New Roman" w:hAnsiTheme="minorHAnsi" w:cstheme="minorHAnsi"/>
          <w:sz w:val="22"/>
          <w:szCs w:val="22"/>
        </w:rPr>
      </w:pPr>
      <w:r w:rsidRPr="0094374C">
        <w:rPr>
          <w:rFonts w:asciiTheme="minorHAnsi" w:hAnsiTheme="minorHAnsi" w:cstheme="minorHAnsi"/>
          <w:sz w:val="22"/>
          <w:szCs w:val="22"/>
        </w:rPr>
        <w:t>Please do not use phones where pupils are present. If you must use your phone, you may go to</w:t>
      </w:r>
      <w:r w:rsidR="0094374C" w:rsidRPr="0094374C">
        <w:rPr>
          <w:rFonts w:asciiTheme="minorHAnsi" w:hAnsiTheme="minorHAnsi" w:cstheme="minorHAnsi"/>
          <w:sz w:val="22"/>
          <w:szCs w:val="22"/>
        </w:rPr>
        <w:t xml:space="preserve"> the staffroom, or meeting room. </w:t>
      </w:r>
    </w:p>
    <w:p w14:paraId="1FC78A86" w14:textId="66E6080C" w:rsidR="00C671C6" w:rsidRPr="0094374C" w:rsidRDefault="00EC7261" w:rsidP="00FF5172">
      <w:pPr>
        <w:pStyle w:val="ListParagraph"/>
        <w:numPr>
          <w:ilvl w:val="0"/>
          <w:numId w:val="33"/>
        </w:numPr>
        <w:spacing w:after="120"/>
        <w:jc w:val="both"/>
        <w:rPr>
          <w:rFonts w:asciiTheme="minorHAnsi" w:eastAsia="Times New Roman" w:hAnsiTheme="minorHAnsi" w:cstheme="minorHAnsi"/>
          <w:sz w:val="22"/>
          <w:szCs w:val="22"/>
        </w:rPr>
      </w:pPr>
      <w:r w:rsidRPr="0094374C">
        <w:rPr>
          <w:rFonts w:asciiTheme="minorHAnsi" w:hAnsiTheme="minorHAnsi" w:cstheme="minorHAnsi"/>
          <w:sz w:val="22"/>
          <w:szCs w:val="22"/>
        </w:rPr>
        <w:t>Do not take photos or recordings of pupils (unless it is your own child), or staff</w:t>
      </w:r>
    </w:p>
    <w:p w14:paraId="451A04FB" w14:textId="77777777" w:rsidR="00C671C6" w:rsidRPr="00B822CF" w:rsidRDefault="00EC7261" w:rsidP="00FF5172">
      <w:pPr>
        <w:pStyle w:val="ListParagraph"/>
        <w:numPr>
          <w:ilvl w:val="0"/>
          <w:numId w:val="33"/>
        </w:numPr>
        <w:spacing w:after="120"/>
        <w:jc w:val="both"/>
        <w:rPr>
          <w:rFonts w:asciiTheme="minorHAnsi" w:eastAsia="Times New Roman" w:hAnsiTheme="minorHAnsi" w:cstheme="minorHAnsi"/>
          <w:sz w:val="22"/>
          <w:szCs w:val="22"/>
        </w:rPr>
      </w:pPr>
      <w:r w:rsidRPr="00B822CF">
        <w:rPr>
          <w:rFonts w:asciiTheme="minorHAnsi" w:hAnsiTheme="minorHAnsi" w:cstheme="minorHAnsi"/>
          <w:sz w:val="22"/>
          <w:szCs w:val="22"/>
        </w:rPr>
        <w:t>Do not use your phone in lessons, when working with pupils or while children are present</w:t>
      </w:r>
    </w:p>
    <w:p w14:paraId="123DE3E8" w14:textId="77777777"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The school accepts no responsibility for phones that are lost, damaged or stolen while you are on the school grounds.</w:t>
      </w:r>
    </w:p>
    <w:p w14:paraId="6B5D0323" w14:textId="77777777" w:rsidR="00C671C6" w:rsidRPr="00B822CF" w:rsidRDefault="00EC7261" w:rsidP="00FF5172">
      <w:pPr>
        <w:spacing w:after="120"/>
        <w:jc w:val="both"/>
        <w:rPr>
          <w:rFonts w:asciiTheme="minorHAnsi" w:hAnsiTheme="minorHAnsi" w:cstheme="minorHAnsi"/>
          <w:sz w:val="22"/>
          <w:szCs w:val="22"/>
        </w:rPr>
      </w:pPr>
      <w:r w:rsidRPr="00B822CF">
        <w:rPr>
          <w:rFonts w:asciiTheme="minorHAnsi" w:hAnsiTheme="minorHAnsi" w:cstheme="minorHAnsi"/>
          <w:sz w:val="22"/>
          <w:szCs w:val="22"/>
        </w:rPr>
        <w:t>A full copy of our mobile phone policy is available from the school office.</w:t>
      </w:r>
    </w:p>
    <w:p w14:paraId="49642A56" w14:textId="4911C8CB" w:rsidR="00C671C6" w:rsidRPr="00B822CF" w:rsidRDefault="00C671C6" w:rsidP="00FF5172">
      <w:pPr>
        <w:pStyle w:val="Heading1"/>
        <w:keepNext w:val="0"/>
        <w:keepLines w:val="0"/>
        <w:spacing w:before="120" w:after="120"/>
        <w:jc w:val="both"/>
        <w:rPr>
          <w:rFonts w:asciiTheme="minorHAnsi" w:eastAsia="Arial" w:hAnsiTheme="minorHAnsi" w:cstheme="minorHAnsi"/>
          <w:b w:val="0"/>
          <w:bCs w:val="0"/>
          <w:color w:val="FF1F64"/>
          <w:sz w:val="22"/>
          <w:szCs w:val="22"/>
        </w:rPr>
      </w:pPr>
    </w:p>
    <w:p w14:paraId="4A50FA79" w14:textId="5A32652A" w:rsidR="00B822CF" w:rsidRPr="00B822CF" w:rsidRDefault="00B822CF" w:rsidP="00FF5172">
      <w:pPr>
        <w:jc w:val="both"/>
        <w:rPr>
          <w:rFonts w:asciiTheme="minorHAnsi" w:hAnsiTheme="minorHAnsi" w:cstheme="minorHAnsi"/>
          <w:sz w:val="22"/>
          <w:szCs w:val="22"/>
        </w:rPr>
      </w:pPr>
    </w:p>
    <w:p w14:paraId="5A5FDA71" w14:textId="542220A1" w:rsidR="00B822CF" w:rsidRPr="00B822CF" w:rsidRDefault="00B822CF" w:rsidP="00FF5172">
      <w:pPr>
        <w:jc w:val="both"/>
        <w:rPr>
          <w:rFonts w:asciiTheme="minorHAnsi" w:hAnsiTheme="minorHAnsi" w:cstheme="minorHAnsi"/>
          <w:sz w:val="22"/>
          <w:szCs w:val="22"/>
        </w:rPr>
      </w:pPr>
    </w:p>
    <w:sectPr w:rsidR="00B822CF" w:rsidRPr="00B822CF">
      <w:headerReference w:type="default" r:id="rId13"/>
      <w:footerReference w:type="default" r:id="rId14"/>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2D01B" w14:textId="77777777" w:rsidR="00081312" w:rsidRDefault="00081312">
      <w:r>
        <w:separator/>
      </w:r>
    </w:p>
  </w:endnote>
  <w:endnote w:type="continuationSeparator" w:id="0">
    <w:p w14:paraId="358B4F06" w14:textId="77777777" w:rsidR="00081312" w:rsidRDefault="0008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EA026" w14:textId="4B95DEAD" w:rsidR="00C671C6" w:rsidRPr="00AE647E" w:rsidRDefault="00EC7261">
    <w:pPr>
      <w:shd w:val="clear" w:color="auto" w:fill="FFFFFF"/>
      <w:spacing w:after="120"/>
      <w:rPr>
        <w:sz w:val="16"/>
        <w:szCs w:val="16"/>
      </w:rPr>
    </w:pPr>
    <w:r w:rsidRPr="00AE647E">
      <w:rPr>
        <w:sz w:val="16"/>
        <w:szCs w:val="16"/>
      </w:rPr>
      <w:t>Page</w:t>
    </w:r>
    <w:r w:rsidRPr="00AE647E">
      <w:rPr>
        <w:b/>
        <w:bCs/>
        <w:sz w:val="16"/>
        <w:szCs w:val="16"/>
      </w:rPr>
      <w:t xml:space="preserve"> |</w:t>
    </w:r>
    <w:r w:rsidRPr="00AE647E">
      <w:rPr>
        <w:sz w:val="16"/>
        <w:szCs w:val="16"/>
      </w:rPr>
      <w:t xml:space="preserve"> </w:t>
    </w:r>
    <w:r w:rsidRPr="00AE647E">
      <w:rPr>
        <w:sz w:val="16"/>
        <w:szCs w:val="16"/>
      </w:rPr>
      <w:fldChar w:fldCharType="begin"/>
    </w:r>
    <w:r w:rsidRPr="00AE647E">
      <w:rPr>
        <w:sz w:val="16"/>
        <w:szCs w:val="16"/>
      </w:rPr>
      <w:instrText xml:space="preserve"> PAGE   \* MERGEFORMAT </w:instrText>
    </w:r>
    <w:r w:rsidRPr="00AE647E">
      <w:rPr>
        <w:sz w:val="16"/>
        <w:szCs w:val="16"/>
      </w:rPr>
      <w:fldChar w:fldCharType="separate"/>
    </w:r>
    <w:r w:rsidR="00692EE4">
      <w:rPr>
        <w:noProof/>
        <w:sz w:val="16"/>
        <w:szCs w:val="16"/>
      </w:rPr>
      <w:t>7</w:t>
    </w:r>
    <w:r w:rsidRPr="00AE647E">
      <w:rPr>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B2CD4" w14:textId="77777777" w:rsidR="00081312" w:rsidRDefault="00081312">
      <w:r>
        <w:separator/>
      </w:r>
    </w:p>
  </w:footnote>
  <w:footnote w:type="continuationSeparator" w:id="0">
    <w:p w14:paraId="53986FDF" w14:textId="77777777" w:rsidR="00081312" w:rsidRDefault="000813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15pt;height:13.15pt" o:bullet="t">
        <v:imagedata r:id="rId1" o:title=""/>
      </v:shape>
    </w:pict>
  </w:numPicBullet>
  <w:numPicBullet w:numPicBulletId="1">
    <w:pict>
      <v:shape id="_x0000_i1029" type="#_x0000_t75" style="width:590.4pt;height:941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020C3F1A"/>
    <w:multiLevelType w:val="hybridMultilevel"/>
    <w:tmpl w:val="12B4C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21266A4"/>
    <w:multiLevelType w:val="hybridMultilevel"/>
    <w:tmpl w:val="E9BED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DFE407E"/>
    <w:multiLevelType w:val="hybridMultilevel"/>
    <w:tmpl w:val="B042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B0322D"/>
    <w:multiLevelType w:val="hybridMultilevel"/>
    <w:tmpl w:val="B7189758"/>
    <w:lvl w:ilvl="0" w:tplc="08090001">
      <w:start w:val="1"/>
      <w:numFmt w:val="bullet"/>
      <w:lvlText w:val=""/>
      <w:lvlJc w:val="left"/>
      <w:pPr>
        <w:ind w:left="752" w:hanging="360"/>
      </w:pPr>
      <w:rPr>
        <w:rFonts w:ascii="Symbol" w:hAnsi="Symbol" w:hint="default"/>
      </w:rPr>
    </w:lvl>
    <w:lvl w:ilvl="1" w:tplc="7FCC1D18">
      <w:start w:val="11"/>
      <w:numFmt w:val="bullet"/>
      <w:lvlText w:val="•"/>
      <w:lvlJc w:val="left"/>
      <w:pPr>
        <w:ind w:left="1472" w:hanging="360"/>
      </w:pPr>
      <w:rPr>
        <w:rFonts w:ascii="Calibri" w:eastAsia="Arial" w:hAnsi="Calibri" w:cs="Calibri"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7" w15:restartNumberingAfterBreak="0">
    <w:nsid w:val="2D2B1432"/>
    <w:multiLevelType w:val="hybridMultilevel"/>
    <w:tmpl w:val="25C08970"/>
    <w:lvl w:ilvl="0" w:tplc="5D64410E">
      <w:start w:val="1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5F1529"/>
    <w:multiLevelType w:val="hybridMultilevel"/>
    <w:tmpl w:val="14C66FE0"/>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9" w15:restartNumberingAfterBreak="0">
    <w:nsid w:val="4F6A595B"/>
    <w:multiLevelType w:val="hybridMultilevel"/>
    <w:tmpl w:val="82E299A0"/>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0" w15:restartNumberingAfterBreak="0">
    <w:nsid w:val="509F1722"/>
    <w:multiLevelType w:val="hybridMultilevel"/>
    <w:tmpl w:val="6D0E42C0"/>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1" w15:restartNumberingAfterBreak="0">
    <w:nsid w:val="5BA87DFB"/>
    <w:multiLevelType w:val="hybridMultilevel"/>
    <w:tmpl w:val="A3709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000CBD"/>
    <w:multiLevelType w:val="hybridMultilevel"/>
    <w:tmpl w:val="AC0CD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2A0168"/>
    <w:multiLevelType w:val="hybridMultilevel"/>
    <w:tmpl w:val="1E307D8A"/>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5" w15:restartNumberingAfterBreak="0">
    <w:nsid w:val="6CAF5491"/>
    <w:multiLevelType w:val="hybridMultilevel"/>
    <w:tmpl w:val="03369B02"/>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36"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7"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875078"/>
    <w:multiLevelType w:val="hybridMultilevel"/>
    <w:tmpl w:val="8AB0FF18"/>
    <w:lvl w:ilvl="0" w:tplc="5D64410E">
      <w:start w:val="1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4"/>
  </w:num>
  <w:num w:numId="24">
    <w:abstractNumId w:val="37"/>
  </w:num>
  <w:num w:numId="25">
    <w:abstractNumId w:val="32"/>
  </w:num>
  <w:num w:numId="26">
    <w:abstractNumId w:val="36"/>
  </w:num>
  <w:num w:numId="27">
    <w:abstractNumId w:val="34"/>
  </w:num>
  <w:num w:numId="28">
    <w:abstractNumId w:val="28"/>
  </w:num>
  <w:num w:numId="29">
    <w:abstractNumId w:val="26"/>
  </w:num>
  <w:num w:numId="30">
    <w:abstractNumId w:val="35"/>
  </w:num>
  <w:num w:numId="31">
    <w:abstractNumId w:val="25"/>
  </w:num>
  <w:num w:numId="32">
    <w:abstractNumId w:val="22"/>
  </w:num>
  <w:num w:numId="33">
    <w:abstractNumId w:val="30"/>
  </w:num>
  <w:num w:numId="34">
    <w:abstractNumId w:val="29"/>
  </w:num>
  <w:num w:numId="35">
    <w:abstractNumId w:val="31"/>
  </w:num>
  <w:num w:numId="36">
    <w:abstractNumId w:val="33"/>
  </w:num>
  <w:num w:numId="37">
    <w:abstractNumId w:val="27"/>
  </w:num>
  <w:num w:numId="38">
    <w:abstractNumId w:val="38"/>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1C6"/>
    <w:rsid w:val="000024A6"/>
    <w:rsid w:val="0001363E"/>
    <w:rsid w:val="00024E08"/>
    <w:rsid w:val="0002632C"/>
    <w:rsid w:val="00034774"/>
    <w:rsid w:val="000428F6"/>
    <w:rsid w:val="00042C3F"/>
    <w:rsid w:val="00054EE1"/>
    <w:rsid w:val="00075618"/>
    <w:rsid w:val="00081312"/>
    <w:rsid w:val="000A612E"/>
    <w:rsid w:val="000C59A4"/>
    <w:rsid w:val="000D5410"/>
    <w:rsid w:val="000E0C13"/>
    <w:rsid w:val="000F4104"/>
    <w:rsid w:val="00190CBE"/>
    <w:rsid w:val="002020F6"/>
    <w:rsid w:val="00261E45"/>
    <w:rsid w:val="00284EBA"/>
    <w:rsid w:val="002948CC"/>
    <w:rsid w:val="002B4BBC"/>
    <w:rsid w:val="002C6A74"/>
    <w:rsid w:val="00306825"/>
    <w:rsid w:val="00311247"/>
    <w:rsid w:val="003542A9"/>
    <w:rsid w:val="00383B3D"/>
    <w:rsid w:val="003D2E01"/>
    <w:rsid w:val="003E1DC6"/>
    <w:rsid w:val="00455078"/>
    <w:rsid w:val="00462134"/>
    <w:rsid w:val="004B05E9"/>
    <w:rsid w:val="004C168A"/>
    <w:rsid w:val="00502F97"/>
    <w:rsid w:val="00517EA1"/>
    <w:rsid w:val="00531506"/>
    <w:rsid w:val="0056272D"/>
    <w:rsid w:val="00570390"/>
    <w:rsid w:val="00572875"/>
    <w:rsid w:val="00580FB1"/>
    <w:rsid w:val="005D0CEF"/>
    <w:rsid w:val="005D3769"/>
    <w:rsid w:val="00615EDC"/>
    <w:rsid w:val="00622CE1"/>
    <w:rsid w:val="00651DAF"/>
    <w:rsid w:val="00692EE4"/>
    <w:rsid w:val="006A2A1C"/>
    <w:rsid w:val="006D4EFE"/>
    <w:rsid w:val="006F1457"/>
    <w:rsid w:val="00724C44"/>
    <w:rsid w:val="007337BB"/>
    <w:rsid w:val="00735BAC"/>
    <w:rsid w:val="00740D13"/>
    <w:rsid w:val="00781873"/>
    <w:rsid w:val="0079332A"/>
    <w:rsid w:val="00796281"/>
    <w:rsid w:val="007D4D52"/>
    <w:rsid w:val="007F364F"/>
    <w:rsid w:val="00802D0D"/>
    <w:rsid w:val="00900032"/>
    <w:rsid w:val="0094327B"/>
    <w:rsid w:val="0094374C"/>
    <w:rsid w:val="00956BA6"/>
    <w:rsid w:val="009E56F7"/>
    <w:rsid w:val="00A733CD"/>
    <w:rsid w:val="00AE152A"/>
    <w:rsid w:val="00AE647E"/>
    <w:rsid w:val="00B067A0"/>
    <w:rsid w:val="00B175E5"/>
    <w:rsid w:val="00B822CF"/>
    <w:rsid w:val="00B82875"/>
    <w:rsid w:val="00BA49A0"/>
    <w:rsid w:val="00BC33DC"/>
    <w:rsid w:val="00C54E49"/>
    <w:rsid w:val="00C63199"/>
    <w:rsid w:val="00C671C6"/>
    <w:rsid w:val="00C83C6D"/>
    <w:rsid w:val="00C872C5"/>
    <w:rsid w:val="00CB377C"/>
    <w:rsid w:val="00CD2FF2"/>
    <w:rsid w:val="00CF5594"/>
    <w:rsid w:val="00D472C8"/>
    <w:rsid w:val="00D57AA4"/>
    <w:rsid w:val="00D66466"/>
    <w:rsid w:val="00D73878"/>
    <w:rsid w:val="00D76510"/>
    <w:rsid w:val="00D974E1"/>
    <w:rsid w:val="00DF60C2"/>
    <w:rsid w:val="00E05039"/>
    <w:rsid w:val="00E214B7"/>
    <w:rsid w:val="00E216D3"/>
    <w:rsid w:val="00E551E1"/>
    <w:rsid w:val="00E9187E"/>
    <w:rsid w:val="00E92CD9"/>
    <w:rsid w:val="00EC7261"/>
    <w:rsid w:val="00EF632B"/>
    <w:rsid w:val="00F34EDD"/>
    <w:rsid w:val="00F35CA9"/>
    <w:rsid w:val="00F42A93"/>
    <w:rsid w:val="00F45612"/>
    <w:rsid w:val="00F91F6F"/>
    <w:rsid w:val="00FA23DB"/>
    <w:rsid w:val="00FF5172"/>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Header">
    <w:name w:val="header"/>
    <w:basedOn w:val="Normal"/>
    <w:link w:val="HeaderChar"/>
    <w:uiPriority w:val="99"/>
    <w:unhideWhenUsed/>
    <w:rsid w:val="00AE647E"/>
    <w:pPr>
      <w:tabs>
        <w:tab w:val="center" w:pos="4513"/>
        <w:tab w:val="right" w:pos="9026"/>
      </w:tabs>
    </w:pPr>
  </w:style>
  <w:style w:type="character" w:customStyle="1" w:styleId="HeaderChar">
    <w:name w:val="Header Char"/>
    <w:basedOn w:val="DefaultParagraphFont"/>
    <w:link w:val="Header"/>
    <w:uiPriority w:val="99"/>
    <w:rsid w:val="00AE647E"/>
    <w:rPr>
      <w:rFonts w:ascii="Arial" w:eastAsia="Arial" w:hAnsi="Arial" w:cs="Arial"/>
    </w:rPr>
  </w:style>
  <w:style w:type="paragraph" w:styleId="Footer">
    <w:name w:val="footer"/>
    <w:basedOn w:val="Normal"/>
    <w:link w:val="FooterChar"/>
    <w:uiPriority w:val="99"/>
    <w:unhideWhenUsed/>
    <w:rsid w:val="00AE647E"/>
    <w:pPr>
      <w:tabs>
        <w:tab w:val="center" w:pos="4513"/>
        <w:tab w:val="right" w:pos="9026"/>
      </w:tabs>
    </w:pPr>
  </w:style>
  <w:style w:type="character" w:customStyle="1" w:styleId="FooterChar">
    <w:name w:val="Footer Char"/>
    <w:basedOn w:val="DefaultParagraphFont"/>
    <w:link w:val="Footer"/>
    <w:uiPriority w:val="99"/>
    <w:rsid w:val="00AE647E"/>
    <w:rPr>
      <w:rFonts w:ascii="Arial" w:eastAsia="Arial" w:hAnsi="Arial" w:cs="Arial"/>
    </w:rPr>
  </w:style>
  <w:style w:type="paragraph" w:styleId="NormalWeb">
    <w:name w:val="Normal (Web)"/>
    <w:basedOn w:val="Normal"/>
    <w:uiPriority w:val="99"/>
    <w:unhideWhenUsed/>
    <w:rsid w:val="00AE647E"/>
    <w:pPr>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E647E"/>
    <w:rPr>
      <w:b/>
      <w:bCs/>
    </w:rPr>
  </w:style>
  <w:style w:type="paragraph" w:styleId="ListParagraph">
    <w:name w:val="List Paragraph"/>
    <w:basedOn w:val="Normal"/>
    <w:uiPriority w:val="34"/>
    <w:qFormat/>
    <w:rsid w:val="00B822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60101">
      <w:bodyDiv w:val="1"/>
      <w:marLeft w:val="0"/>
      <w:marRight w:val="0"/>
      <w:marTop w:val="0"/>
      <w:marBottom w:val="0"/>
      <w:divBdr>
        <w:top w:val="none" w:sz="0" w:space="0" w:color="auto"/>
        <w:left w:val="none" w:sz="0" w:space="0" w:color="auto"/>
        <w:bottom w:val="none" w:sz="0" w:space="0" w:color="auto"/>
        <w:right w:val="none" w:sz="0" w:space="0" w:color="auto"/>
      </w:divBdr>
    </w:div>
    <w:div w:id="1202012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6/21/section/36"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overnment/publications/mobile-phones-in-schoo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behaviour-in-schools--2" TargetMode="External"/><Relationship Id="rId4" Type="http://schemas.openxmlformats.org/officeDocument/2006/relationships/webSettings" Target="webSettings.xml"/><Relationship Id="rId9" Type="http://schemas.openxmlformats.org/officeDocument/2006/relationships/hyperlink" Target="https://www.gov.uk/government/publications/mobile-phones-in-schools"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1979</Words>
  <Characters>11285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Rebecca Livings</cp:lastModifiedBy>
  <cp:revision>6</cp:revision>
  <dcterms:created xsi:type="dcterms:W3CDTF">2026-09-27T07:07:00Z</dcterms:created>
  <dcterms:modified xsi:type="dcterms:W3CDTF">2026-09-29T10:58:00Z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