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26EC4" w14:textId="42FF6278" w:rsidR="00631113" w:rsidRDefault="00631113" w:rsidP="00631113">
      <w:pPr>
        <w:jc w:val="center"/>
        <w:rPr>
          <w:rFonts w:ascii="Calibri" w:eastAsia="Calibri" w:hAnsi="Calibri" w:cs="Calibri"/>
          <w:b/>
          <w:bCs/>
          <w:color w:val="000000"/>
          <w:lang w:val="en-GB" w:eastAsia="en-GB"/>
        </w:rPr>
      </w:pPr>
      <w:bookmarkStart w:id="0" w:name="OLE_LINK3"/>
      <w:bookmarkStart w:id="1" w:name="OLE_LINK4"/>
      <w:r w:rsidRPr="00631113">
        <w:rPr>
          <w:rFonts w:ascii="Aptos" w:hAnsi="Aptos" w:cs="Aptos"/>
          <w:color w:val="000000"/>
        </w:rPr>
        <w:tab/>
      </w:r>
    </w:p>
    <w:p w14:paraId="1E36484A" w14:textId="70987D8F" w:rsidR="00631113" w:rsidRDefault="00631113" w:rsidP="00631113">
      <w:pPr>
        <w:jc w:val="center"/>
      </w:pPr>
      <w:r>
        <w:rPr>
          <w:noProof/>
          <w:lang w:val="en-GB" w:eastAsia="en-GB"/>
        </w:rPr>
        <w:drawing>
          <wp:inline distT="0" distB="0" distL="0" distR="0" wp14:anchorId="1BF6BA67" wp14:editId="75CA652E">
            <wp:extent cx="1758315" cy="1711960"/>
            <wp:effectExtent l="0" t="0" r="0" b="0"/>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8315" cy="1711960"/>
                    </a:xfrm>
                    <a:prstGeom prst="rect">
                      <a:avLst/>
                    </a:prstGeom>
                    <a:noFill/>
                    <a:ln>
                      <a:noFill/>
                    </a:ln>
                  </pic:spPr>
                </pic:pic>
              </a:graphicData>
            </a:graphic>
          </wp:inline>
        </w:drawing>
      </w:r>
    </w:p>
    <w:p w14:paraId="21BD105F" w14:textId="77777777" w:rsidR="00631113" w:rsidRDefault="00631113" w:rsidP="00631113">
      <w:pPr>
        <w:jc w:val="center"/>
      </w:pPr>
    </w:p>
    <w:p w14:paraId="765284DE" w14:textId="77777777" w:rsidR="00631113" w:rsidRDefault="00631113" w:rsidP="00631113">
      <w:pPr>
        <w:jc w:val="center"/>
      </w:pPr>
    </w:p>
    <w:p w14:paraId="358020E2" w14:textId="63EC2BA0" w:rsidR="00631113" w:rsidRDefault="00631113" w:rsidP="00631113">
      <w:pPr>
        <w:jc w:val="center"/>
        <w:rPr>
          <w:color w:val="000000"/>
        </w:rPr>
      </w:pPr>
      <w:r>
        <w:rPr>
          <w:rFonts w:ascii="Calibri" w:eastAsia="Calibri" w:hAnsi="Calibri" w:cs="Calibri"/>
          <w:b/>
          <w:bCs/>
          <w:color w:val="000000"/>
        </w:rPr>
        <w:t>St John the Baptist Church of England </w:t>
      </w:r>
    </w:p>
    <w:p w14:paraId="0F7A431D" w14:textId="77777777" w:rsidR="00631113" w:rsidRDefault="00631113" w:rsidP="00631113">
      <w:pPr>
        <w:jc w:val="center"/>
        <w:rPr>
          <w:color w:val="000000"/>
        </w:rPr>
      </w:pPr>
      <w:r>
        <w:rPr>
          <w:rFonts w:ascii="Calibri" w:eastAsia="Calibri" w:hAnsi="Calibri" w:cs="Calibri"/>
          <w:b/>
          <w:bCs/>
          <w:color w:val="000000"/>
        </w:rPr>
        <w:t>Primary School</w:t>
      </w:r>
    </w:p>
    <w:p w14:paraId="606D6E2C" w14:textId="77777777" w:rsidR="00631113" w:rsidRDefault="00631113" w:rsidP="00631113"/>
    <w:p w14:paraId="6128887E" w14:textId="77777777" w:rsidR="00631113" w:rsidRDefault="00631113" w:rsidP="00631113">
      <w:pPr>
        <w:jc w:val="center"/>
        <w:rPr>
          <w:rFonts w:ascii="Calibri" w:eastAsia="Arial" w:hAnsi="Calibri" w:cs="Calibri"/>
          <w:b/>
          <w:bCs/>
          <w:color w:val="000000"/>
          <w:kern w:val="36"/>
        </w:rPr>
      </w:pPr>
      <w:r>
        <w:rPr>
          <w:rFonts w:ascii="Calibri" w:eastAsia="Arial" w:hAnsi="Calibri" w:cs="Calibri"/>
          <w:b/>
          <w:bCs/>
          <w:color w:val="000000"/>
          <w:kern w:val="36"/>
        </w:rPr>
        <w:t>Child Protection Policy</w:t>
      </w:r>
    </w:p>
    <w:p w14:paraId="6B0922F0" w14:textId="31983E8E" w:rsidR="00631113" w:rsidRDefault="00631113" w:rsidP="00631113">
      <w:pPr>
        <w:spacing w:before="240" w:after="60"/>
        <w:jc w:val="center"/>
        <w:rPr>
          <w:color w:val="000000"/>
        </w:rPr>
      </w:pPr>
      <w:r>
        <w:rPr>
          <w:rFonts w:ascii="Calibri" w:eastAsia="Calibri" w:hAnsi="Calibri" w:cs="Calibri"/>
          <w:b/>
          <w:bCs/>
          <w:color w:val="000000"/>
        </w:rPr>
        <w:t>2026 - 2027</w:t>
      </w:r>
    </w:p>
    <w:tbl>
      <w:tblPr>
        <w:tblW w:w="4280" w:type="dxa"/>
        <w:jc w:val="center"/>
        <w:tblLayout w:type="fixed"/>
        <w:tblLook w:val="0400" w:firstRow="0" w:lastRow="0" w:firstColumn="0" w:lastColumn="0" w:noHBand="0" w:noVBand="1"/>
      </w:tblPr>
      <w:tblGrid>
        <w:gridCol w:w="1403"/>
        <w:gridCol w:w="702"/>
        <w:gridCol w:w="726"/>
        <w:gridCol w:w="1449"/>
      </w:tblGrid>
      <w:tr w:rsidR="00631113" w14:paraId="5CDD6471" w14:textId="77777777" w:rsidTr="00631113">
        <w:trPr>
          <w:jc w:val="center"/>
        </w:trPr>
        <w:tc>
          <w:tcPr>
            <w:tcW w:w="1402" w:type="dxa"/>
          </w:tcPr>
          <w:p w14:paraId="588E30DF" w14:textId="77777777" w:rsidR="00631113" w:rsidRDefault="00631113"/>
        </w:tc>
        <w:tc>
          <w:tcPr>
            <w:tcW w:w="1426" w:type="dxa"/>
            <w:gridSpan w:val="2"/>
          </w:tcPr>
          <w:p w14:paraId="61F5B333" w14:textId="77777777" w:rsidR="00631113" w:rsidRDefault="00631113">
            <w:pPr>
              <w:spacing w:after="240"/>
            </w:pPr>
          </w:p>
        </w:tc>
        <w:tc>
          <w:tcPr>
            <w:tcW w:w="1448" w:type="dxa"/>
          </w:tcPr>
          <w:p w14:paraId="29E8A3B7" w14:textId="77777777" w:rsidR="00631113" w:rsidRDefault="00631113"/>
        </w:tc>
      </w:tr>
      <w:tr w:rsidR="00631113" w14:paraId="6ECAC82A" w14:textId="77777777" w:rsidTr="00631113">
        <w:trPr>
          <w:jc w:val="center"/>
        </w:trPr>
        <w:tc>
          <w:tcPr>
            <w:tcW w:w="2103" w:type="dxa"/>
            <w:gridSpan w:val="2"/>
            <w:hideMark/>
          </w:tcPr>
          <w:p w14:paraId="5C1E288E" w14:textId="69CA938F" w:rsidR="00631113" w:rsidRDefault="00631113">
            <w:pPr>
              <w:jc w:val="center"/>
              <w:rPr>
                <w:color w:val="000000"/>
              </w:rPr>
            </w:pPr>
            <w:r>
              <w:rPr>
                <w:rFonts w:ascii="Calibri" w:eastAsia="Calibri" w:hAnsi="Calibri" w:cs="Calibri"/>
                <w:b/>
                <w:bCs/>
                <w:color w:val="000000"/>
              </w:rPr>
              <w:t>Review Frequency:</w:t>
            </w:r>
          </w:p>
          <w:p w14:paraId="0C06BAE3" w14:textId="77777777" w:rsidR="00631113" w:rsidRDefault="00631113">
            <w:pPr>
              <w:jc w:val="center"/>
              <w:rPr>
                <w:color w:val="000000"/>
              </w:rPr>
            </w:pPr>
            <w:r>
              <w:rPr>
                <w:rFonts w:ascii="Calibri" w:eastAsia="Calibri" w:hAnsi="Calibri" w:cs="Calibri"/>
                <w:b/>
                <w:bCs/>
                <w:color w:val="000000"/>
              </w:rPr>
              <w:t>Last Reviewed:</w:t>
            </w:r>
          </w:p>
          <w:p w14:paraId="793C4E22" w14:textId="77777777" w:rsidR="00631113" w:rsidRDefault="00631113">
            <w:pPr>
              <w:jc w:val="center"/>
              <w:rPr>
                <w:color w:val="000000"/>
              </w:rPr>
            </w:pPr>
            <w:r>
              <w:rPr>
                <w:rFonts w:ascii="Calibri" w:eastAsia="Calibri" w:hAnsi="Calibri" w:cs="Calibri"/>
                <w:b/>
                <w:bCs/>
                <w:color w:val="000000"/>
              </w:rPr>
              <w:t>Next Review Due:</w:t>
            </w:r>
          </w:p>
        </w:tc>
        <w:tc>
          <w:tcPr>
            <w:tcW w:w="2173" w:type="dxa"/>
            <w:gridSpan w:val="2"/>
            <w:vAlign w:val="center"/>
          </w:tcPr>
          <w:p w14:paraId="07F7B221" w14:textId="77777777" w:rsidR="00631113" w:rsidRDefault="00631113">
            <w:pPr>
              <w:jc w:val="center"/>
              <w:rPr>
                <w:color w:val="000000"/>
              </w:rPr>
            </w:pPr>
            <w:r>
              <w:rPr>
                <w:rFonts w:ascii="Calibri" w:eastAsia="Calibri" w:hAnsi="Calibri" w:cs="Calibri"/>
                <w:color w:val="000000"/>
              </w:rPr>
              <w:t>Annually</w:t>
            </w:r>
          </w:p>
          <w:p w14:paraId="44794067" w14:textId="0566DBEC" w:rsidR="00631113" w:rsidRDefault="00631113">
            <w:pPr>
              <w:jc w:val="center"/>
              <w:rPr>
                <w:color w:val="000000"/>
              </w:rPr>
            </w:pPr>
            <w:r>
              <w:rPr>
                <w:rFonts w:ascii="Calibri" w:eastAsia="Calibri" w:hAnsi="Calibri" w:cs="Calibri"/>
                <w:color w:val="000000"/>
              </w:rPr>
              <w:t>September 2026</w:t>
            </w:r>
          </w:p>
          <w:p w14:paraId="7AA893E5" w14:textId="68494BA7" w:rsidR="00631113" w:rsidRDefault="00631113">
            <w:pPr>
              <w:jc w:val="center"/>
              <w:rPr>
                <w:color w:val="000000"/>
              </w:rPr>
            </w:pPr>
            <w:r>
              <w:rPr>
                <w:rFonts w:ascii="Calibri" w:eastAsia="Calibri" w:hAnsi="Calibri" w:cs="Calibri"/>
                <w:color w:val="000000"/>
              </w:rPr>
              <w:t>September 2027</w:t>
            </w:r>
          </w:p>
          <w:p w14:paraId="303EA849" w14:textId="77777777" w:rsidR="00631113" w:rsidRDefault="00631113"/>
        </w:tc>
      </w:tr>
      <w:tr w:rsidR="00631113" w:rsidRPr="00631113" w14:paraId="65CA5BA3" w14:textId="77777777" w:rsidTr="00631113">
        <w:trPr>
          <w:jc w:val="center"/>
        </w:trPr>
        <w:tc>
          <w:tcPr>
            <w:tcW w:w="2103" w:type="dxa"/>
            <w:gridSpan w:val="2"/>
          </w:tcPr>
          <w:p w14:paraId="746DF6AE" w14:textId="77777777" w:rsidR="00631113" w:rsidRPr="00631113" w:rsidRDefault="00631113">
            <w:pPr>
              <w:rPr>
                <w:b/>
              </w:rPr>
            </w:pPr>
          </w:p>
        </w:tc>
        <w:tc>
          <w:tcPr>
            <w:tcW w:w="2173" w:type="dxa"/>
            <w:gridSpan w:val="2"/>
            <w:vAlign w:val="center"/>
          </w:tcPr>
          <w:p w14:paraId="399D6221" w14:textId="77777777" w:rsidR="00631113" w:rsidRPr="00631113" w:rsidRDefault="00631113">
            <w:pPr>
              <w:rPr>
                <w:b/>
              </w:rPr>
            </w:pPr>
          </w:p>
        </w:tc>
      </w:tr>
    </w:tbl>
    <w:p w14:paraId="03CD033E" w14:textId="77777777" w:rsidR="00631113" w:rsidRPr="00631113" w:rsidRDefault="00631113" w:rsidP="00631113">
      <w:pPr>
        <w:jc w:val="center"/>
        <w:rPr>
          <w:rFonts w:ascii="Calibri" w:eastAsia="Calibri" w:hAnsi="Calibri" w:cs="Calibri"/>
          <w:b/>
          <w:color w:val="000000"/>
        </w:rPr>
      </w:pPr>
      <w:r w:rsidRPr="00631113">
        <w:rPr>
          <w:rFonts w:ascii="Calibri" w:eastAsia="Calibri" w:hAnsi="Calibri" w:cs="Calibri"/>
          <w:b/>
          <w:bCs/>
          <w:color w:val="000000"/>
        </w:rPr>
        <w:t xml:space="preserve">Approved </w:t>
      </w:r>
      <w:r w:rsidRPr="00631113">
        <w:rPr>
          <w:rFonts w:ascii="Calibri" w:eastAsia="Calibri" w:hAnsi="Calibri" w:cs="Calibri"/>
          <w:b/>
          <w:color w:val="000000"/>
        </w:rPr>
        <w:t xml:space="preserve">by </w:t>
      </w:r>
    </w:p>
    <w:p w14:paraId="36AFC333" w14:textId="41BC1F8C" w:rsidR="00631113" w:rsidRDefault="00631113" w:rsidP="00631113">
      <w:pPr>
        <w:jc w:val="center"/>
        <w:rPr>
          <w:color w:val="000000"/>
        </w:rPr>
      </w:pPr>
      <w:r>
        <w:rPr>
          <w:rFonts w:ascii="Calibri" w:eastAsia="Calibri" w:hAnsi="Calibri" w:cs="Calibri"/>
          <w:color w:val="000000"/>
        </w:rPr>
        <w:t xml:space="preserve">The Governing Body &amp; </w:t>
      </w:r>
      <w:proofErr w:type="spellStart"/>
      <w:r>
        <w:rPr>
          <w:rFonts w:ascii="Calibri" w:eastAsia="Calibri" w:hAnsi="Calibri" w:cs="Calibri"/>
          <w:color w:val="000000"/>
        </w:rPr>
        <w:t>Headteacher</w:t>
      </w:r>
      <w:proofErr w:type="spellEnd"/>
      <w:r>
        <w:rPr>
          <w:rFonts w:ascii="Calibri" w:eastAsia="Calibri" w:hAnsi="Calibri" w:cs="Calibri"/>
          <w:color w:val="000000"/>
        </w:rPr>
        <w:t> </w:t>
      </w:r>
    </w:p>
    <w:p w14:paraId="0FE03D2B" w14:textId="77777777" w:rsidR="00631113" w:rsidRDefault="00631113" w:rsidP="00631113">
      <w:pPr>
        <w:spacing w:after="240"/>
      </w:pPr>
    </w:p>
    <w:p w14:paraId="28975298" w14:textId="65B8BF4B" w:rsidR="00631113" w:rsidRDefault="00631113" w:rsidP="00631113">
      <w:pPr>
        <w:jc w:val="center"/>
        <w:rPr>
          <w:rFonts w:ascii="Calibri" w:eastAsia="Calibri" w:hAnsi="Calibri" w:cs="Calibri"/>
          <w:color w:val="000000"/>
        </w:rPr>
      </w:pPr>
      <w:r>
        <w:rPr>
          <w:rFonts w:ascii="Calibri" w:eastAsia="Calibri" w:hAnsi="Calibri" w:cs="Calibri"/>
          <w:b/>
          <w:bCs/>
          <w:color w:val="000000"/>
        </w:rPr>
        <w:t xml:space="preserve">Date Approved: </w:t>
      </w:r>
      <w:r>
        <w:rPr>
          <w:rFonts w:ascii="Calibri" w:eastAsia="Calibri" w:hAnsi="Calibri" w:cs="Calibri"/>
          <w:color w:val="000000"/>
        </w:rPr>
        <w:t>September 2026</w:t>
      </w:r>
    </w:p>
    <w:p w14:paraId="7B8F91E9" w14:textId="1ED33F9F" w:rsidR="00631113" w:rsidRDefault="00631113" w:rsidP="00631113">
      <w:pPr>
        <w:jc w:val="center"/>
        <w:rPr>
          <w:rFonts w:ascii="Calibri" w:eastAsia="Calibri" w:hAnsi="Calibri" w:cs="Calibri"/>
          <w:color w:val="000000"/>
        </w:rPr>
      </w:pPr>
    </w:p>
    <w:p w14:paraId="293C8583" w14:textId="77777777" w:rsidR="00631113" w:rsidRDefault="00631113" w:rsidP="00631113">
      <w:pPr>
        <w:jc w:val="center"/>
        <w:rPr>
          <w:color w:val="000000"/>
        </w:rPr>
      </w:pPr>
    </w:p>
    <w:p w14:paraId="50485EFE" w14:textId="77777777" w:rsidR="00631113" w:rsidRDefault="00631113" w:rsidP="00631113">
      <w:pPr>
        <w:spacing w:after="240"/>
      </w:pPr>
    </w:p>
    <w:p w14:paraId="037124F2" w14:textId="77777777" w:rsidR="00631113" w:rsidRDefault="00631113" w:rsidP="00631113">
      <w:pP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26A31642" w14:textId="77777777" w:rsidR="00631113" w:rsidRPr="00631113" w:rsidRDefault="00631113" w:rsidP="00631113">
      <w:pPr>
        <w:jc w:val="center"/>
        <w:rPr>
          <w:rFonts w:ascii="Aptos" w:hAnsi="Aptos" w:cs="Aptos"/>
          <w:color w:val="000000"/>
        </w:rPr>
      </w:pPr>
    </w:p>
    <w:p w14:paraId="55237223" w14:textId="77777777" w:rsidR="00631113" w:rsidRDefault="00631113">
      <w:pPr>
        <w:pStyle w:val="Standard"/>
        <w:jc w:val="center"/>
        <w:rPr>
          <w:rFonts w:ascii="Arial" w:hAnsi="Arial" w:cs="Arial"/>
          <w:color w:val="000000"/>
          <w:sz w:val="52"/>
          <w:szCs w:val="52"/>
        </w:rPr>
      </w:pPr>
    </w:p>
    <w:p w14:paraId="65D732AA" w14:textId="77777777" w:rsidR="00631113" w:rsidRDefault="00631113">
      <w:pPr>
        <w:pStyle w:val="Standard"/>
        <w:jc w:val="center"/>
        <w:rPr>
          <w:rFonts w:ascii="Arial" w:hAnsi="Arial" w:cs="Arial"/>
          <w:color w:val="000000"/>
          <w:sz w:val="52"/>
          <w:szCs w:val="52"/>
        </w:rPr>
      </w:pPr>
    </w:p>
    <w:p w14:paraId="32A958B2" w14:textId="77777777" w:rsidR="00631113" w:rsidRDefault="00631113">
      <w:pPr>
        <w:pStyle w:val="Standard"/>
        <w:jc w:val="center"/>
        <w:rPr>
          <w:rFonts w:ascii="Arial" w:hAnsi="Arial" w:cs="Arial"/>
          <w:color w:val="000000"/>
          <w:sz w:val="52"/>
          <w:szCs w:val="52"/>
        </w:rPr>
      </w:pPr>
    </w:p>
    <w:p w14:paraId="0068935F" w14:textId="77777777" w:rsidR="00631113" w:rsidRDefault="00631113">
      <w:pPr>
        <w:pStyle w:val="Standard"/>
        <w:jc w:val="center"/>
        <w:rPr>
          <w:rFonts w:ascii="Arial" w:hAnsi="Arial" w:cs="Arial"/>
          <w:color w:val="000000"/>
          <w:sz w:val="52"/>
          <w:szCs w:val="52"/>
        </w:rPr>
      </w:pPr>
    </w:p>
    <w:p w14:paraId="4025F768" w14:textId="77777777" w:rsidR="00631113" w:rsidRDefault="00631113">
      <w:pPr>
        <w:pStyle w:val="Standard"/>
        <w:jc w:val="center"/>
        <w:rPr>
          <w:rFonts w:ascii="Arial" w:hAnsi="Arial" w:cs="Arial"/>
          <w:color w:val="000000"/>
          <w:sz w:val="52"/>
          <w:szCs w:val="52"/>
        </w:rPr>
      </w:pPr>
    </w:p>
    <w:p w14:paraId="4F22BFE5" w14:textId="324BAD7E" w:rsidR="00631113" w:rsidRDefault="00631113">
      <w:pPr>
        <w:pStyle w:val="Standard"/>
        <w:jc w:val="center"/>
        <w:rPr>
          <w:rFonts w:ascii="Arial" w:hAnsi="Arial" w:cs="Arial"/>
          <w:color w:val="000000"/>
          <w:sz w:val="52"/>
          <w:szCs w:val="52"/>
        </w:rPr>
      </w:pPr>
    </w:p>
    <w:p w14:paraId="1C4B7DEA" w14:textId="77777777" w:rsidR="00602117" w:rsidRDefault="00602117">
      <w:pPr>
        <w:pStyle w:val="Standard"/>
        <w:jc w:val="center"/>
        <w:rPr>
          <w:rFonts w:ascii="Arial" w:hAnsi="Arial" w:cs="Arial"/>
          <w:color w:val="000000"/>
          <w:sz w:val="52"/>
          <w:szCs w:val="52"/>
        </w:rPr>
      </w:pPr>
    </w:p>
    <w:p w14:paraId="27D3206E" w14:textId="77777777" w:rsidR="00631113" w:rsidRDefault="00631113">
      <w:pPr>
        <w:pStyle w:val="Standard"/>
        <w:jc w:val="center"/>
        <w:rPr>
          <w:rFonts w:ascii="Arial" w:hAnsi="Arial" w:cs="Arial"/>
          <w:color w:val="000000"/>
          <w:sz w:val="52"/>
          <w:szCs w:val="52"/>
        </w:rPr>
      </w:pPr>
    </w:p>
    <w:p w14:paraId="2EBD9CB3" w14:textId="77777777" w:rsidR="00631113" w:rsidRDefault="00631113">
      <w:pPr>
        <w:pStyle w:val="Standard"/>
        <w:jc w:val="center"/>
        <w:rPr>
          <w:rFonts w:ascii="Arial" w:hAnsi="Arial" w:cs="Arial"/>
          <w:color w:val="000000"/>
          <w:sz w:val="52"/>
          <w:szCs w:val="52"/>
        </w:rPr>
      </w:pPr>
    </w:p>
    <w:p w14:paraId="0F32E044" w14:textId="2B896A0D" w:rsidR="00652876" w:rsidRDefault="009731EB">
      <w:pPr>
        <w:pStyle w:val="Standard"/>
        <w:jc w:val="center"/>
      </w:pPr>
      <w:r>
        <w:rPr>
          <w:rFonts w:ascii="Arial" w:hAnsi="Arial" w:cs="Arial"/>
          <w:color w:val="000000"/>
          <w:sz w:val="52"/>
          <w:szCs w:val="52"/>
        </w:rPr>
        <w:t>Child Protection Policy,</w:t>
      </w:r>
    </w:p>
    <w:p w14:paraId="2DD25AA9" w14:textId="77777777" w:rsidR="00652876" w:rsidRDefault="009731EB">
      <w:pPr>
        <w:pStyle w:val="Standard"/>
        <w:jc w:val="center"/>
      </w:pPr>
      <w:r>
        <w:rPr>
          <w:rFonts w:ascii="Arial" w:hAnsi="Arial" w:cs="Arial"/>
          <w:color w:val="000000"/>
          <w:sz w:val="52"/>
          <w:szCs w:val="52"/>
        </w:rPr>
        <w:t>Procedure and Guidance</w:t>
      </w:r>
    </w:p>
    <w:p w14:paraId="79ECC395" w14:textId="77777777" w:rsidR="00652876" w:rsidRDefault="00652876">
      <w:pPr>
        <w:pStyle w:val="Standard"/>
        <w:jc w:val="center"/>
        <w:rPr>
          <w:rFonts w:ascii="Arial" w:hAnsi="Arial" w:cs="Arial"/>
          <w:color w:val="000000"/>
        </w:rPr>
      </w:pPr>
    </w:p>
    <w:p w14:paraId="0B182232" w14:textId="77777777" w:rsidR="00652876" w:rsidRDefault="00652876">
      <w:pPr>
        <w:pStyle w:val="Standard"/>
        <w:jc w:val="center"/>
        <w:rPr>
          <w:rFonts w:ascii="Arial" w:hAnsi="Arial" w:cs="Arial"/>
          <w:color w:val="000000"/>
        </w:rPr>
      </w:pPr>
    </w:p>
    <w:p w14:paraId="37E47D67" w14:textId="6CD225B6" w:rsidR="00652876" w:rsidRDefault="00631113">
      <w:pPr>
        <w:pStyle w:val="Standard"/>
        <w:jc w:val="center"/>
      </w:pPr>
      <w:r>
        <w:rPr>
          <w:noProof/>
        </w:rPr>
        <w:drawing>
          <wp:anchor distT="0" distB="0" distL="114300" distR="114300" simplePos="0" relativeHeight="251632128" behindDoc="0" locked="0" layoutInCell="1" allowOverlap="1" wp14:anchorId="50634B67" wp14:editId="6A2A1E1D">
            <wp:simplePos x="0" y="0"/>
            <wp:positionH relativeFrom="column">
              <wp:posOffset>4693920</wp:posOffset>
            </wp:positionH>
            <wp:positionV relativeFrom="paragraph">
              <wp:posOffset>483235</wp:posOffset>
            </wp:positionV>
            <wp:extent cx="1708785" cy="1581150"/>
            <wp:effectExtent l="0" t="0" r="0" b="0"/>
            <wp:wrapSquare wrapText="bothSides"/>
            <wp:docPr id="61"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Three teenagers taking a selfie on their mobile phone"/>
                    <pic:cNvPicPr>
                      <a:picLocks noChangeAspect="1" noChangeArrowheads="1"/>
                    </pic:cNvPicPr>
                  </pic:nvPicPr>
                  <pic:blipFill>
                    <a:blip r:embed="rId9">
                      <a:extLst>
                        <a:ext uri="{28A0092B-C50C-407E-A947-70E740481C1C}">
                          <a14:useLocalDpi xmlns:a14="http://schemas.microsoft.com/office/drawing/2010/main" val="0"/>
                        </a:ext>
                      </a:extLst>
                    </a:blip>
                    <a:srcRect l="27930"/>
                    <a:stretch>
                      <a:fillRect/>
                    </a:stretch>
                  </pic:blipFill>
                  <pic:spPr bwMode="auto">
                    <a:xfrm>
                      <a:off x="0" y="0"/>
                      <a:ext cx="1708785"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1104" behindDoc="0" locked="0" layoutInCell="1" allowOverlap="1" wp14:anchorId="0C509453" wp14:editId="3F828DB1">
            <wp:simplePos x="0" y="0"/>
            <wp:positionH relativeFrom="column">
              <wp:posOffset>3109595</wp:posOffset>
            </wp:positionH>
            <wp:positionV relativeFrom="paragraph">
              <wp:posOffset>482600</wp:posOffset>
            </wp:positionV>
            <wp:extent cx="1854835" cy="1581150"/>
            <wp:effectExtent l="0" t="0" r="0" b="0"/>
            <wp:wrapSquare wrapText="bothSides"/>
            <wp:docPr id="60"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Studious high school students"/>
                    <pic:cNvPicPr>
                      <a:picLocks noChangeAspect="1" noChangeArrowheads="1"/>
                    </pic:cNvPicPr>
                  </pic:nvPicPr>
                  <pic:blipFill>
                    <a:blip r:embed="rId10">
                      <a:extLst>
                        <a:ext uri="{28A0092B-C50C-407E-A947-70E740481C1C}">
                          <a14:useLocalDpi xmlns:a14="http://schemas.microsoft.com/office/drawing/2010/main" val="0"/>
                        </a:ext>
                      </a:extLst>
                    </a:blip>
                    <a:srcRect l="21812"/>
                    <a:stretch>
                      <a:fillRect/>
                    </a:stretch>
                  </pic:blipFill>
                  <pic:spPr bwMode="auto">
                    <a:xfrm>
                      <a:off x="0" y="0"/>
                      <a:ext cx="1854835"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3152" behindDoc="0" locked="0" layoutInCell="1" allowOverlap="1" wp14:anchorId="0A56E8D5" wp14:editId="5579364F">
            <wp:simplePos x="0" y="0"/>
            <wp:positionH relativeFrom="page">
              <wp:align>left</wp:align>
            </wp:positionH>
            <wp:positionV relativeFrom="paragraph">
              <wp:posOffset>482600</wp:posOffset>
            </wp:positionV>
            <wp:extent cx="2372360" cy="1581150"/>
            <wp:effectExtent l="0" t="0" r="0" b="0"/>
            <wp:wrapSquare wrapText="bothSides"/>
            <wp:docPr id="59"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Young girl examines molecular 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360" cy="15811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0080" behindDoc="0" locked="0" layoutInCell="1" allowOverlap="1" wp14:anchorId="432EDB17" wp14:editId="6AC9F6A2">
            <wp:simplePos x="0" y="0"/>
            <wp:positionH relativeFrom="column">
              <wp:posOffset>1066800</wp:posOffset>
            </wp:positionH>
            <wp:positionV relativeFrom="paragraph">
              <wp:posOffset>485775</wp:posOffset>
            </wp:positionV>
            <wp:extent cx="2133600" cy="1581150"/>
            <wp:effectExtent l="0" t="0" r="0" b="0"/>
            <wp:wrapSquare wrapText="bothSides"/>
            <wp:docPr id="58"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2">
                      <a:extLst>
                        <a:ext uri="{28A0092B-C50C-407E-A947-70E740481C1C}">
                          <a14:useLocalDpi xmlns:a14="http://schemas.microsoft.com/office/drawing/2010/main" val="0"/>
                        </a:ext>
                      </a:extLst>
                    </a:blip>
                    <a:srcRect r="9683"/>
                    <a:stretch>
                      <a:fillRect/>
                    </a:stretch>
                  </pic:blipFill>
                  <pic:spPr bwMode="auto">
                    <a:xfrm>
                      <a:off x="0" y="0"/>
                      <a:ext cx="2133600" cy="1581150"/>
                    </a:xfrm>
                    <a:prstGeom prst="rect">
                      <a:avLst/>
                    </a:prstGeom>
                    <a:noFill/>
                  </pic:spPr>
                </pic:pic>
              </a:graphicData>
            </a:graphic>
            <wp14:sizeRelH relativeFrom="page">
              <wp14:pctWidth>0</wp14:pctWidth>
            </wp14:sizeRelH>
            <wp14:sizeRelV relativeFrom="page">
              <wp14:pctHeight>0</wp14:pctHeight>
            </wp14:sizeRelV>
          </wp:anchor>
        </w:drawing>
      </w:r>
      <w:r w:rsidR="009731EB">
        <w:rPr>
          <w:rFonts w:ascii="Arial" w:hAnsi="Arial" w:cs="Arial"/>
          <w:color w:val="000000"/>
          <w:sz w:val="52"/>
          <w:szCs w:val="52"/>
        </w:rPr>
        <w:t>Schools and Education</w:t>
      </w:r>
    </w:p>
    <w:p w14:paraId="53ABBCD2" w14:textId="77777777" w:rsidR="00652876" w:rsidRDefault="00652876">
      <w:pPr>
        <w:pStyle w:val="Standard"/>
        <w:jc w:val="center"/>
        <w:rPr>
          <w:rFonts w:ascii="Arial" w:hAnsi="Arial" w:cs="Arial"/>
          <w:color w:val="000000"/>
        </w:rPr>
      </w:pPr>
    </w:p>
    <w:p w14:paraId="7E77AD69" w14:textId="77777777" w:rsidR="00652876" w:rsidRDefault="009731EB">
      <w:pPr>
        <w:pStyle w:val="Standard"/>
        <w:jc w:val="center"/>
      </w:pPr>
      <w:r>
        <w:rPr>
          <w:rFonts w:ascii="Arial" w:hAnsi="Arial" w:cs="Arial"/>
          <w:color w:val="000000"/>
          <w:sz w:val="52"/>
          <w:szCs w:val="52"/>
        </w:rPr>
        <w:t>Published September 2026</w:t>
      </w:r>
    </w:p>
    <w:p w14:paraId="50448F47" w14:textId="77777777" w:rsidR="00652876" w:rsidRDefault="009731EB">
      <w:pPr>
        <w:pStyle w:val="Standard"/>
        <w:jc w:val="center"/>
      </w:pPr>
      <w:r>
        <w:rPr>
          <w:rFonts w:ascii="Arial" w:hAnsi="Arial" w:cs="Arial"/>
          <w:color w:val="000000"/>
          <w:sz w:val="52"/>
          <w:szCs w:val="52"/>
        </w:rPr>
        <w:t>Reviewed by September 2027</w:t>
      </w:r>
    </w:p>
    <w:p w14:paraId="713973A0" w14:textId="77777777" w:rsidR="00652876" w:rsidRDefault="00652876">
      <w:pPr>
        <w:pStyle w:val="Standard"/>
        <w:jc w:val="center"/>
        <w:rPr>
          <w:rFonts w:ascii="Arial" w:hAnsi="Arial" w:cs="Arial"/>
          <w:color w:val="000000"/>
          <w:sz w:val="52"/>
          <w:szCs w:val="52"/>
        </w:rPr>
      </w:pPr>
    </w:p>
    <w:p w14:paraId="4415C35A" w14:textId="349D6AD2" w:rsidR="00652876" w:rsidRDefault="00652876">
      <w:pPr>
        <w:pStyle w:val="Standard"/>
      </w:pPr>
    </w:p>
    <w:p w14:paraId="2532B288" w14:textId="62124B19" w:rsidR="00652876" w:rsidRDefault="00652876">
      <w:pPr>
        <w:pStyle w:val="Standard"/>
      </w:pPr>
    </w:p>
    <w:p w14:paraId="24F7D0B8" w14:textId="6B0461BC" w:rsidR="00652876" w:rsidRDefault="00614857">
      <w:pPr>
        <w:pStyle w:val="Standard"/>
        <w:jc w:val="center"/>
      </w:pPr>
      <w:r>
        <w:rPr>
          <w:noProof/>
        </w:rPr>
        <w:drawing>
          <wp:anchor distT="0" distB="0" distL="114300" distR="114300" simplePos="0" relativeHeight="251634176" behindDoc="0" locked="0" layoutInCell="1" allowOverlap="1" wp14:anchorId="4F26A60B" wp14:editId="1D06E6E5">
            <wp:simplePos x="0" y="0"/>
            <wp:positionH relativeFrom="column">
              <wp:posOffset>3576955</wp:posOffset>
            </wp:positionH>
            <wp:positionV relativeFrom="paragraph">
              <wp:posOffset>2439670</wp:posOffset>
            </wp:positionV>
            <wp:extent cx="2317750" cy="880745"/>
            <wp:effectExtent l="0" t="0" r="0" b="0"/>
            <wp:wrapNone/>
            <wp:docPr id="55"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7750" cy="880745"/>
                    </a:xfrm>
                    <a:prstGeom prst="rect">
                      <a:avLst/>
                    </a:prstGeom>
                    <a:noFill/>
                  </pic:spPr>
                </pic:pic>
              </a:graphicData>
            </a:graphic>
            <wp14:sizeRelH relativeFrom="page">
              <wp14:pctWidth>0</wp14:pctWidth>
            </wp14:sizeRelH>
            <wp14:sizeRelV relativeFrom="page">
              <wp14:pctHeight>0</wp14:pctHeight>
            </wp14:sizeRelV>
          </wp:anchor>
        </w:drawing>
      </w:r>
      <w:r w:rsidR="00602117">
        <w:rPr>
          <w:noProof/>
        </w:rPr>
        <w:drawing>
          <wp:anchor distT="0" distB="0" distL="114300" distR="114300" simplePos="0" relativeHeight="251629056" behindDoc="0" locked="0" layoutInCell="1" allowOverlap="1" wp14:anchorId="194D8CFE" wp14:editId="71C80E90">
            <wp:simplePos x="0" y="0"/>
            <wp:positionH relativeFrom="column">
              <wp:posOffset>285750</wp:posOffset>
            </wp:positionH>
            <wp:positionV relativeFrom="paragraph">
              <wp:posOffset>3020060</wp:posOffset>
            </wp:positionV>
            <wp:extent cx="2859405" cy="661670"/>
            <wp:effectExtent l="0" t="0" r="0" b="0"/>
            <wp:wrapTight wrapText="bothSides">
              <wp:wrapPolygon edited="0">
                <wp:start x="0" y="0"/>
                <wp:lineTo x="0" y="21144"/>
                <wp:lineTo x="21442" y="21144"/>
                <wp:lineTo x="21442" y="0"/>
                <wp:lineTo x="0" y="0"/>
              </wp:wrapPolygon>
            </wp:wrapTight>
            <wp:docPr id="56"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p>
    <w:p w14:paraId="520ED6FE" w14:textId="77777777" w:rsidR="00652876" w:rsidRPr="00614857" w:rsidRDefault="009731EB">
      <w:pPr>
        <w:pStyle w:val="ContentsHeading"/>
        <w:pageBreakBefore/>
        <w:tabs>
          <w:tab w:val="right" w:leader="dot" w:pos="9360"/>
        </w:tabs>
        <w:spacing w:before="0"/>
        <w:outlineLvl w:val="9"/>
        <w:rPr>
          <w:rFonts w:ascii="Calibri" w:hAnsi="Calibri" w:cs="Calibri"/>
          <w:b/>
          <w:color w:val="auto"/>
          <w:sz w:val="22"/>
          <w:szCs w:val="22"/>
        </w:rPr>
      </w:pPr>
      <w:r w:rsidRPr="00602117">
        <w:rPr>
          <w:rFonts w:ascii="Calibri" w:eastAsia="Times New Roman" w:hAnsi="Calibri" w:cs="Calibri"/>
          <w:color w:val="auto"/>
          <w:sz w:val="22"/>
          <w:szCs w:val="22"/>
          <w:lang w:val="en-GB" w:eastAsia="en-GB"/>
        </w:rPr>
        <w:lastRenderedPageBreak/>
        <w:fldChar w:fldCharType="begin"/>
      </w:r>
      <w:r w:rsidRPr="00614857">
        <w:rPr>
          <w:rFonts w:ascii="Calibri" w:hAnsi="Calibri" w:cs="Calibri"/>
          <w:color w:val="auto"/>
          <w:sz w:val="22"/>
          <w:szCs w:val="22"/>
        </w:rPr>
        <w:instrText xml:space="preserve"> TOC \o "1-3" \u \h </w:instrText>
      </w:r>
      <w:r w:rsidRPr="00602117">
        <w:rPr>
          <w:rFonts w:ascii="Calibri" w:eastAsia="Times New Roman" w:hAnsi="Calibri" w:cs="Calibri"/>
          <w:color w:val="auto"/>
          <w:sz w:val="22"/>
          <w:szCs w:val="22"/>
          <w:lang w:val="en-GB" w:eastAsia="en-GB"/>
        </w:rPr>
        <w:fldChar w:fldCharType="separate"/>
      </w:r>
      <w:r w:rsidRPr="00614857">
        <w:rPr>
          <w:rFonts w:ascii="Calibri" w:hAnsi="Calibri" w:cs="Calibri"/>
          <w:b/>
          <w:color w:val="auto"/>
          <w:sz w:val="22"/>
          <w:szCs w:val="22"/>
          <w:lang w:val="en-GB"/>
        </w:rPr>
        <w:t>Table</w:t>
      </w:r>
      <w:r w:rsidRPr="00614857">
        <w:rPr>
          <w:rFonts w:ascii="Calibri" w:hAnsi="Calibri" w:cs="Calibri"/>
          <w:b/>
          <w:sz w:val="22"/>
          <w:szCs w:val="22"/>
          <w:lang w:val="en-GB"/>
        </w:rPr>
        <w:t xml:space="preserve"> </w:t>
      </w:r>
      <w:r w:rsidRPr="00614857">
        <w:rPr>
          <w:rFonts w:ascii="Calibri" w:hAnsi="Calibri" w:cs="Calibri"/>
          <w:b/>
          <w:color w:val="auto"/>
          <w:sz w:val="22"/>
          <w:szCs w:val="22"/>
          <w:lang w:val="en-GB"/>
        </w:rPr>
        <w:t>of Contents</w:t>
      </w:r>
    </w:p>
    <w:p w14:paraId="1E5AB84D" w14:textId="28204B14" w:rsidR="00652876" w:rsidRPr="00602117" w:rsidRDefault="00250F24">
      <w:pPr>
        <w:pStyle w:val="Contents1"/>
        <w:tabs>
          <w:tab w:val="right" w:leader="dot" w:pos="8303"/>
        </w:tabs>
        <w:rPr>
          <w:sz w:val="22"/>
          <w:szCs w:val="22"/>
        </w:rPr>
      </w:pPr>
      <w:hyperlink w:anchor="_Toc203570789" w:history="1">
        <w:r w:rsidR="00602117" w:rsidRPr="00614857">
          <w:rPr>
            <w:rFonts w:eastAsia="Times New Roman" w:cs="Times New Roman"/>
            <w:bCs w:val="0"/>
            <w:sz w:val="24"/>
            <w:szCs w:val="24"/>
          </w:rPr>
          <w:t>St John the Baptist Primary School</w:t>
        </w:r>
        <w:r w:rsidR="009731EB" w:rsidRPr="00614857">
          <w:rPr>
            <w:rFonts w:eastAsia="Times New Roman" w:cs="Times New Roman"/>
            <w:bCs w:val="0"/>
            <w:sz w:val="24"/>
            <w:szCs w:val="24"/>
          </w:rPr>
          <w:t xml:space="preserve"> </w:t>
        </w:r>
        <w:r w:rsidR="009731EB" w:rsidRPr="00614857">
          <w:rPr>
            <w:sz w:val="22"/>
            <w:szCs w:val="22"/>
          </w:rPr>
          <w:t>Child Protection Policy</w:t>
        </w:r>
        <w:r w:rsidR="009731EB" w:rsidRPr="00614857">
          <w:rPr>
            <w:sz w:val="22"/>
            <w:szCs w:val="22"/>
          </w:rPr>
          <w:tab/>
          <w:t>3</w:t>
        </w:r>
      </w:hyperlink>
    </w:p>
    <w:p w14:paraId="195D1646" w14:textId="77777777" w:rsidR="00652876" w:rsidRPr="00602117" w:rsidRDefault="00250F24">
      <w:pPr>
        <w:pStyle w:val="Contents1"/>
        <w:tabs>
          <w:tab w:val="right" w:leader="dot" w:pos="8303"/>
        </w:tabs>
        <w:rPr>
          <w:sz w:val="22"/>
          <w:szCs w:val="22"/>
        </w:rPr>
      </w:pPr>
      <w:hyperlink w:anchor="_Toc203570790" w:history="1">
        <w:r w:rsidR="009731EB" w:rsidRPr="00602117">
          <w:rPr>
            <w:sz w:val="22"/>
            <w:szCs w:val="22"/>
          </w:rPr>
          <w:t>Definitions</w:t>
        </w:r>
        <w:r w:rsidR="009731EB" w:rsidRPr="00602117">
          <w:rPr>
            <w:sz w:val="22"/>
            <w:szCs w:val="22"/>
          </w:rPr>
          <w:tab/>
          <w:t>3</w:t>
        </w:r>
      </w:hyperlink>
    </w:p>
    <w:p w14:paraId="232C4D07" w14:textId="6FAA6531" w:rsidR="00652876" w:rsidRPr="00602117" w:rsidRDefault="00250F24">
      <w:pPr>
        <w:pStyle w:val="Contents1"/>
        <w:tabs>
          <w:tab w:val="right" w:leader="dot" w:pos="8303"/>
        </w:tabs>
        <w:rPr>
          <w:sz w:val="22"/>
          <w:szCs w:val="22"/>
        </w:rPr>
      </w:pPr>
      <w:hyperlink w:anchor="_Toc203570791" w:history="1">
        <w:r w:rsidR="009731EB" w:rsidRPr="00602117">
          <w:rPr>
            <w:sz w:val="22"/>
            <w:szCs w:val="22"/>
          </w:rPr>
          <w:t xml:space="preserve">Roles and responsibilities within </w:t>
        </w:r>
        <w:r w:rsidR="00602117" w:rsidRPr="00475752">
          <w:rPr>
            <w:sz w:val="22"/>
            <w:szCs w:val="22"/>
          </w:rPr>
          <w:t>St John the Baptist Primary School</w:t>
        </w:r>
        <w:r w:rsidR="009731EB" w:rsidRPr="00602117">
          <w:rPr>
            <w:sz w:val="22"/>
            <w:szCs w:val="22"/>
          </w:rPr>
          <w:tab/>
          <w:t>7</w:t>
        </w:r>
      </w:hyperlink>
    </w:p>
    <w:p w14:paraId="7593D7F6" w14:textId="4314A716" w:rsidR="00652876" w:rsidRPr="00602117" w:rsidRDefault="00250F24">
      <w:pPr>
        <w:pStyle w:val="Contents1"/>
        <w:tabs>
          <w:tab w:val="right" w:leader="dot" w:pos="8303"/>
        </w:tabs>
        <w:rPr>
          <w:sz w:val="22"/>
          <w:szCs w:val="22"/>
        </w:rPr>
      </w:pPr>
      <w:hyperlink w:anchor="_Toc203570792" w:history="1">
        <w:r w:rsidR="00602117" w:rsidRPr="00602117">
          <w:rPr>
            <w:sz w:val="22"/>
            <w:szCs w:val="22"/>
          </w:rPr>
          <w:t xml:space="preserve"> </w:t>
        </w:r>
        <w:r w:rsidR="00602117" w:rsidRPr="00614857">
          <w:rPr>
            <w:sz w:val="22"/>
            <w:szCs w:val="22"/>
          </w:rPr>
          <w:t xml:space="preserve">St John the Baptist Primary School </w:t>
        </w:r>
        <w:r w:rsidR="009731EB" w:rsidRPr="00602117">
          <w:rPr>
            <w:sz w:val="22"/>
            <w:szCs w:val="22"/>
          </w:rPr>
          <w:t>Child Protection Procedures</w:t>
        </w:r>
        <w:r w:rsidR="009731EB" w:rsidRPr="00602117">
          <w:rPr>
            <w:sz w:val="22"/>
            <w:szCs w:val="22"/>
          </w:rPr>
          <w:tab/>
          <w:t>10</w:t>
        </w:r>
      </w:hyperlink>
    </w:p>
    <w:p w14:paraId="43D0F114" w14:textId="77777777" w:rsidR="00652876" w:rsidRPr="00602117" w:rsidRDefault="00250F24">
      <w:pPr>
        <w:pStyle w:val="Contents2"/>
        <w:tabs>
          <w:tab w:val="right" w:leader="dot" w:pos="8543"/>
        </w:tabs>
        <w:rPr>
          <w:sz w:val="22"/>
          <w:szCs w:val="22"/>
        </w:rPr>
      </w:pPr>
      <w:hyperlink w:anchor="_Toc203570793" w:history="1">
        <w:r w:rsidR="009731EB" w:rsidRPr="00602117">
          <w:rPr>
            <w:sz w:val="22"/>
            <w:szCs w:val="22"/>
          </w:rPr>
          <w:t>Annex 1 - Flowchart for child protection procedures</w:t>
        </w:r>
        <w:r w:rsidR="009731EB" w:rsidRPr="00602117">
          <w:rPr>
            <w:sz w:val="22"/>
            <w:szCs w:val="22"/>
          </w:rPr>
          <w:tab/>
          <w:t>12</w:t>
        </w:r>
      </w:hyperlink>
    </w:p>
    <w:p w14:paraId="41BD57B8" w14:textId="77777777" w:rsidR="00652876" w:rsidRPr="00602117" w:rsidRDefault="00250F24">
      <w:pPr>
        <w:pStyle w:val="Contents2"/>
        <w:tabs>
          <w:tab w:val="right" w:leader="dot" w:pos="8543"/>
        </w:tabs>
        <w:rPr>
          <w:sz w:val="22"/>
          <w:szCs w:val="22"/>
        </w:rPr>
      </w:pPr>
      <w:hyperlink w:anchor="_Toc203570794" w:history="1">
        <w:r w:rsidR="009731EB" w:rsidRPr="00602117">
          <w:rPr>
            <w:sz w:val="22"/>
            <w:szCs w:val="22"/>
          </w:rPr>
          <w:t>Annex 2 - Example Recording form</w:t>
        </w:r>
        <w:r w:rsidR="009731EB" w:rsidRPr="00602117">
          <w:rPr>
            <w:sz w:val="22"/>
            <w:szCs w:val="22"/>
          </w:rPr>
          <w:tab/>
          <w:t>13</w:t>
        </w:r>
      </w:hyperlink>
    </w:p>
    <w:p w14:paraId="17DB0450" w14:textId="77777777" w:rsidR="00652876" w:rsidRPr="00602117" w:rsidRDefault="00250F24">
      <w:pPr>
        <w:pStyle w:val="Contents2"/>
        <w:tabs>
          <w:tab w:val="right" w:leader="dot" w:pos="8543"/>
        </w:tabs>
        <w:rPr>
          <w:sz w:val="22"/>
          <w:szCs w:val="22"/>
        </w:rPr>
      </w:pPr>
      <w:hyperlink w:anchor="_Toc203570795" w:history="1">
        <w:r w:rsidR="009731EB" w:rsidRPr="00602117">
          <w:rPr>
            <w:sz w:val="22"/>
            <w:szCs w:val="22"/>
          </w:rPr>
          <w:t>Annex 3 - Skin map</w:t>
        </w:r>
        <w:r w:rsidR="009731EB" w:rsidRPr="00602117">
          <w:rPr>
            <w:sz w:val="22"/>
            <w:szCs w:val="22"/>
          </w:rPr>
          <w:tab/>
          <w:t>14</w:t>
        </w:r>
      </w:hyperlink>
    </w:p>
    <w:p w14:paraId="48413C11" w14:textId="77777777" w:rsidR="00652876" w:rsidRPr="00602117" w:rsidRDefault="00250F24">
      <w:pPr>
        <w:pStyle w:val="Contents2"/>
        <w:tabs>
          <w:tab w:val="right" w:leader="dot" w:pos="8543"/>
        </w:tabs>
        <w:rPr>
          <w:sz w:val="22"/>
          <w:szCs w:val="22"/>
        </w:rPr>
      </w:pPr>
      <w:hyperlink w:anchor="_Toc203570796" w:history="1">
        <w:r w:rsidR="009731EB" w:rsidRPr="00602117">
          <w:rPr>
            <w:sz w:val="22"/>
            <w:szCs w:val="22"/>
          </w:rPr>
          <w:t>Annex 4 - Dealing with disclosures</w:t>
        </w:r>
        <w:r w:rsidR="009731EB" w:rsidRPr="00602117">
          <w:rPr>
            <w:sz w:val="22"/>
            <w:szCs w:val="22"/>
          </w:rPr>
          <w:tab/>
          <w:t>16</w:t>
        </w:r>
      </w:hyperlink>
    </w:p>
    <w:p w14:paraId="09AA2B33" w14:textId="77777777" w:rsidR="00652876" w:rsidRPr="00602117" w:rsidRDefault="00250F24">
      <w:pPr>
        <w:pStyle w:val="Contents2"/>
        <w:tabs>
          <w:tab w:val="right" w:leader="dot" w:pos="8543"/>
        </w:tabs>
        <w:rPr>
          <w:sz w:val="22"/>
          <w:szCs w:val="22"/>
        </w:rPr>
      </w:pPr>
      <w:hyperlink w:anchor="_Toc203570797" w:history="1">
        <w:r w:rsidR="009731EB" w:rsidRPr="00602117">
          <w:rPr>
            <w:sz w:val="22"/>
            <w:szCs w:val="22"/>
          </w:rPr>
          <w:t>Annex 5 - Allegations against adults who work with children</w:t>
        </w:r>
        <w:r w:rsidR="009731EB" w:rsidRPr="00602117">
          <w:rPr>
            <w:sz w:val="22"/>
            <w:szCs w:val="22"/>
          </w:rPr>
          <w:tab/>
          <w:t>18</w:t>
        </w:r>
      </w:hyperlink>
    </w:p>
    <w:p w14:paraId="604800E4" w14:textId="77777777" w:rsidR="00652876" w:rsidRPr="00602117" w:rsidRDefault="00250F24">
      <w:pPr>
        <w:pStyle w:val="Contents2"/>
        <w:tabs>
          <w:tab w:val="right" w:leader="dot" w:pos="8543"/>
        </w:tabs>
        <w:rPr>
          <w:sz w:val="22"/>
          <w:szCs w:val="22"/>
        </w:rPr>
      </w:pPr>
      <w:hyperlink w:anchor="_Toc203570798" w:history="1">
        <w:r w:rsidR="009731EB" w:rsidRPr="00602117">
          <w:rPr>
            <w:sz w:val="22"/>
            <w:szCs w:val="22"/>
          </w:rPr>
          <w:t>Annex 6 - Sexual violence and sexual harassment between children in schools and colleges</w:t>
        </w:r>
        <w:r w:rsidR="009731EB" w:rsidRPr="00602117">
          <w:rPr>
            <w:sz w:val="22"/>
            <w:szCs w:val="22"/>
          </w:rPr>
          <w:tab/>
          <w:t>21</w:t>
        </w:r>
      </w:hyperlink>
    </w:p>
    <w:p w14:paraId="455721F7" w14:textId="77777777" w:rsidR="00652876" w:rsidRPr="00602117" w:rsidRDefault="00250F24">
      <w:pPr>
        <w:pStyle w:val="Contents2"/>
        <w:tabs>
          <w:tab w:val="right" w:leader="dot" w:pos="8543"/>
        </w:tabs>
        <w:rPr>
          <w:sz w:val="22"/>
          <w:szCs w:val="22"/>
        </w:rPr>
      </w:pPr>
      <w:hyperlink w:anchor="_Toc203570799" w:history="1">
        <w:r w:rsidR="009731EB" w:rsidRPr="00602117">
          <w:rPr>
            <w:sz w:val="22"/>
            <w:szCs w:val="22"/>
          </w:rPr>
          <w:t>Annex 7  -  Online Safety</w:t>
        </w:r>
        <w:r w:rsidR="009731EB" w:rsidRPr="00602117">
          <w:rPr>
            <w:sz w:val="22"/>
            <w:szCs w:val="22"/>
          </w:rPr>
          <w:tab/>
          <w:t>25</w:t>
        </w:r>
      </w:hyperlink>
    </w:p>
    <w:p w14:paraId="3ABED33A" w14:textId="77777777" w:rsidR="00652876" w:rsidRPr="00602117" w:rsidRDefault="00250F24">
      <w:pPr>
        <w:pStyle w:val="Contents2"/>
        <w:tabs>
          <w:tab w:val="right" w:leader="dot" w:pos="8543"/>
        </w:tabs>
        <w:rPr>
          <w:sz w:val="22"/>
          <w:szCs w:val="22"/>
        </w:rPr>
      </w:pPr>
      <w:hyperlink w:anchor="_Toc203570800" w:history="1">
        <w:r w:rsidR="009731EB" w:rsidRPr="00602117">
          <w:rPr>
            <w:sz w:val="22"/>
            <w:szCs w:val="22"/>
          </w:rPr>
          <w:t>Annex 8 - Whistleblowing</w:t>
        </w:r>
        <w:r w:rsidR="009731EB" w:rsidRPr="00602117">
          <w:rPr>
            <w:sz w:val="22"/>
            <w:szCs w:val="22"/>
          </w:rPr>
          <w:tab/>
          <w:t>27</w:t>
        </w:r>
      </w:hyperlink>
    </w:p>
    <w:p w14:paraId="45BA3163" w14:textId="77777777" w:rsidR="00652876" w:rsidRPr="00602117" w:rsidRDefault="00250F24">
      <w:pPr>
        <w:pStyle w:val="Contents2"/>
        <w:tabs>
          <w:tab w:val="right" w:leader="dot" w:pos="8543"/>
        </w:tabs>
        <w:rPr>
          <w:sz w:val="22"/>
          <w:szCs w:val="22"/>
        </w:rPr>
      </w:pPr>
      <w:hyperlink w:anchor="_Toc203570801" w:history="1">
        <w:r w:rsidR="009731EB" w:rsidRPr="00602117">
          <w:rPr>
            <w:sz w:val="22"/>
            <w:szCs w:val="22"/>
          </w:rPr>
          <w:t>Annex 9 - Briefing sheet for temporary and supply staff</w:t>
        </w:r>
        <w:r w:rsidR="009731EB" w:rsidRPr="00602117">
          <w:rPr>
            <w:sz w:val="22"/>
            <w:szCs w:val="22"/>
          </w:rPr>
          <w:tab/>
          <w:t>28</w:t>
        </w:r>
      </w:hyperlink>
    </w:p>
    <w:p w14:paraId="13056A3A" w14:textId="77777777" w:rsidR="00652876" w:rsidRPr="00602117" w:rsidRDefault="00250F24">
      <w:pPr>
        <w:pStyle w:val="Contents2"/>
        <w:tabs>
          <w:tab w:val="right" w:leader="dot" w:pos="8543"/>
        </w:tabs>
        <w:rPr>
          <w:sz w:val="22"/>
          <w:szCs w:val="22"/>
        </w:rPr>
      </w:pPr>
      <w:hyperlink w:anchor="_Toc203570802" w:history="1">
        <w:r w:rsidR="009731EB" w:rsidRPr="00602117">
          <w:rPr>
            <w:sz w:val="22"/>
            <w:szCs w:val="22"/>
          </w:rPr>
          <w:t>Annex 10 - What is child abuse?</w:t>
        </w:r>
        <w:r w:rsidR="009731EB" w:rsidRPr="00602117">
          <w:rPr>
            <w:sz w:val="22"/>
            <w:szCs w:val="22"/>
          </w:rPr>
          <w:tab/>
          <w:t>29</w:t>
        </w:r>
      </w:hyperlink>
    </w:p>
    <w:p w14:paraId="51C8DC94" w14:textId="77777777" w:rsidR="00652876" w:rsidRPr="00602117" w:rsidRDefault="00250F24">
      <w:pPr>
        <w:pStyle w:val="Contents2"/>
        <w:tabs>
          <w:tab w:val="right" w:leader="dot" w:pos="8543"/>
        </w:tabs>
        <w:rPr>
          <w:sz w:val="22"/>
          <w:szCs w:val="22"/>
        </w:rPr>
      </w:pPr>
      <w:hyperlink w:anchor="_Toc203570803" w:history="1">
        <w:r w:rsidR="009731EB" w:rsidRPr="00602117">
          <w:rPr>
            <w:sz w:val="22"/>
            <w:szCs w:val="22"/>
          </w:rPr>
          <w:t>Annex  11 – What should staff look out for: support before statutory intervention (early help)</w:t>
        </w:r>
        <w:r w:rsidR="009731EB" w:rsidRPr="00602117">
          <w:rPr>
            <w:sz w:val="22"/>
            <w:szCs w:val="22"/>
          </w:rPr>
          <w:tab/>
          <w:t>35</w:t>
        </w:r>
      </w:hyperlink>
    </w:p>
    <w:p w14:paraId="21C30BBC" w14:textId="77777777" w:rsidR="00652876" w:rsidRPr="00602117" w:rsidRDefault="00250F24">
      <w:pPr>
        <w:pStyle w:val="Contents2"/>
        <w:tabs>
          <w:tab w:val="right" w:leader="dot" w:pos="8543"/>
        </w:tabs>
        <w:rPr>
          <w:sz w:val="22"/>
          <w:szCs w:val="22"/>
        </w:rPr>
      </w:pPr>
      <w:hyperlink w:anchor="_Toc203570804" w:history="1">
        <w:r w:rsidR="009731EB" w:rsidRPr="00602117">
          <w:rPr>
            <w:sz w:val="22"/>
            <w:szCs w:val="22"/>
          </w:rPr>
          <w:t>Annex  12 – Useful contacts</w:t>
        </w:r>
        <w:r w:rsidR="009731EB" w:rsidRPr="00602117">
          <w:rPr>
            <w:sz w:val="22"/>
            <w:szCs w:val="22"/>
          </w:rPr>
          <w:tab/>
          <w:t>37</w:t>
        </w:r>
      </w:hyperlink>
    </w:p>
    <w:p w14:paraId="52A5E956" w14:textId="77777777" w:rsidR="00652876" w:rsidRPr="00602117" w:rsidRDefault="00652876">
      <w:pPr>
        <w:pStyle w:val="Standard"/>
        <w:tabs>
          <w:tab w:val="right" w:leader="dot" w:pos="9360"/>
        </w:tabs>
        <w:rPr>
          <w:rFonts w:ascii="Calibri" w:hAnsi="Calibri" w:cs="Calibri"/>
          <w:sz w:val="22"/>
          <w:szCs w:val="22"/>
        </w:rPr>
      </w:pPr>
    </w:p>
    <w:p w14:paraId="41F5715E" w14:textId="77777777" w:rsidR="00652876" w:rsidRPr="00602117" w:rsidRDefault="009731EB">
      <w:pPr>
        <w:pStyle w:val="Standard"/>
        <w:tabs>
          <w:tab w:val="right" w:leader="dot" w:pos="9360"/>
        </w:tabs>
        <w:rPr>
          <w:rFonts w:ascii="Calibri" w:hAnsi="Calibri" w:cs="Calibri"/>
          <w:sz w:val="22"/>
          <w:szCs w:val="22"/>
        </w:rPr>
      </w:pPr>
      <w:r w:rsidRPr="00602117">
        <w:rPr>
          <w:rFonts w:ascii="Calibri" w:hAnsi="Calibri" w:cs="Calibri"/>
          <w:sz w:val="22"/>
          <w:szCs w:val="22"/>
        </w:rPr>
        <w:t xml:space="preserve">   </w:t>
      </w:r>
    </w:p>
    <w:p w14:paraId="000AF6EC" w14:textId="77777777" w:rsidR="00652876" w:rsidRPr="00602117" w:rsidRDefault="009731EB">
      <w:pPr>
        <w:pStyle w:val="Standard"/>
        <w:rPr>
          <w:rFonts w:ascii="Calibri" w:hAnsi="Calibri" w:cs="Calibri"/>
          <w:sz w:val="22"/>
          <w:szCs w:val="22"/>
        </w:rPr>
      </w:pPr>
      <w:r w:rsidRPr="00602117">
        <w:rPr>
          <w:rFonts w:ascii="Calibri" w:hAnsi="Calibri" w:cs="Calibri"/>
          <w:sz w:val="22"/>
          <w:szCs w:val="22"/>
        </w:rPr>
        <w:fldChar w:fldCharType="end"/>
      </w:r>
    </w:p>
    <w:p w14:paraId="05AA4CBB" w14:textId="77777777" w:rsidR="00602117" w:rsidRPr="00614857" w:rsidRDefault="009731EB" w:rsidP="00AC7A43">
      <w:pPr>
        <w:rPr>
          <w:rFonts w:ascii="Calibri" w:hAnsi="Calibri"/>
          <w:sz w:val="22"/>
        </w:rPr>
      </w:pPr>
      <w:r w:rsidRPr="00614857">
        <w:rPr>
          <w:rFonts w:ascii="Calibri" w:hAnsi="Calibri"/>
          <w:sz w:val="22"/>
        </w:rPr>
        <w:t xml:space="preserve">Other policies which sit alongside the Child Protection Policy: </w:t>
      </w:r>
    </w:p>
    <w:p w14:paraId="48B77760" w14:textId="06F41E8F" w:rsidR="00652876" w:rsidRPr="00614857" w:rsidRDefault="009731EB" w:rsidP="00AC7A43">
      <w:pPr>
        <w:pStyle w:val="ListParagraph"/>
        <w:numPr>
          <w:ilvl w:val="0"/>
          <w:numId w:val="113"/>
        </w:numPr>
        <w:rPr>
          <w:rFonts w:ascii="Calibri" w:hAnsi="Calibri"/>
        </w:rPr>
      </w:pPr>
      <w:r w:rsidRPr="00614857">
        <w:rPr>
          <w:rFonts w:ascii="Calibri" w:hAnsi="Calibri"/>
        </w:rPr>
        <w:t>Safeguarding Policy</w:t>
      </w:r>
    </w:p>
    <w:p w14:paraId="416B81C1" w14:textId="77777777" w:rsidR="00652876" w:rsidRPr="00614857" w:rsidRDefault="009731EB" w:rsidP="00AC7A43">
      <w:pPr>
        <w:pStyle w:val="ListParagraph"/>
        <w:numPr>
          <w:ilvl w:val="0"/>
          <w:numId w:val="113"/>
        </w:numPr>
        <w:rPr>
          <w:rFonts w:ascii="Calibri" w:hAnsi="Calibri"/>
        </w:rPr>
      </w:pPr>
      <w:r w:rsidRPr="00614857">
        <w:rPr>
          <w:rFonts w:ascii="Calibri" w:hAnsi="Calibri"/>
        </w:rPr>
        <w:t>Acceptable Use of IT Policy</w:t>
      </w:r>
    </w:p>
    <w:p w14:paraId="27FC13E8" w14:textId="77777777" w:rsidR="00652876" w:rsidRPr="00614857" w:rsidRDefault="009731EB" w:rsidP="00AC7A43">
      <w:pPr>
        <w:pStyle w:val="ListParagraph"/>
        <w:numPr>
          <w:ilvl w:val="0"/>
          <w:numId w:val="113"/>
        </w:numPr>
        <w:rPr>
          <w:rFonts w:ascii="Calibri" w:hAnsi="Calibri"/>
        </w:rPr>
      </w:pPr>
      <w:r w:rsidRPr="00614857">
        <w:rPr>
          <w:rFonts w:ascii="Calibri" w:hAnsi="Calibri"/>
        </w:rPr>
        <w:t>SEND Policy</w:t>
      </w:r>
    </w:p>
    <w:p w14:paraId="0C948559" w14:textId="77777777" w:rsidR="00652876" w:rsidRPr="00614857" w:rsidRDefault="009731EB" w:rsidP="00AC7A43">
      <w:pPr>
        <w:pStyle w:val="ListParagraph"/>
        <w:numPr>
          <w:ilvl w:val="0"/>
          <w:numId w:val="113"/>
        </w:numPr>
        <w:rPr>
          <w:rFonts w:ascii="Calibri" w:hAnsi="Calibri"/>
        </w:rPr>
      </w:pPr>
      <w:r w:rsidRPr="00614857">
        <w:rPr>
          <w:rFonts w:ascii="Calibri" w:hAnsi="Calibri"/>
        </w:rPr>
        <w:t>Restrictive Physical Intervention Policy</w:t>
      </w:r>
    </w:p>
    <w:p w14:paraId="38CC678C" w14:textId="77777777" w:rsidR="00652876" w:rsidRPr="00614857" w:rsidRDefault="00652876">
      <w:pPr>
        <w:pStyle w:val="Heading1"/>
        <w:rPr>
          <w:rFonts w:ascii="Calibri" w:hAnsi="Calibri" w:cs="Calibri"/>
          <w:sz w:val="22"/>
          <w:szCs w:val="22"/>
        </w:rPr>
      </w:pPr>
    </w:p>
    <w:p w14:paraId="14AD32E3" w14:textId="77777777" w:rsidR="00652876" w:rsidRPr="00614857" w:rsidRDefault="00652876">
      <w:pPr>
        <w:pStyle w:val="Heading1"/>
        <w:rPr>
          <w:rFonts w:ascii="Calibri" w:hAnsi="Calibri" w:cs="Calibri"/>
          <w:sz w:val="22"/>
          <w:szCs w:val="22"/>
        </w:rPr>
      </w:pPr>
      <w:bookmarkStart w:id="2" w:name="_Toc203570789"/>
    </w:p>
    <w:p w14:paraId="5385FDD0" w14:textId="2CA2B2F0" w:rsidR="00652876" w:rsidRPr="00DD4BB4" w:rsidRDefault="00602117" w:rsidP="00DD4BB4">
      <w:pPr>
        <w:pStyle w:val="Standard"/>
        <w:pageBreakBefore/>
        <w:jc w:val="center"/>
        <w:rPr>
          <w:rFonts w:ascii="Calibri" w:hAnsi="Calibri" w:cs="Calibri"/>
          <w:noProof/>
          <w:sz w:val="22"/>
          <w:szCs w:val="22"/>
        </w:rPr>
      </w:pPr>
      <w:r w:rsidRPr="00DD4BB4">
        <w:rPr>
          <w:rFonts w:ascii="Calibri" w:hAnsi="Calibri"/>
          <w:b/>
          <w:sz w:val="22"/>
          <w:szCs w:val="22"/>
        </w:rPr>
        <w:lastRenderedPageBreak/>
        <w:t xml:space="preserve">St John the Baptist Primary School </w:t>
      </w:r>
      <w:r w:rsidR="009731EB" w:rsidRPr="00DD4BB4">
        <w:rPr>
          <w:rFonts w:ascii="Calibri" w:hAnsi="Calibri"/>
          <w:b/>
          <w:sz w:val="22"/>
          <w:szCs w:val="22"/>
        </w:rPr>
        <w:t>Child Protection</w:t>
      </w:r>
      <w:r w:rsidR="009731EB" w:rsidRPr="00DD4BB4">
        <w:rPr>
          <w:rFonts w:ascii="Calibri" w:hAnsi="Calibri" w:cs="Calibri"/>
          <w:b/>
          <w:sz w:val="22"/>
          <w:szCs w:val="22"/>
        </w:rPr>
        <w:t xml:space="preserve"> Policy</w:t>
      </w:r>
      <w:bookmarkEnd w:id="2"/>
      <w:r w:rsidR="009731EB" w:rsidRPr="00DD4BB4">
        <w:rPr>
          <w:rFonts w:ascii="Calibri" w:hAnsi="Calibri" w:cs="Calibri"/>
          <w:noProof/>
          <w:sz w:val="22"/>
          <w:szCs w:val="22"/>
        </w:rPr>
        <w:fldChar w:fldCharType="begin"/>
      </w:r>
      <w:r w:rsidR="009731EB" w:rsidRPr="00DD4BB4">
        <w:rPr>
          <w:rFonts w:ascii="Calibri" w:hAnsi="Calibri" w:cs="Calibri"/>
          <w:noProof/>
          <w:sz w:val="22"/>
          <w:szCs w:val="22"/>
        </w:rPr>
        <w:instrText>XE "Name of school Child Protection Policy: "</w:instrText>
      </w:r>
      <w:r w:rsidR="009731EB" w:rsidRPr="00DD4BB4">
        <w:rPr>
          <w:rFonts w:ascii="Calibri" w:hAnsi="Calibri" w:cs="Calibri"/>
          <w:noProof/>
          <w:sz w:val="22"/>
          <w:szCs w:val="22"/>
        </w:rPr>
        <w:fldChar w:fldCharType="end"/>
      </w:r>
    </w:p>
    <w:p w14:paraId="5666FC1D" w14:textId="78B775DA" w:rsidR="00652876" w:rsidRPr="00614857" w:rsidRDefault="00614857">
      <w:pPr>
        <w:pStyle w:val="Standard"/>
        <w:ind w:left="-567" w:right="-759"/>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36224" behindDoc="1" locked="0" layoutInCell="1" allowOverlap="1" wp14:anchorId="18BCCF90" wp14:editId="1B4216D9">
                <wp:simplePos x="0" y="0"/>
                <wp:positionH relativeFrom="margin">
                  <wp:align>center</wp:align>
                </wp:positionH>
                <wp:positionV relativeFrom="paragraph">
                  <wp:posOffset>156210</wp:posOffset>
                </wp:positionV>
                <wp:extent cx="6153150" cy="3117215"/>
                <wp:effectExtent l="0" t="0" r="19050" b="26035"/>
                <wp:wrapTight wrapText="bothSides">
                  <wp:wrapPolygon edited="0">
                    <wp:start x="0" y="0"/>
                    <wp:lineTo x="0" y="21648"/>
                    <wp:lineTo x="21600" y="21648"/>
                    <wp:lineTo x="21600" y="0"/>
                    <wp:lineTo x="0" y="0"/>
                  </wp:wrapPolygon>
                </wp:wrapTight>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3150" cy="3117215"/>
                        </a:xfrm>
                        <a:prstGeom prst="rect">
                          <a:avLst/>
                        </a:prstGeom>
                        <a:solidFill>
                          <a:srgbClr val="FFFFFF"/>
                        </a:solidFill>
                        <a:ln w="6345">
                          <a:solidFill>
                            <a:srgbClr val="000000"/>
                          </a:solidFill>
                          <a:prstDash val="solid"/>
                        </a:ln>
                      </wps:spPr>
                      <wps:txbx>
                        <w:txbxContent>
                          <w:p w14:paraId="58B2AA81" w14:textId="77777777" w:rsidR="00602117" w:rsidRDefault="00602117" w:rsidP="00614857">
                            <w:pPr>
                              <w:jc w:val="center"/>
                              <w:rPr>
                                <w:rFonts w:ascii="Arial" w:hAnsi="Arial" w:cs="Arial"/>
                                <w:b/>
                                <w:color w:val="000000"/>
                                <w:sz w:val="24"/>
                                <w:szCs w:val="24"/>
                              </w:rPr>
                            </w:pPr>
                            <w:r>
                              <w:rPr>
                                <w:rFonts w:ascii="Arial" w:hAnsi="Arial" w:cs="Arial"/>
                                <w:b/>
                                <w:color w:val="000000"/>
                                <w:sz w:val="24"/>
                                <w:szCs w:val="24"/>
                              </w:rPr>
                              <w:t>Policy Statement</w:t>
                            </w:r>
                          </w:p>
                          <w:p w14:paraId="5943F054" w14:textId="77777777" w:rsidR="00602117" w:rsidRDefault="00602117" w:rsidP="00614857">
                            <w:pPr>
                              <w:jc w:val="center"/>
                            </w:pPr>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w:t>
                            </w:r>
                            <w:proofErr w:type="spellStart"/>
                            <w:r>
                              <w:rPr>
                                <w:rFonts w:ascii="Arial" w:hAnsi="Arial" w:cs="Arial"/>
                                <w:i/>
                                <w:iCs/>
                                <w:sz w:val="24"/>
                                <w:szCs w:val="24"/>
                              </w:rPr>
                              <w:t>centred</w:t>
                            </w:r>
                            <w:proofErr w:type="spellEnd"/>
                            <w:r>
                              <w:rPr>
                                <w:rFonts w:ascii="Arial" w:hAnsi="Arial" w:cs="Arial"/>
                                <w:i/>
                                <w:iCs/>
                                <w:sz w:val="24"/>
                                <w:szCs w:val="24"/>
                              </w:rPr>
                              <w:t xml:space="preserve">.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proofErr w:type="spellStart"/>
                            <w:r>
                              <w:rPr>
                                <w:rFonts w:ascii="Arial" w:hAnsi="Arial" w:cs="Arial"/>
                                <w:sz w:val="24"/>
                                <w:szCs w:val="24"/>
                              </w:rPr>
                              <w:t>KCSiE</w:t>
                            </w:r>
                            <w:proofErr w:type="spellEnd"/>
                          </w:p>
                          <w:p w14:paraId="1E679BB6" w14:textId="5EEC43A1" w:rsidR="00602117" w:rsidRDefault="00602117" w:rsidP="00614857">
                            <w:pPr>
                              <w:jc w:val="center"/>
                              <w:rPr>
                                <w:rFonts w:ascii="Arial" w:hAnsi="Arial" w:cs="Arial"/>
                                <w:color w:val="000000"/>
                                <w:sz w:val="24"/>
                                <w:szCs w:val="24"/>
                              </w:rPr>
                            </w:pPr>
                            <w:r>
                              <w:rPr>
                                <w:rFonts w:ascii="Arial" w:hAnsi="Arial" w:cs="Arial"/>
                                <w:color w:val="000000"/>
                                <w:sz w:val="24"/>
                                <w:szCs w:val="24"/>
                              </w:rPr>
                              <w:t xml:space="preserve">We </w:t>
                            </w:r>
                            <w:proofErr w:type="spellStart"/>
                            <w:r>
                              <w:rPr>
                                <w:rFonts w:ascii="Arial" w:hAnsi="Arial" w:cs="Arial"/>
                                <w:color w:val="000000"/>
                                <w:sz w:val="24"/>
                                <w:szCs w:val="24"/>
                              </w:rPr>
                              <w:t>recognise</w:t>
                            </w:r>
                            <w:proofErr w:type="spellEnd"/>
                            <w:r>
                              <w:rPr>
                                <w:rFonts w:ascii="Arial" w:hAnsi="Arial" w:cs="Arial"/>
                                <w:color w:val="000000"/>
                                <w:sz w:val="24"/>
                                <w:szCs w:val="24"/>
                              </w:rPr>
                              <w:t xml:space="preserve"> our moral and statutory responsibility to safeguard and promote the welfare of all children.</w:t>
                            </w:r>
                          </w:p>
                          <w:p w14:paraId="07CD5CC1" w14:textId="28EB59A5" w:rsidR="00602117" w:rsidRDefault="00602117" w:rsidP="00614857">
                            <w:pPr>
                              <w:jc w:val="center"/>
                              <w:rPr>
                                <w:rFonts w:ascii="Arial" w:hAnsi="Arial" w:cs="Arial"/>
                                <w:color w:val="000000"/>
                                <w:sz w:val="24"/>
                                <w:szCs w:val="24"/>
                              </w:rPr>
                            </w:pPr>
                            <w:r>
                              <w:rPr>
                                <w:rFonts w:ascii="Arial" w:hAnsi="Arial" w:cs="Arial"/>
                                <w:color w:val="000000"/>
                                <w:sz w:val="24"/>
                                <w:szCs w:val="24"/>
                              </w:rPr>
                              <w:t>We make every effort to provide a safe and welcoming environment underpinned by a culture of openness where both children and adults feel secure, able to talk and believe that they are being listened to.</w:t>
                            </w:r>
                          </w:p>
                          <w:p w14:paraId="6C6BFE19" w14:textId="77777777" w:rsidR="00602117" w:rsidRDefault="00602117" w:rsidP="00614857">
                            <w:pPr>
                              <w:jc w:val="cente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60008CF" w14:textId="67DAE6D5" w:rsidR="00602117" w:rsidRDefault="00602117" w:rsidP="00614857">
                            <w:pPr>
                              <w:jc w:val="center"/>
                              <w:rPr>
                                <w:rFonts w:ascii="Arial" w:hAnsi="Arial" w:cs="Arial"/>
                                <w:color w:val="000000"/>
                                <w:sz w:val="24"/>
                                <w:szCs w:val="24"/>
                              </w:rPr>
                            </w:pPr>
                            <w:r>
                              <w:rPr>
                                <w:rFonts w:ascii="Arial" w:hAnsi="Arial" w:cs="Arial"/>
                                <w:color w:val="000000"/>
                                <w:sz w:val="24"/>
                                <w:szCs w:val="24"/>
                              </w:rPr>
                              <w:t>The purpose of this policy is to provide staff, volunteers and governors with the framework they need in order to keep children safe and secure in our school, and to inform parents and guardians how we will safeguard their children whilst they are in our care.</w:t>
                            </w:r>
                          </w:p>
                          <w:p w14:paraId="4A5EAD43" w14:textId="77777777" w:rsidR="00602117" w:rsidRDefault="00602117" w:rsidP="00614857">
                            <w:pPr>
                              <w:jc w:val="center"/>
                            </w:pPr>
                            <w:r>
                              <w:rPr>
                                <w:rFonts w:ascii="Arial" w:hAnsi="Arial" w:cs="Arial"/>
                                <w:color w:val="000000"/>
                                <w:sz w:val="24"/>
                                <w:szCs w:val="24"/>
                              </w:rPr>
                              <w:t>Specific guidance is available to staff within the procedure documents.</w:t>
                            </w:r>
                          </w:p>
                          <w:p w14:paraId="2D29C8CB" w14:textId="77777777" w:rsidR="00602117" w:rsidRDefault="00602117" w:rsidP="00614857">
                            <w:pPr>
                              <w:jc w:val="center"/>
                              <w:rPr>
                                <w:rFonts w:ascii="Arial" w:hAnsi="Arial" w:cs="Arial"/>
                                <w:sz w:val="24"/>
                                <w:szCs w:val="24"/>
                              </w:rPr>
                            </w:pP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type w14:anchorId="18BCCF90" id="_x0000_t202" coordsize="21600,21600" o:spt="202" path="m,l,21600r21600,l21600,xe">
                <v:stroke joinstyle="miter"/>
                <v:path gradientshapeok="t" o:connecttype="rect"/>
              </v:shapetype>
              <v:shape id="Text Box 54" o:spid="_x0000_s1026" type="#_x0000_t202" style="position:absolute;left:0;text-align:left;margin-left:0;margin-top:12.3pt;width:484.5pt;height:245.45pt;z-index:-251680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" strokeweight=".17625mm">
                <v:path arrowok="t"/>
                <v:textbox>
                  <w:txbxContent>
                    <w:p w14:paraId="58B2AA81" w14:textId="77777777" w:rsidR="00602117" w:rsidRDefault="00602117" w:rsidP="00614857">
                      <w:pPr>
                        <w:jc w:val="center"/>
                        <w:rPr>
                          <w:rFonts w:ascii="Arial" w:hAnsi="Arial" w:cs="Arial"/>
                          <w:b/>
                          <w:color w:val="000000"/>
                          <w:sz w:val="24"/>
                          <w:szCs w:val="24"/>
                        </w:rPr>
                      </w:pPr>
                      <w:r>
                        <w:rPr>
                          <w:rFonts w:ascii="Arial" w:hAnsi="Arial" w:cs="Arial"/>
                          <w:b/>
                          <w:color w:val="000000"/>
                          <w:sz w:val="24"/>
                          <w:szCs w:val="24"/>
                        </w:rPr>
                        <w:t>Policy Statement</w:t>
                      </w:r>
                    </w:p>
                    <w:p w14:paraId="5943F054" w14:textId="77777777" w:rsidR="00602117" w:rsidRDefault="00602117" w:rsidP="00614857">
                      <w:pPr>
                        <w:jc w:val="center"/>
                      </w:pPr>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r>
                        <w:rPr>
                          <w:rFonts w:ascii="Arial" w:hAnsi="Arial" w:cs="Arial"/>
                          <w:sz w:val="24"/>
                          <w:szCs w:val="24"/>
                        </w:rPr>
                        <w:t>KCSiE</w:t>
                      </w:r>
                    </w:p>
                    <w:p w14:paraId="1E679BB6" w14:textId="5EEC43A1" w:rsidR="00602117" w:rsidRDefault="00602117" w:rsidP="00614857">
                      <w:pPr>
                        <w:jc w:val="center"/>
                        <w:rPr>
                          <w:rFonts w:ascii="Arial" w:hAnsi="Arial" w:cs="Arial"/>
                          <w:color w:val="000000"/>
                          <w:sz w:val="24"/>
                          <w:szCs w:val="24"/>
                        </w:rPr>
                      </w:pPr>
                      <w:r>
                        <w:rPr>
                          <w:rFonts w:ascii="Arial" w:hAnsi="Arial" w:cs="Arial"/>
                          <w:color w:val="000000"/>
                          <w:sz w:val="24"/>
                          <w:szCs w:val="24"/>
                        </w:rPr>
                        <w:t>We recognise our moral and statutory responsibility to safeguard and promote the welfare of all children.</w:t>
                      </w:r>
                    </w:p>
                    <w:p w14:paraId="07CD5CC1" w14:textId="28EB59A5" w:rsidR="00602117" w:rsidRDefault="00602117" w:rsidP="00614857">
                      <w:pPr>
                        <w:jc w:val="center"/>
                        <w:rPr>
                          <w:rFonts w:ascii="Arial" w:hAnsi="Arial" w:cs="Arial"/>
                          <w:color w:val="000000"/>
                          <w:sz w:val="24"/>
                          <w:szCs w:val="24"/>
                        </w:rPr>
                      </w:pPr>
                      <w:r>
                        <w:rPr>
                          <w:rFonts w:ascii="Arial" w:hAnsi="Arial" w:cs="Arial"/>
                          <w:color w:val="000000"/>
                          <w:sz w:val="24"/>
                          <w:szCs w:val="24"/>
                        </w:rPr>
                        <w:t>We make every effort to provide a safe and welcoming environment underpinned by a culture of openness where both children and adults feel secure, able to talk and believe that they are being listened to.</w:t>
                      </w:r>
                    </w:p>
                    <w:p w14:paraId="6C6BFE19" w14:textId="77777777" w:rsidR="00602117" w:rsidRDefault="00602117" w:rsidP="00614857">
                      <w:pPr>
                        <w:jc w:val="cente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60008CF" w14:textId="67DAE6D5" w:rsidR="00602117" w:rsidRDefault="00602117" w:rsidP="00614857">
                      <w:pPr>
                        <w:jc w:val="center"/>
                        <w:rPr>
                          <w:rFonts w:ascii="Arial" w:hAnsi="Arial" w:cs="Arial"/>
                          <w:color w:val="000000"/>
                          <w:sz w:val="24"/>
                          <w:szCs w:val="24"/>
                        </w:rPr>
                      </w:pPr>
                      <w:r>
                        <w:rPr>
                          <w:rFonts w:ascii="Arial" w:hAnsi="Arial" w:cs="Arial"/>
                          <w:color w:val="000000"/>
                          <w:sz w:val="24"/>
                          <w:szCs w:val="24"/>
                        </w:rPr>
                        <w:t>The purpose of this policy is to provide staff, volunteers and governors with the framework they need in order to keep children safe and secure in our school, and to inform parents and guardians how we will safeguard their children whilst they are in our care.</w:t>
                      </w:r>
                    </w:p>
                    <w:p w14:paraId="4A5EAD43" w14:textId="77777777" w:rsidR="00602117" w:rsidRDefault="00602117" w:rsidP="00614857">
                      <w:pPr>
                        <w:jc w:val="center"/>
                      </w:pPr>
                      <w:r>
                        <w:rPr>
                          <w:rFonts w:ascii="Arial" w:hAnsi="Arial" w:cs="Arial"/>
                          <w:color w:val="000000"/>
                          <w:sz w:val="24"/>
                          <w:szCs w:val="24"/>
                        </w:rPr>
                        <w:t>Specific guidance is available to staff within the procedure documents.</w:t>
                      </w:r>
                    </w:p>
                    <w:p w14:paraId="2D29C8CB" w14:textId="77777777" w:rsidR="00602117" w:rsidRDefault="00602117" w:rsidP="00614857">
                      <w:pPr>
                        <w:jc w:val="center"/>
                        <w:rPr>
                          <w:rFonts w:ascii="Arial" w:hAnsi="Arial" w:cs="Arial"/>
                          <w:sz w:val="24"/>
                          <w:szCs w:val="24"/>
                        </w:rPr>
                      </w:pPr>
                    </w:p>
                  </w:txbxContent>
                </v:textbox>
                <w10:wrap type="tight" anchorx="margin"/>
              </v:shape>
            </w:pict>
          </mc:Fallback>
        </mc:AlternateContent>
      </w:r>
    </w:p>
    <w:p w14:paraId="47E2BF6C" w14:textId="2724C7FF" w:rsidR="00652876" w:rsidRPr="00614857" w:rsidRDefault="00652876">
      <w:pPr>
        <w:pStyle w:val="Standard"/>
        <w:ind w:left="-567" w:right="-759"/>
        <w:rPr>
          <w:rFonts w:ascii="Calibri" w:hAnsi="Calibri" w:cs="Calibri"/>
          <w:b/>
          <w:color w:val="000000"/>
          <w:sz w:val="22"/>
          <w:szCs w:val="22"/>
        </w:rPr>
      </w:pPr>
    </w:p>
    <w:p w14:paraId="60D678BC" w14:textId="77777777" w:rsidR="00652876" w:rsidRPr="00614857" w:rsidRDefault="00652876">
      <w:pPr>
        <w:pStyle w:val="Standard"/>
        <w:ind w:left="-567" w:right="-759"/>
        <w:rPr>
          <w:rFonts w:ascii="Calibri" w:hAnsi="Calibri" w:cs="Calibri"/>
          <w:b/>
          <w:color w:val="000000"/>
          <w:sz w:val="22"/>
          <w:szCs w:val="22"/>
        </w:rPr>
      </w:pPr>
    </w:p>
    <w:p w14:paraId="39E7340F" w14:textId="77777777" w:rsidR="00652876" w:rsidRPr="00614857" w:rsidRDefault="009731EB">
      <w:pPr>
        <w:pStyle w:val="Standard"/>
        <w:ind w:left="-567" w:right="-759"/>
        <w:rPr>
          <w:rFonts w:ascii="Calibri" w:hAnsi="Calibri" w:cs="Calibri"/>
          <w:b/>
          <w:color w:val="000000"/>
          <w:sz w:val="22"/>
          <w:szCs w:val="22"/>
        </w:rPr>
      </w:pPr>
      <w:r w:rsidRPr="00614857">
        <w:rPr>
          <w:rFonts w:ascii="Calibri" w:hAnsi="Calibri" w:cs="Calibri"/>
          <w:b/>
          <w:color w:val="000000"/>
          <w:sz w:val="22"/>
          <w:szCs w:val="22"/>
        </w:rPr>
        <w:t xml:space="preserve">Definitions: </w:t>
      </w:r>
    </w:p>
    <w:p w14:paraId="75C50454"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Within this document:</w:t>
      </w:r>
    </w:p>
    <w:p w14:paraId="22440566" w14:textId="77777777" w:rsidR="00652876" w:rsidRPr="00614857" w:rsidRDefault="00652876">
      <w:pPr>
        <w:pStyle w:val="Standard"/>
        <w:ind w:left="-567" w:right="-759"/>
        <w:rPr>
          <w:rFonts w:ascii="Calibri" w:hAnsi="Calibri" w:cs="Calibri"/>
          <w:color w:val="000000"/>
          <w:sz w:val="22"/>
          <w:szCs w:val="22"/>
        </w:rPr>
      </w:pPr>
    </w:p>
    <w:p w14:paraId="268FEFB3"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i/>
          <w:color w:val="000000"/>
          <w:sz w:val="22"/>
          <w:szCs w:val="22"/>
        </w:rPr>
        <w:t>Child protection</w:t>
      </w:r>
      <w:r w:rsidRPr="00614857">
        <w:rPr>
          <w:rFonts w:ascii="Calibri" w:hAnsi="Calibri" w:cs="Calibri"/>
          <w:color w:val="000000"/>
          <w:sz w:val="22"/>
          <w:szCs w:val="22"/>
        </w:rPr>
        <w:t xml:space="preserve"> is an aspect of safeguarding but is focused on how we respond to children who have been significantly harmed or are at risk of significant harm.</w:t>
      </w:r>
    </w:p>
    <w:p w14:paraId="7AEB711A" w14:textId="77777777" w:rsidR="00652876" w:rsidRPr="00614857" w:rsidRDefault="00652876">
      <w:pPr>
        <w:pStyle w:val="Standard"/>
        <w:ind w:left="-567" w:right="-759"/>
        <w:rPr>
          <w:rFonts w:ascii="Calibri" w:hAnsi="Calibri" w:cs="Calibri"/>
          <w:color w:val="000000"/>
          <w:sz w:val="22"/>
          <w:szCs w:val="22"/>
        </w:rPr>
      </w:pPr>
    </w:p>
    <w:p w14:paraId="355EF2CC"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 xml:space="preserve">The term </w:t>
      </w:r>
      <w:r w:rsidRPr="00614857">
        <w:rPr>
          <w:rFonts w:ascii="Calibri" w:hAnsi="Calibri" w:cs="Calibri"/>
          <w:b/>
          <w:i/>
          <w:color w:val="000000"/>
          <w:sz w:val="22"/>
          <w:szCs w:val="22"/>
        </w:rPr>
        <w:t>staff</w:t>
      </w:r>
      <w:r w:rsidRPr="00614857">
        <w:rPr>
          <w:rFonts w:ascii="Calibri" w:hAnsi="Calibri" w:cs="Calibri"/>
          <w:color w:val="000000"/>
          <w:sz w:val="22"/>
          <w:szCs w:val="22"/>
        </w:rPr>
        <w:t xml:space="preserve"> applies to all those working for or on behalf of the school, full time or part time, in either a paid or voluntary capacity. This also includes parents and governors.</w:t>
      </w:r>
    </w:p>
    <w:p w14:paraId="16955BCC" w14:textId="77777777" w:rsidR="00652876" w:rsidRPr="00614857" w:rsidRDefault="00652876">
      <w:pPr>
        <w:pStyle w:val="Standard"/>
        <w:ind w:left="-567" w:right="-759"/>
        <w:rPr>
          <w:rFonts w:ascii="Calibri" w:hAnsi="Calibri" w:cs="Calibri"/>
          <w:color w:val="000000"/>
          <w:sz w:val="22"/>
          <w:szCs w:val="22"/>
        </w:rPr>
      </w:pPr>
    </w:p>
    <w:p w14:paraId="7AEF52DC"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i/>
          <w:color w:val="000000"/>
          <w:sz w:val="22"/>
          <w:szCs w:val="22"/>
        </w:rPr>
        <w:t>Child</w:t>
      </w:r>
      <w:r w:rsidRPr="00614857">
        <w:rPr>
          <w:rFonts w:ascii="Calibri" w:hAnsi="Calibri" w:cs="Calibri"/>
          <w:color w:val="000000"/>
          <w:sz w:val="22"/>
          <w:szCs w:val="22"/>
        </w:rPr>
        <w:t xml:space="preserve"> refers to all young people who have not yet reached their 18</w:t>
      </w:r>
      <w:r w:rsidRPr="00614857">
        <w:rPr>
          <w:rFonts w:ascii="Calibri" w:hAnsi="Calibri" w:cs="Calibri"/>
          <w:color w:val="000000"/>
          <w:sz w:val="22"/>
          <w:szCs w:val="22"/>
          <w:vertAlign w:val="superscript"/>
        </w:rPr>
        <w:t>th</w:t>
      </w:r>
      <w:r w:rsidRPr="00614857">
        <w:rPr>
          <w:rFonts w:ascii="Calibri" w:hAnsi="Calibri" w:cs="Calibri"/>
          <w:color w:val="000000"/>
          <w:sz w:val="22"/>
          <w:szCs w:val="22"/>
        </w:rPr>
        <w:t xml:space="preserve"> birthday. On the whole, this will apply to pupils of our school; however, the policy will extend to visiting children and students from other establishments</w:t>
      </w:r>
    </w:p>
    <w:p w14:paraId="4A4AB323" w14:textId="77777777" w:rsidR="00652876" w:rsidRPr="00614857" w:rsidRDefault="00652876">
      <w:pPr>
        <w:pStyle w:val="Standard"/>
        <w:ind w:left="-567" w:right="-759"/>
        <w:rPr>
          <w:rFonts w:ascii="Calibri" w:hAnsi="Calibri" w:cs="Calibri"/>
          <w:color w:val="000000"/>
          <w:sz w:val="22"/>
          <w:szCs w:val="22"/>
        </w:rPr>
      </w:pPr>
    </w:p>
    <w:p w14:paraId="2EC7313D"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i/>
          <w:color w:val="000000"/>
          <w:sz w:val="22"/>
          <w:szCs w:val="22"/>
        </w:rPr>
        <w:t>Parent</w:t>
      </w:r>
      <w:r w:rsidRPr="00614857">
        <w:rPr>
          <w:rFonts w:ascii="Calibri" w:hAnsi="Calibri" w:cs="Calibri"/>
          <w:color w:val="000000"/>
          <w:sz w:val="22"/>
          <w:szCs w:val="22"/>
        </w:rPr>
        <w:t xml:space="preserve"> refers to birth parents and other adults in a parenting role for example adoptive parents, step-parents, guardians and foster carers.</w:t>
      </w:r>
    </w:p>
    <w:p w14:paraId="2AB8BDBD" w14:textId="77777777" w:rsidR="00652876" w:rsidRPr="00614857" w:rsidRDefault="00652876">
      <w:pPr>
        <w:pStyle w:val="Standard"/>
        <w:ind w:left="-567" w:right="-759"/>
        <w:rPr>
          <w:rFonts w:ascii="Calibri" w:hAnsi="Calibri" w:cs="Calibri"/>
          <w:color w:val="000000"/>
          <w:sz w:val="22"/>
          <w:szCs w:val="22"/>
        </w:rPr>
      </w:pPr>
    </w:p>
    <w:p w14:paraId="0C53C791"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i/>
          <w:color w:val="000000"/>
          <w:sz w:val="22"/>
          <w:szCs w:val="22"/>
        </w:rPr>
        <w:t>Abuse</w:t>
      </w:r>
      <w:r w:rsidRPr="00614857">
        <w:rPr>
          <w:rFonts w:ascii="Calibri" w:hAnsi="Calibri" w:cs="Calibri"/>
          <w:color w:val="000000"/>
          <w:sz w:val="22"/>
          <w:szCs w:val="22"/>
        </w:rPr>
        <w:t xml:space="preserve"> could mean neglect, physical, emotional or sexual abuse or any combination of these, as well as children witnessing domestic abuse. Parents, carers and other people can harm children either by direct acts and / or failure to provide proper care.  Explanations of these are given within the procedure document.</w:t>
      </w:r>
    </w:p>
    <w:p w14:paraId="051BB93B" w14:textId="77777777" w:rsidR="00652876" w:rsidRPr="00614857" w:rsidRDefault="00652876">
      <w:pPr>
        <w:pStyle w:val="Standard"/>
        <w:ind w:left="-567" w:right="-759"/>
        <w:rPr>
          <w:rFonts w:ascii="Calibri" w:hAnsi="Calibri" w:cs="Calibri"/>
          <w:b/>
          <w:color w:val="000000"/>
          <w:sz w:val="22"/>
          <w:szCs w:val="22"/>
        </w:rPr>
      </w:pPr>
    </w:p>
    <w:p w14:paraId="139DBEB7"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color w:val="000000"/>
          <w:sz w:val="22"/>
          <w:szCs w:val="22"/>
        </w:rPr>
        <w:t>Aims</w:t>
      </w:r>
    </w:p>
    <w:p w14:paraId="25AA2163" w14:textId="77777777" w:rsidR="00652876" w:rsidRPr="00614857" w:rsidRDefault="00652876">
      <w:pPr>
        <w:rPr>
          <w:rFonts w:ascii="Calibri" w:hAnsi="Calibri" w:cs="Calibri"/>
          <w:color w:val="000000"/>
          <w:sz w:val="22"/>
          <w:szCs w:val="22"/>
        </w:rPr>
      </w:pPr>
    </w:p>
    <w:p w14:paraId="0ACFA191" w14:textId="77777777" w:rsidR="00652876" w:rsidRPr="00614857" w:rsidRDefault="009731EB">
      <w:pPr>
        <w:widowControl/>
        <w:numPr>
          <w:ilvl w:val="0"/>
          <w:numId w:val="61"/>
        </w:numPr>
        <w:suppressAutoHyphens w:val="0"/>
        <w:textAlignment w:val="auto"/>
        <w:rPr>
          <w:rFonts w:ascii="Calibri" w:hAnsi="Calibri" w:cs="Calibri"/>
          <w:color w:val="000000"/>
          <w:sz w:val="22"/>
          <w:szCs w:val="22"/>
        </w:rPr>
      </w:pPr>
      <w:r w:rsidRPr="00614857">
        <w:rPr>
          <w:rFonts w:ascii="Calibri" w:hAnsi="Calibri" w:cs="Calibri"/>
          <w:color w:val="000000"/>
          <w:sz w:val="22"/>
          <w:szCs w:val="22"/>
        </w:rPr>
        <w:t xml:space="preserve">To provide staff with the framework to promote and safeguard the wellbeing of children and in so doing ensure they meet their statutory responsibilities. </w:t>
      </w:r>
    </w:p>
    <w:p w14:paraId="5A75FFE8" w14:textId="77777777" w:rsidR="00652876" w:rsidRPr="00614857" w:rsidRDefault="009731EB">
      <w:pPr>
        <w:widowControl/>
        <w:numPr>
          <w:ilvl w:val="0"/>
          <w:numId w:val="61"/>
        </w:numPr>
        <w:suppressAutoHyphens w:val="0"/>
        <w:textAlignment w:val="auto"/>
        <w:rPr>
          <w:rFonts w:ascii="Calibri" w:hAnsi="Calibri" w:cs="Calibri"/>
          <w:color w:val="000000"/>
          <w:sz w:val="22"/>
          <w:szCs w:val="22"/>
        </w:rPr>
      </w:pPr>
      <w:r w:rsidRPr="00614857">
        <w:rPr>
          <w:rFonts w:ascii="Calibri" w:hAnsi="Calibri" w:cs="Calibri"/>
          <w:color w:val="000000"/>
          <w:sz w:val="22"/>
          <w:szCs w:val="22"/>
        </w:rPr>
        <w:t>To ensure consistent good practice across the school.</w:t>
      </w:r>
    </w:p>
    <w:p w14:paraId="7BE74503" w14:textId="77777777" w:rsidR="00652876" w:rsidRPr="00614857" w:rsidRDefault="009731EB">
      <w:pPr>
        <w:widowControl/>
        <w:numPr>
          <w:ilvl w:val="0"/>
          <w:numId w:val="61"/>
        </w:numPr>
        <w:suppressAutoHyphens w:val="0"/>
        <w:textAlignment w:val="auto"/>
        <w:rPr>
          <w:rFonts w:ascii="Calibri" w:hAnsi="Calibri" w:cs="Calibri"/>
          <w:color w:val="000000"/>
          <w:sz w:val="22"/>
          <w:szCs w:val="22"/>
        </w:rPr>
      </w:pPr>
      <w:r w:rsidRPr="00614857">
        <w:rPr>
          <w:rFonts w:ascii="Calibri" w:hAnsi="Calibri" w:cs="Calibri"/>
          <w:color w:val="000000"/>
          <w:sz w:val="22"/>
          <w:szCs w:val="22"/>
        </w:rPr>
        <w:t xml:space="preserve">To demonstrate our commitment to protecting children. </w:t>
      </w:r>
    </w:p>
    <w:p w14:paraId="724F8D35" w14:textId="77777777" w:rsidR="00652876" w:rsidRPr="00614857" w:rsidRDefault="00652876">
      <w:pPr>
        <w:pStyle w:val="Standard"/>
        <w:ind w:left="-567" w:right="-759"/>
        <w:rPr>
          <w:rFonts w:ascii="Calibri" w:hAnsi="Calibri" w:cs="Calibri"/>
          <w:sz w:val="22"/>
          <w:szCs w:val="22"/>
        </w:rPr>
      </w:pPr>
    </w:p>
    <w:p w14:paraId="70E913AD" w14:textId="77777777" w:rsidR="00652876" w:rsidRPr="00614857" w:rsidRDefault="00652876">
      <w:pPr>
        <w:pStyle w:val="Standard"/>
        <w:ind w:left="-567" w:right="-759"/>
        <w:rPr>
          <w:rFonts w:ascii="Calibri" w:hAnsi="Calibri" w:cs="Calibri"/>
          <w:b/>
          <w:bCs/>
          <w:sz w:val="22"/>
          <w:szCs w:val="22"/>
        </w:rPr>
      </w:pPr>
    </w:p>
    <w:p w14:paraId="38A4C391" w14:textId="77777777" w:rsidR="00652876" w:rsidRPr="00614857" w:rsidRDefault="00652876">
      <w:pPr>
        <w:pStyle w:val="Standard"/>
        <w:ind w:left="-567" w:right="-759"/>
        <w:rPr>
          <w:rFonts w:ascii="Calibri" w:hAnsi="Calibri" w:cs="Calibri"/>
          <w:b/>
          <w:bCs/>
          <w:sz w:val="22"/>
          <w:szCs w:val="22"/>
        </w:rPr>
      </w:pPr>
    </w:p>
    <w:p w14:paraId="23EF64EC" w14:textId="77777777" w:rsidR="00652876" w:rsidRPr="00614857" w:rsidRDefault="00652876">
      <w:pPr>
        <w:pStyle w:val="Standard"/>
        <w:ind w:left="-567" w:right="-759"/>
        <w:rPr>
          <w:rFonts w:ascii="Calibri" w:hAnsi="Calibri" w:cs="Calibri"/>
          <w:b/>
          <w:bCs/>
          <w:sz w:val="22"/>
          <w:szCs w:val="22"/>
        </w:rPr>
      </w:pPr>
    </w:p>
    <w:p w14:paraId="31FF8402" w14:textId="77777777" w:rsidR="00652876" w:rsidRPr="00614857" w:rsidRDefault="009731EB">
      <w:pPr>
        <w:pStyle w:val="Standard"/>
        <w:ind w:left="-567" w:right="-759"/>
        <w:rPr>
          <w:rFonts w:ascii="Calibri" w:hAnsi="Calibri" w:cs="Calibri"/>
          <w:b/>
          <w:bCs/>
          <w:sz w:val="22"/>
          <w:szCs w:val="22"/>
        </w:rPr>
      </w:pPr>
      <w:r w:rsidRPr="00614857">
        <w:rPr>
          <w:rFonts w:ascii="Calibri" w:hAnsi="Calibri" w:cs="Calibri"/>
          <w:b/>
          <w:bCs/>
          <w:sz w:val="22"/>
          <w:szCs w:val="22"/>
        </w:rPr>
        <w:t>Principles and Values</w:t>
      </w:r>
    </w:p>
    <w:p w14:paraId="32780523"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Children have a right to feel secure and cannot learn effectively unless they do so.</w:t>
      </w:r>
    </w:p>
    <w:p w14:paraId="4169E356"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All children have a right to be protected from harm.</w:t>
      </w:r>
    </w:p>
    <w:p w14:paraId="164328FF"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 xml:space="preserve">All staff have a key role in prevention of harm and an equal responsibility to act on any suspicion or disclosure that may indicate a child is at risk of harm, either in the school or in the community, whilst taking into account any </w:t>
      </w:r>
      <w:r w:rsidRPr="00614857">
        <w:rPr>
          <w:rFonts w:ascii="Calibri" w:hAnsi="Calibri" w:cs="Calibri"/>
          <w:iCs/>
          <w:color w:val="000000"/>
          <w:sz w:val="22"/>
          <w:szCs w:val="22"/>
        </w:rPr>
        <w:t>contextual safeguarding</w:t>
      </w:r>
      <w:r w:rsidRPr="00614857">
        <w:rPr>
          <w:rFonts w:ascii="Calibri" w:hAnsi="Calibri" w:cs="Calibri"/>
          <w:color w:val="000000"/>
          <w:sz w:val="22"/>
          <w:szCs w:val="22"/>
        </w:rPr>
        <w:t>.</w:t>
      </w:r>
    </w:p>
    <w:p w14:paraId="29886E71"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We acknowledge it is essential that we work in partnership with other agencies that protect children and reduce risk and so we will engage in partnership working throughout the child protection process to safeguard children.</w:t>
      </w:r>
    </w:p>
    <w:p w14:paraId="7201BA8B"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Whilst the school will work openly with parents as far as possible, it reserves the right to contact Children’s Social Care or the police, without notifying parents if this is believed to be in the child’s best interests.</w:t>
      </w:r>
    </w:p>
    <w:p w14:paraId="475E4A00" w14:textId="77777777" w:rsidR="00652876" w:rsidRPr="00614857" w:rsidRDefault="009731EB">
      <w:pPr>
        <w:pStyle w:val="Standard"/>
        <w:numPr>
          <w:ilvl w:val="0"/>
          <w:numId w:val="62"/>
        </w:numPr>
        <w:ind w:right="-618"/>
        <w:rPr>
          <w:rFonts w:ascii="Calibri" w:hAnsi="Calibri" w:cs="Calibri"/>
          <w:sz w:val="22"/>
          <w:szCs w:val="22"/>
        </w:rPr>
      </w:pPr>
      <w:r w:rsidRPr="00614857">
        <w:rPr>
          <w:rFonts w:ascii="Calibri" w:hAnsi="Calibri" w:cs="Calibri"/>
          <w:color w:val="000000"/>
          <w:sz w:val="22"/>
          <w:szCs w:val="22"/>
        </w:rPr>
        <w:t xml:space="preserve">All adults working within the school should maintain professional curiosity if they are concerned about a child. </w:t>
      </w:r>
    </w:p>
    <w:p w14:paraId="0749C43C" w14:textId="77777777" w:rsidR="00652876" w:rsidRPr="00614857" w:rsidRDefault="00652876">
      <w:pPr>
        <w:pStyle w:val="Standard"/>
        <w:ind w:left="502" w:right="-618"/>
        <w:rPr>
          <w:rFonts w:ascii="Calibri" w:hAnsi="Calibri" w:cs="Calibri"/>
          <w:sz w:val="22"/>
          <w:szCs w:val="22"/>
        </w:rPr>
      </w:pPr>
    </w:p>
    <w:p w14:paraId="33F9EA4B" w14:textId="77777777" w:rsidR="00652876" w:rsidRPr="00614857" w:rsidRDefault="009731EB">
      <w:pPr>
        <w:pStyle w:val="Standard"/>
        <w:rPr>
          <w:rFonts w:ascii="Calibri" w:hAnsi="Calibri" w:cs="Calibri"/>
          <w:sz w:val="22"/>
          <w:szCs w:val="22"/>
        </w:rPr>
      </w:pPr>
      <w:r w:rsidRPr="00614857">
        <w:rPr>
          <w:rFonts w:ascii="Calibri" w:hAnsi="Calibri" w:cs="Calibri"/>
          <w:b/>
          <w:color w:val="000000"/>
          <w:sz w:val="22"/>
          <w:szCs w:val="22"/>
        </w:rPr>
        <w:t>Leadership and Management</w:t>
      </w:r>
    </w:p>
    <w:p w14:paraId="159E1771" w14:textId="77777777" w:rsidR="00652876" w:rsidRPr="00614857" w:rsidRDefault="00652876">
      <w:pPr>
        <w:pStyle w:val="Standard"/>
        <w:rPr>
          <w:rFonts w:ascii="Calibri" w:hAnsi="Calibri" w:cs="Calibri"/>
          <w:color w:val="000000"/>
          <w:sz w:val="22"/>
          <w:szCs w:val="22"/>
        </w:rPr>
      </w:pPr>
    </w:p>
    <w:p w14:paraId="6CF5F582"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We have established clear lines of accountability, training and advice to support the process of child protection and individual staff within that process.</w:t>
      </w:r>
    </w:p>
    <w:p w14:paraId="32D8638E" w14:textId="77777777" w:rsidR="00652876" w:rsidRPr="00614857" w:rsidRDefault="00652876">
      <w:pPr>
        <w:pStyle w:val="Standard"/>
        <w:ind w:left="-567" w:right="-759"/>
        <w:rPr>
          <w:rFonts w:ascii="Calibri" w:hAnsi="Calibri" w:cs="Calibri"/>
          <w:color w:val="000000"/>
          <w:sz w:val="22"/>
          <w:szCs w:val="22"/>
        </w:rPr>
      </w:pPr>
    </w:p>
    <w:p w14:paraId="327004A5" w14:textId="77777777" w:rsidR="00652876" w:rsidRPr="00614857" w:rsidRDefault="009731EB">
      <w:pPr>
        <w:pStyle w:val="Standard"/>
        <w:ind w:left="-567"/>
        <w:rPr>
          <w:rFonts w:ascii="Calibri" w:hAnsi="Calibri" w:cs="Calibri"/>
          <w:color w:val="000000"/>
          <w:sz w:val="22"/>
          <w:szCs w:val="22"/>
        </w:rPr>
      </w:pPr>
      <w:r w:rsidRPr="00614857">
        <w:rPr>
          <w:rFonts w:ascii="Calibri" w:hAnsi="Calibri" w:cs="Calibri"/>
          <w:color w:val="000000"/>
          <w:sz w:val="22"/>
          <w:szCs w:val="22"/>
        </w:rPr>
        <w:t>In this school, any individual can contact the Designated Safeguarding Lead (DSL) or their Deputy (DDSL) if they have concerns about a child or young person and there are robust cover arrangements for periods when the DSL is unavailable due to illness, leave or other circumstances.</w:t>
      </w:r>
    </w:p>
    <w:p w14:paraId="0E6F016A" w14:textId="77777777" w:rsidR="00652876" w:rsidRPr="00614857" w:rsidRDefault="00652876">
      <w:pPr>
        <w:pStyle w:val="Standard"/>
        <w:ind w:left="-567"/>
        <w:rPr>
          <w:rFonts w:ascii="Calibri" w:hAnsi="Calibri" w:cs="Calibri"/>
          <w:color w:val="000000"/>
          <w:sz w:val="22"/>
          <w:szCs w:val="22"/>
        </w:rPr>
      </w:pPr>
    </w:p>
    <w:p w14:paraId="53960052" w14:textId="7C4CE10D" w:rsidR="00652876" w:rsidRPr="00614857" w:rsidRDefault="009731EB">
      <w:pPr>
        <w:pStyle w:val="Standard"/>
        <w:ind w:left="-567"/>
        <w:rPr>
          <w:rFonts w:ascii="Calibri" w:hAnsi="Calibri" w:cs="Calibri"/>
          <w:sz w:val="22"/>
          <w:szCs w:val="22"/>
        </w:rPr>
      </w:pPr>
      <w:r w:rsidRPr="00614857">
        <w:rPr>
          <w:rFonts w:ascii="Calibri" w:hAnsi="Calibri" w:cs="Calibri"/>
          <w:bCs/>
          <w:color w:val="000000"/>
          <w:sz w:val="22"/>
          <w:szCs w:val="22"/>
        </w:rPr>
        <w:t>The</w:t>
      </w:r>
      <w:r w:rsidRPr="00614857">
        <w:rPr>
          <w:rFonts w:ascii="Calibri" w:hAnsi="Calibri" w:cs="Calibri"/>
          <w:b/>
          <w:color w:val="000000"/>
          <w:sz w:val="22"/>
          <w:szCs w:val="22"/>
        </w:rPr>
        <w:t xml:space="preserve"> </w:t>
      </w:r>
      <w:r w:rsidRPr="00A07029">
        <w:rPr>
          <w:rFonts w:ascii="Calibri" w:hAnsi="Calibri" w:cs="Calibri"/>
          <w:color w:val="000000"/>
          <w:sz w:val="22"/>
          <w:szCs w:val="22"/>
        </w:rPr>
        <w:t>DSL</w:t>
      </w:r>
      <w:r w:rsidR="00602117" w:rsidRPr="00A07029">
        <w:rPr>
          <w:rFonts w:ascii="Calibri" w:hAnsi="Calibri" w:cs="Calibri"/>
          <w:color w:val="000000"/>
          <w:sz w:val="22"/>
          <w:szCs w:val="22"/>
        </w:rPr>
        <w:t xml:space="preserve">s </w:t>
      </w:r>
      <w:r w:rsidR="00602117" w:rsidRPr="00614857">
        <w:rPr>
          <w:rFonts w:ascii="Calibri" w:hAnsi="Calibri" w:cs="Calibri"/>
          <w:color w:val="000000"/>
          <w:sz w:val="22"/>
          <w:szCs w:val="22"/>
        </w:rPr>
        <w:t>are Rebecca Livings (HT) and Alison Reilly (AHT)</w:t>
      </w:r>
      <w:r w:rsidR="00A07029">
        <w:rPr>
          <w:rFonts w:ascii="Calibri" w:hAnsi="Calibri" w:cs="Calibri"/>
          <w:color w:val="000000"/>
          <w:sz w:val="22"/>
          <w:szCs w:val="22"/>
        </w:rPr>
        <w:t xml:space="preserve"> (Note: both are DSLs, however, for this document and in practise Rebecca Livings is DSL and Alison Reilly is DDSL)</w:t>
      </w:r>
      <w:r w:rsidRPr="00614857">
        <w:rPr>
          <w:rFonts w:ascii="Calibri" w:hAnsi="Calibri" w:cs="Calibri"/>
          <w:b/>
          <w:i/>
          <w:color w:val="000000"/>
          <w:sz w:val="22"/>
          <w:szCs w:val="22"/>
        </w:rPr>
        <w:t xml:space="preserve">. </w:t>
      </w:r>
      <w:r w:rsidRPr="00614857">
        <w:rPr>
          <w:rFonts w:ascii="Calibri" w:hAnsi="Calibri" w:cs="Calibri"/>
          <w:color w:val="000000"/>
          <w:sz w:val="22"/>
          <w:szCs w:val="22"/>
        </w:rPr>
        <w:t xml:space="preserve">There is a nominated safeguarding governor, </w:t>
      </w:r>
      <w:proofErr w:type="spellStart"/>
      <w:r w:rsidR="00602117" w:rsidRPr="00614857">
        <w:rPr>
          <w:rFonts w:ascii="Calibri" w:hAnsi="Calibri" w:cs="Calibri"/>
          <w:color w:val="000000"/>
          <w:sz w:val="22"/>
          <w:szCs w:val="22"/>
        </w:rPr>
        <w:t>Dearbhla</w:t>
      </w:r>
      <w:proofErr w:type="spellEnd"/>
      <w:r w:rsidR="00602117" w:rsidRPr="00614857">
        <w:rPr>
          <w:rFonts w:ascii="Calibri" w:hAnsi="Calibri" w:cs="Calibri"/>
          <w:color w:val="000000"/>
          <w:sz w:val="22"/>
          <w:szCs w:val="22"/>
        </w:rPr>
        <w:t xml:space="preserve"> Hull</w:t>
      </w:r>
      <w:r w:rsidRPr="00614857">
        <w:rPr>
          <w:rFonts w:ascii="Calibri" w:hAnsi="Calibri" w:cs="Calibri"/>
          <w:color w:val="000000"/>
          <w:sz w:val="22"/>
          <w:szCs w:val="22"/>
        </w:rPr>
        <w:t xml:space="preserve">, who will take leadership responsibility for safeguarding. The Chair of Governors </w:t>
      </w:r>
      <w:r w:rsidR="00602117" w:rsidRPr="00614857">
        <w:rPr>
          <w:rFonts w:ascii="Calibri" w:hAnsi="Calibri" w:cs="Calibri"/>
          <w:color w:val="000000"/>
          <w:sz w:val="22"/>
          <w:szCs w:val="22"/>
        </w:rPr>
        <w:t>Paul Quigley</w:t>
      </w:r>
      <w:r w:rsidRPr="00614857">
        <w:rPr>
          <w:rFonts w:ascii="Calibri" w:hAnsi="Calibri" w:cs="Calibri"/>
          <w:color w:val="000000"/>
          <w:sz w:val="22"/>
          <w:szCs w:val="22"/>
        </w:rPr>
        <w:t xml:space="preserve"> will receive r</w:t>
      </w:r>
      <w:bookmarkStart w:id="3" w:name="_GoBack"/>
      <w:bookmarkEnd w:id="3"/>
      <w:r w:rsidRPr="00614857">
        <w:rPr>
          <w:rFonts w:ascii="Calibri" w:hAnsi="Calibri" w:cs="Calibri"/>
          <w:color w:val="000000"/>
          <w:sz w:val="22"/>
          <w:szCs w:val="22"/>
        </w:rPr>
        <w:t xml:space="preserve">eports of allegations against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and act on the behalf of the governing body.</w:t>
      </w:r>
    </w:p>
    <w:p w14:paraId="3C972833" w14:textId="77777777" w:rsidR="00652876" w:rsidRPr="00614857" w:rsidRDefault="00652876">
      <w:pPr>
        <w:pStyle w:val="Standard"/>
        <w:ind w:left="-567"/>
        <w:rPr>
          <w:rFonts w:ascii="Calibri" w:hAnsi="Calibri" w:cs="Calibri"/>
          <w:color w:val="000000"/>
          <w:sz w:val="22"/>
          <w:szCs w:val="22"/>
        </w:rPr>
      </w:pPr>
    </w:p>
    <w:p w14:paraId="0DEE0146" w14:textId="77777777" w:rsidR="00652876" w:rsidRPr="00614857" w:rsidRDefault="009731EB">
      <w:pPr>
        <w:pStyle w:val="Standard"/>
        <w:spacing w:line="251" w:lineRule="auto"/>
        <w:ind w:left="-567"/>
        <w:rPr>
          <w:rFonts w:ascii="Calibri" w:hAnsi="Calibri" w:cs="Calibri"/>
          <w:sz w:val="22"/>
          <w:szCs w:val="22"/>
        </w:rPr>
      </w:pPr>
      <w:r w:rsidRPr="00614857">
        <w:rPr>
          <w:rFonts w:ascii="Calibri" w:hAnsi="Calibri" w:cs="Calibri"/>
          <w:color w:val="000000"/>
          <w:sz w:val="22"/>
          <w:szCs w:val="22"/>
        </w:rPr>
        <w:t xml:space="preserve">As an employer we follow safer recruitment guidance as set out in </w:t>
      </w:r>
      <w:proofErr w:type="spellStart"/>
      <w:r w:rsidRPr="00614857">
        <w:rPr>
          <w:rFonts w:ascii="Calibri" w:hAnsi="Calibri" w:cs="Calibri"/>
          <w:color w:val="000000"/>
          <w:sz w:val="22"/>
          <w:szCs w:val="22"/>
        </w:rPr>
        <w:t>KCSiE</w:t>
      </w:r>
      <w:proofErr w:type="spellEnd"/>
      <w:r w:rsidRPr="00614857">
        <w:rPr>
          <w:rFonts w:ascii="Calibri" w:hAnsi="Calibri" w:cs="Calibri"/>
          <w:color w:val="000000"/>
          <w:sz w:val="22"/>
          <w:szCs w:val="22"/>
        </w:rPr>
        <w:t xml:space="preserve"> 2026 including informing shortlisted candidates that online searches will be carried out.</w:t>
      </w:r>
    </w:p>
    <w:p w14:paraId="7EB39E9C" w14:textId="77777777" w:rsidR="00652876" w:rsidRPr="00614857" w:rsidRDefault="00652876">
      <w:pPr>
        <w:pStyle w:val="Standard"/>
        <w:spacing w:line="251" w:lineRule="auto"/>
        <w:ind w:left="-567"/>
        <w:rPr>
          <w:rFonts w:ascii="Calibri" w:hAnsi="Calibri" w:cs="Calibri"/>
          <w:color w:val="000000"/>
          <w:sz w:val="22"/>
          <w:szCs w:val="22"/>
        </w:rPr>
      </w:pPr>
    </w:p>
    <w:p w14:paraId="4BD8D21D" w14:textId="77777777" w:rsidR="00652876" w:rsidRPr="00614857" w:rsidRDefault="009731EB">
      <w:pPr>
        <w:pStyle w:val="Standard"/>
        <w:spacing w:line="251" w:lineRule="auto"/>
        <w:ind w:left="-567"/>
        <w:rPr>
          <w:rFonts w:ascii="Calibri" w:hAnsi="Calibri" w:cs="Calibri"/>
          <w:sz w:val="22"/>
          <w:szCs w:val="22"/>
        </w:rPr>
      </w:pPr>
      <w:r w:rsidRPr="00614857">
        <w:rPr>
          <w:rFonts w:ascii="Calibri" w:hAnsi="Calibri" w:cs="Calibri"/>
          <w:b/>
          <w:color w:val="000000"/>
          <w:sz w:val="22"/>
          <w:szCs w:val="22"/>
        </w:rPr>
        <w:t>Training</w:t>
      </w:r>
    </w:p>
    <w:p w14:paraId="58017DB9" w14:textId="77777777" w:rsidR="00652876" w:rsidRPr="00614857" w:rsidRDefault="00652876">
      <w:pPr>
        <w:pStyle w:val="Standard"/>
        <w:rPr>
          <w:rFonts w:ascii="Calibri" w:hAnsi="Calibri" w:cs="Calibri"/>
          <w:color w:val="000000"/>
          <w:sz w:val="22"/>
          <w:szCs w:val="22"/>
        </w:rPr>
      </w:pPr>
    </w:p>
    <w:p w14:paraId="5A0F4FAE" w14:textId="77777777" w:rsidR="00602117" w:rsidRPr="00614857" w:rsidRDefault="009731EB" w:rsidP="00602117">
      <w:pPr>
        <w:ind w:left="-567" w:right="-759"/>
        <w:rPr>
          <w:rFonts w:ascii="Calibri" w:hAnsi="Calibri" w:cstheme="minorHAnsi"/>
          <w:color w:val="000000"/>
          <w:sz w:val="22"/>
          <w:szCs w:val="22"/>
        </w:rPr>
      </w:pPr>
      <w:r w:rsidRPr="00614857">
        <w:rPr>
          <w:rFonts w:ascii="Calibri" w:hAnsi="Calibri" w:cs="Calibri"/>
          <w:color w:val="000000"/>
          <w:sz w:val="22"/>
          <w:szCs w:val="22"/>
        </w:rPr>
        <w:t xml:space="preserve">All staff in our school are expected to be aware of the signs and symptoms of abuse and must be able to respond appropriately. </w:t>
      </w:r>
      <w:r w:rsidRPr="00614857">
        <w:rPr>
          <w:rFonts w:ascii="Calibri" w:hAnsi="Calibri" w:cstheme="minorHAnsi"/>
          <w:color w:val="000000"/>
          <w:sz w:val="22"/>
          <w:szCs w:val="22"/>
        </w:rPr>
        <w:t xml:space="preserve">Training is provided as required </w:t>
      </w:r>
      <w:r w:rsidR="00602117" w:rsidRPr="00614857">
        <w:rPr>
          <w:rFonts w:ascii="Calibri" w:hAnsi="Calibri" w:cstheme="minorHAnsi"/>
          <w:color w:val="000000"/>
          <w:sz w:val="22"/>
          <w:szCs w:val="22"/>
        </w:rPr>
        <w:t>at least annually</w:t>
      </w:r>
      <w:r w:rsidRPr="00614857">
        <w:rPr>
          <w:rFonts w:ascii="Calibri" w:hAnsi="Calibri" w:cstheme="minorHAnsi"/>
          <w:color w:val="000000"/>
          <w:sz w:val="22"/>
          <w:szCs w:val="22"/>
        </w:rPr>
        <w:t xml:space="preserve">. </w:t>
      </w:r>
      <w:r w:rsidR="00602117" w:rsidRPr="00614857">
        <w:rPr>
          <w:rFonts w:ascii="Calibri" w:hAnsi="Calibri" w:cstheme="minorHAnsi"/>
          <w:color w:val="000000"/>
          <w:sz w:val="22"/>
          <w:szCs w:val="22"/>
        </w:rPr>
        <w:t>Separate training is provided to all new staff as part of the induction process. The DSL team members will attend training at least every other year to enable them to fulfil their role.</w:t>
      </w:r>
    </w:p>
    <w:p w14:paraId="74658647" w14:textId="77777777" w:rsidR="00652876" w:rsidRPr="00614857" w:rsidRDefault="00652876">
      <w:pPr>
        <w:pStyle w:val="Standard"/>
        <w:ind w:left="-567" w:right="-759"/>
        <w:rPr>
          <w:rFonts w:ascii="Calibri" w:hAnsi="Calibri" w:cs="Calibri"/>
          <w:color w:val="000000"/>
          <w:sz w:val="22"/>
          <w:szCs w:val="22"/>
        </w:rPr>
      </w:pPr>
    </w:p>
    <w:p w14:paraId="75DD4D1F"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Any update in national or local guidance will be shared with all staff in briefings and then captured in the next whole school training. This policy will be updated during the year to reflect any changes brought about by new guidance.</w:t>
      </w:r>
    </w:p>
    <w:p w14:paraId="45E49DDD" w14:textId="77777777" w:rsidR="00652876" w:rsidRPr="00614857" w:rsidRDefault="00652876">
      <w:pPr>
        <w:pStyle w:val="Standard"/>
        <w:ind w:left="-567" w:right="-759"/>
        <w:rPr>
          <w:rFonts w:ascii="Calibri" w:hAnsi="Calibri" w:cs="Calibri"/>
          <w:color w:val="000000"/>
          <w:sz w:val="22"/>
          <w:szCs w:val="22"/>
        </w:rPr>
      </w:pPr>
    </w:p>
    <w:p w14:paraId="6E890E02"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 xml:space="preserve">Governor training is provided as required by </w:t>
      </w:r>
      <w:proofErr w:type="spellStart"/>
      <w:r w:rsidRPr="00614857">
        <w:rPr>
          <w:rFonts w:ascii="Calibri" w:hAnsi="Calibri" w:cs="Calibri"/>
          <w:color w:val="000000"/>
          <w:sz w:val="22"/>
          <w:szCs w:val="22"/>
        </w:rPr>
        <w:t>KCSiE</w:t>
      </w:r>
      <w:proofErr w:type="spellEnd"/>
      <w:r w:rsidRPr="00614857">
        <w:rPr>
          <w:rFonts w:ascii="Calibri" w:hAnsi="Calibri" w:cs="Calibri"/>
          <w:color w:val="000000"/>
          <w:sz w:val="22"/>
          <w:szCs w:val="22"/>
        </w:rPr>
        <w:t xml:space="preserve"> 2026.</w:t>
      </w:r>
    </w:p>
    <w:p w14:paraId="1AEB640E" w14:textId="77777777" w:rsidR="00652876" w:rsidRPr="00614857" w:rsidRDefault="00652876">
      <w:pPr>
        <w:pStyle w:val="Standard"/>
        <w:ind w:left="-567" w:right="-759"/>
        <w:rPr>
          <w:rFonts w:ascii="Calibri" w:hAnsi="Calibri" w:cs="Calibri"/>
          <w:color w:val="000000"/>
          <w:sz w:val="22"/>
          <w:szCs w:val="22"/>
        </w:rPr>
      </w:pPr>
    </w:p>
    <w:p w14:paraId="536A3458" w14:textId="77777777" w:rsidR="00652876" w:rsidRPr="00614857" w:rsidRDefault="00652876">
      <w:pPr>
        <w:pStyle w:val="Standard"/>
        <w:ind w:left="-567" w:right="-759"/>
        <w:rPr>
          <w:rFonts w:ascii="Calibri" w:hAnsi="Calibri" w:cs="Calibri"/>
          <w:b/>
          <w:color w:val="000000"/>
          <w:sz w:val="22"/>
          <w:szCs w:val="22"/>
        </w:rPr>
      </w:pPr>
    </w:p>
    <w:p w14:paraId="2C66E3D8" w14:textId="77777777" w:rsidR="00652876" w:rsidRPr="00614857" w:rsidRDefault="00652876">
      <w:pPr>
        <w:pStyle w:val="Standard"/>
        <w:ind w:left="-567" w:right="-759"/>
        <w:rPr>
          <w:rFonts w:ascii="Calibri" w:hAnsi="Calibri" w:cs="Calibri"/>
          <w:b/>
          <w:color w:val="000000"/>
          <w:sz w:val="22"/>
          <w:szCs w:val="22"/>
        </w:rPr>
      </w:pPr>
    </w:p>
    <w:p w14:paraId="023FA113"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color w:val="000000"/>
          <w:sz w:val="22"/>
          <w:szCs w:val="22"/>
        </w:rPr>
        <w:t>Referral</w:t>
      </w:r>
    </w:p>
    <w:p w14:paraId="5E1313F1" w14:textId="77777777" w:rsidR="00652876" w:rsidRPr="00614857" w:rsidRDefault="00652876">
      <w:pPr>
        <w:pStyle w:val="Standard"/>
        <w:rPr>
          <w:rFonts w:ascii="Calibri" w:hAnsi="Calibri" w:cs="Calibri"/>
          <w:b/>
          <w:color w:val="000000"/>
          <w:sz w:val="22"/>
          <w:szCs w:val="22"/>
        </w:rPr>
      </w:pPr>
    </w:p>
    <w:p w14:paraId="1CF0EDAE"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Following any concerns raised, the DSL will assess the information and consider if significant harm has happened or there is a risk that it may happen. If the evidence suggests the threshold of significant harm, or risk of significant harm has been reached, or if it is not clear if the threshold is met, the DSL will contact Children’s Social Care and, if appropriate, the police. If the DSL or DDSL is not available or there are immediate concerns, the staff member will refer directly to Children’s Social Care and the police if appropriate. We will use the guidance from the National Police Chief’s Council (NPCC) to determine when to contact the police.</w:t>
      </w:r>
    </w:p>
    <w:p w14:paraId="61DAF09E" w14:textId="77777777" w:rsidR="00652876" w:rsidRPr="00614857" w:rsidRDefault="00652876">
      <w:pPr>
        <w:pStyle w:val="Standard"/>
        <w:rPr>
          <w:rFonts w:ascii="Calibri" w:hAnsi="Calibri" w:cs="Calibri"/>
          <w:color w:val="000000"/>
          <w:sz w:val="22"/>
          <w:szCs w:val="22"/>
        </w:rPr>
      </w:pPr>
    </w:p>
    <w:p w14:paraId="274DD762"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Generally, the DSL will inform the parents prior to making a referral. However, there are situations where this may not be possible or appropriate, particularly when informing parents, may place the child at further risk.</w:t>
      </w:r>
    </w:p>
    <w:p w14:paraId="704C9959"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i/>
          <w:color w:val="000000"/>
          <w:sz w:val="22"/>
          <w:szCs w:val="22"/>
        </w:rPr>
        <w:t>N.B</w:t>
      </w:r>
      <w:r w:rsidRPr="00614857">
        <w:rPr>
          <w:rFonts w:ascii="Calibri" w:hAnsi="Calibri" w:cs="Calibri"/>
          <w:i/>
          <w:color w:val="000000"/>
          <w:sz w:val="22"/>
          <w:szCs w:val="22"/>
        </w:rPr>
        <w:t>. The exception to this process will be in those cases of known FGM where there is a mandatory requirement for the teacher to report directly to the police. The DSL should also be made aware.</w:t>
      </w:r>
    </w:p>
    <w:p w14:paraId="45A3E7DD" w14:textId="77777777" w:rsidR="00652876" w:rsidRPr="00614857" w:rsidRDefault="00652876">
      <w:pPr>
        <w:pStyle w:val="Standard"/>
        <w:ind w:left="-567" w:right="-759"/>
        <w:rPr>
          <w:rFonts w:ascii="Calibri" w:hAnsi="Calibri" w:cs="Calibri"/>
          <w:color w:val="000000"/>
          <w:sz w:val="22"/>
          <w:szCs w:val="22"/>
        </w:rPr>
      </w:pPr>
    </w:p>
    <w:p w14:paraId="3C02DEEE"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rationale should be recorded on CPOMs.</w:t>
      </w:r>
    </w:p>
    <w:p w14:paraId="552F1B8A" w14:textId="77777777" w:rsidR="00652876" w:rsidRPr="00614857" w:rsidRDefault="00652876">
      <w:pPr>
        <w:pStyle w:val="Standard"/>
        <w:ind w:left="-567" w:right="-759"/>
        <w:rPr>
          <w:rFonts w:ascii="Calibri" w:hAnsi="Calibri" w:cs="Calibri"/>
          <w:color w:val="000000"/>
          <w:sz w:val="22"/>
          <w:szCs w:val="22"/>
        </w:rPr>
      </w:pPr>
    </w:p>
    <w:p w14:paraId="0B405720"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color w:val="000000"/>
          <w:sz w:val="22"/>
          <w:szCs w:val="22"/>
        </w:rPr>
        <w:t>Confidentiality</w:t>
      </w:r>
    </w:p>
    <w:p w14:paraId="3E5B1FDF" w14:textId="77777777" w:rsidR="00652876" w:rsidRPr="00614857" w:rsidRDefault="00652876">
      <w:pPr>
        <w:pStyle w:val="Standard"/>
        <w:rPr>
          <w:rFonts w:ascii="Calibri" w:hAnsi="Calibri" w:cs="Calibri"/>
          <w:i/>
          <w:color w:val="000000"/>
          <w:sz w:val="22"/>
          <w:szCs w:val="22"/>
        </w:rPr>
      </w:pPr>
    </w:p>
    <w:p w14:paraId="48E27F29" w14:textId="77777777" w:rsidR="00652876" w:rsidRPr="00614857" w:rsidRDefault="009731EB">
      <w:pPr>
        <w:pStyle w:val="Standard"/>
        <w:numPr>
          <w:ilvl w:val="0"/>
          <w:numId w:val="63"/>
        </w:numPr>
        <w:rPr>
          <w:rFonts w:ascii="Calibri" w:hAnsi="Calibri" w:cs="Calibri"/>
          <w:sz w:val="22"/>
          <w:szCs w:val="22"/>
        </w:rPr>
      </w:pPr>
      <w:r w:rsidRPr="00614857">
        <w:rPr>
          <w:rFonts w:ascii="Calibri" w:hAnsi="Calibri" w:cs="Calibri"/>
          <w:color w:val="000000"/>
          <w:sz w:val="22"/>
          <w:szCs w:val="22"/>
        </w:rPr>
        <w:t>We maintain that all matters relating to child protection are to be treated as confidential and only shared as per the ‘Information Sharing Advice for Practitioners’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 xml:space="preserve"> 2024) guidance.</w:t>
      </w:r>
    </w:p>
    <w:p w14:paraId="343516DF" w14:textId="77777777" w:rsidR="00652876" w:rsidRPr="00614857" w:rsidRDefault="009731EB">
      <w:pPr>
        <w:pStyle w:val="Standard"/>
        <w:numPr>
          <w:ilvl w:val="0"/>
          <w:numId w:val="63"/>
        </w:numPr>
        <w:rPr>
          <w:rFonts w:ascii="Calibri" w:hAnsi="Calibri" w:cs="Calibri"/>
          <w:sz w:val="22"/>
          <w:szCs w:val="22"/>
        </w:rPr>
      </w:pPr>
      <w:r w:rsidRPr="00614857">
        <w:rPr>
          <w:rFonts w:ascii="Calibri" w:hAnsi="Calibri" w:cs="Calibri"/>
          <w:color w:val="000000"/>
          <w:sz w:val="22"/>
          <w:szCs w:val="22"/>
        </w:rPr>
        <w:t>There is a lawful basis for child protection concerns to be shared with agencies who have a statutory duty for child protection.</w:t>
      </w:r>
    </w:p>
    <w:p w14:paraId="73BB2DB8" w14:textId="77777777" w:rsidR="00652876" w:rsidRPr="00614857" w:rsidRDefault="009731EB">
      <w:pPr>
        <w:pStyle w:val="Standard"/>
        <w:numPr>
          <w:ilvl w:val="0"/>
          <w:numId w:val="63"/>
        </w:numPr>
        <w:rPr>
          <w:rFonts w:ascii="Calibri" w:hAnsi="Calibri" w:cs="Calibri"/>
          <w:sz w:val="22"/>
          <w:szCs w:val="22"/>
        </w:rPr>
      </w:pPr>
      <w:r w:rsidRPr="00614857">
        <w:rPr>
          <w:rFonts w:ascii="Calibri" w:hAnsi="Calibri" w:cs="Calibri"/>
          <w:color w:val="000000"/>
          <w:sz w:val="22"/>
          <w:szCs w:val="22"/>
        </w:rPr>
        <w:t>Information will be shared with individuals within the school who ‘need to know’.</w:t>
      </w:r>
    </w:p>
    <w:p w14:paraId="6ED5DB56" w14:textId="77777777" w:rsidR="00652876" w:rsidRPr="00614857" w:rsidRDefault="009731EB">
      <w:pPr>
        <w:pStyle w:val="Standard"/>
        <w:numPr>
          <w:ilvl w:val="0"/>
          <w:numId w:val="63"/>
        </w:numPr>
        <w:rPr>
          <w:rFonts w:ascii="Calibri" w:hAnsi="Calibri" w:cs="Calibri"/>
          <w:sz w:val="22"/>
          <w:szCs w:val="22"/>
        </w:rPr>
      </w:pPr>
      <w:r w:rsidRPr="00614857">
        <w:rPr>
          <w:rFonts w:ascii="Calibri" w:hAnsi="Calibri" w:cs="Calibri"/>
          <w:color w:val="000000"/>
          <w:sz w:val="22"/>
          <w:szCs w:val="22"/>
        </w:rPr>
        <w:t>All staff are aware that they cannot promise a child to keep a disclosure confidential.</w:t>
      </w:r>
    </w:p>
    <w:p w14:paraId="1D4C56E0" w14:textId="77777777" w:rsidR="00652876" w:rsidRPr="00614857" w:rsidRDefault="00652876">
      <w:pPr>
        <w:pStyle w:val="Standard"/>
        <w:ind w:left="180"/>
        <w:rPr>
          <w:rFonts w:ascii="Calibri" w:hAnsi="Calibri" w:cs="Calibri"/>
          <w:color w:val="000000"/>
          <w:sz w:val="22"/>
          <w:szCs w:val="22"/>
        </w:rPr>
      </w:pPr>
    </w:p>
    <w:p w14:paraId="14AD80C1" w14:textId="77777777" w:rsidR="00652876" w:rsidRPr="00614857" w:rsidRDefault="009731EB">
      <w:pPr>
        <w:pStyle w:val="Standard"/>
        <w:rPr>
          <w:rFonts w:ascii="Calibri" w:hAnsi="Calibri" w:cs="Calibri"/>
          <w:sz w:val="22"/>
          <w:szCs w:val="22"/>
        </w:rPr>
      </w:pPr>
      <w:r w:rsidRPr="00614857">
        <w:rPr>
          <w:rFonts w:ascii="Calibri" w:eastAsia="Arial" w:hAnsi="Calibri" w:cs="Calibri"/>
          <w:b/>
          <w:bCs/>
          <w:sz w:val="22"/>
          <w:szCs w:val="22"/>
        </w:rPr>
        <w:t>As a school we will educate children to recognise when they are at risk and how to get help when they need it through:</w:t>
      </w:r>
    </w:p>
    <w:p w14:paraId="5F313A7D" w14:textId="77777777" w:rsidR="00652876" w:rsidRPr="00614857" w:rsidRDefault="00652876">
      <w:pPr>
        <w:pStyle w:val="Standard"/>
        <w:rPr>
          <w:rFonts w:ascii="Calibri" w:hAnsi="Calibri" w:cs="Calibri"/>
          <w:color w:val="000000"/>
          <w:sz w:val="22"/>
          <w:szCs w:val="22"/>
        </w:rPr>
      </w:pPr>
    </w:p>
    <w:p w14:paraId="7E9DA719" w14:textId="77777777" w:rsidR="00652876" w:rsidRPr="00614857" w:rsidRDefault="009731EB">
      <w:pPr>
        <w:pStyle w:val="Standard"/>
        <w:numPr>
          <w:ilvl w:val="0"/>
          <w:numId w:val="64"/>
        </w:numPr>
        <w:rPr>
          <w:rFonts w:ascii="Calibri" w:hAnsi="Calibri" w:cs="Calibri"/>
          <w:sz w:val="22"/>
          <w:szCs w:val="22"/>
        </w:rPr>
      </w:pPr>
      <w:r w:rsidRPr="00614857">
        <w:rPr>
          <w:rFonts w:ascii="Calibri" w:hAnsi="Calibri" w:cs="Calibri"/>
          <w:color w:val="000000"/>
          <w:sz w:val="22"/>
          <w:szCs w:val="22"/>
        </w:rPr>
        <w:t>The content of the curriculum will be tailored to the specific needs and vulnerabilities of individual children, including children who are victims of abuse, and children with SEND</w:t>
      </w:r>
    </w:p>
    <w:p w14:paraId="0120542F" w14:textId="77777777" w:rsidR="00652876" w:rsidRPr="00614857" w:rsidRDefault="009731EB">
      <w:pPr>
        <w:pStyle w:val="Standard"/>
        <w:numPr>
          <w:ilvl w:val="0"/>
          <w:numId w:val="64"/>
        </w:numPr>
        <w:rPr>
          <w:rFonts w:ascii="Calibri" w:hAnsi="Calibri" w:cs="Calibri"/>
          <w:sz w:val="22"/>
          <w:szCs w:val="22"/>
        </w:rPr>
      </w:pPr>
      <w:r w:rsidRPr="00614857">
        <w:rPr>
          <w:rFonts w:ascii="Calibri" w:hAnsi="Calibri" w:cs="Calibri"/>
          <w:color w:val="000000"/>
          <w:sz w:val="22"/>
          <w:szCs w:val="22"/>
        </w:rPr>
        <w:t>A school ethos which helps children to feel safe and able to talk freely about their concerns, believing that they will be listened to and valued.</w:t>
      </w:r>
    </w:p>
    <w:p w14:paraId="504A4A58" w14:textId="77777777" w:rsidR="00652876" w:rsidRPr="00614857" w:rsidRDefault="009731EB">
      <w:pPr>
        <w:pStyle w:val="Standard"/>
        <w:numPr>
          <w:ilvl w:val="0"/>
          <w:numId w:val="64"/>
        </w:numPr>
        <w:rPr>
          <w:rFonts w:ascii="Calibri" w:hAnsi="Calibri" w:cs="Calibri"/>
          <w:sz w:val="22"/>
          <w:szCs w:val="22"/>
        </w:rPr>
      </w:pPr>
      <w:r w:rsidRPr="00614857">
        <w:rPr>
          <w:rFonts w:ascii="Calibri" w:hAnsi="Calibri" w:cs="Calibri"/>
          <w:color w:val="000000"/>
          <w:sz w:val="22"/>
          <w:szCs w:val="22"/>
        </w:rPr>
        <w:t>Every child having access to a ‘trusted adult’ in the school.</w:t>
      </w:r>
    </w:p>
    <w:p w14:paraId="4D12DF72" w14:textId="77777777" w:rsidR="00652876" w:rsidRPr="00614857" w:rsidRDefault="009731EB">
      <w:pPr>
        <w:pStyle w:val="Standard"/>
        <w:numPr>
          <w:ilvl w:val="0"/>
          <w:numId w:val="64"/>
        </w:numPr>
        <w:rPr>
          <w:rFonts w:ascii="Calibri" w:hAnsi="Calibri" w:cs="Calibri"/>
          <w:sz w:val="22"/>
          <w:szCs w:val="22"/>
        </w:rPr>
      </w:pPr>
      <w:r w:rsidRPr="00614857">
        <w:rPr>
          <w:rFonts w:ascii="Calibri" w:hAnsi="Calibri" w:cs="Calibri"/>
          <w:color w:val="000000"/>
          <w:sz w:val="22"/>
          <w:szCs w:val="22"/>
        </w:rPr>
        <w:t>Children will be taught about how to keep themselves and others safe when online</w:t>
      </w:r>
    </w:p>
    <w:p w14:paraId="3A8E11A8" w14:textId="77777777" w:rsidR="00652876" w:rsidRPr="00614857" w:rsidRDefault="00652876">
      <w:pPr>
        <w:pStyle w:val="Standard"/>
        <w:ind w:left="-284"/>
        <w:rPr>
          <w:rFonts w:ascii="Calibri" w:hAnsi="Calibri" w:cs="Calibri"/>
          <w:color w:val="000000"/>
          <w:sz w:val="22"/>
          <w:szCs w:val="22"/>
        </w:rPr>
      </w:pPr>
    </w:p>
    <w:p w14:paraId="77482674" w14:textId="77777777" w:rsidR="00652876" w:rsidRPr="00614857" w:rsidRDefault="009731EB">
      <w:pPr>
        <w:pStyle w:val="Standard"/>
        <w:rPr>
          <w:rFonts w:ascii="Calibri" w:hAnsi="Calibri" w:cs="Calibri"/>
          <w:sz w:val="22"/>
          <w:szCs w:val="22"/>
        </w:rPr>
      </w:pPr>
      <w:r w:rsidRPr="00614857">
        <w:rPr>
          <w:rFonts w:ascii="Calibri" w:hAnsi="Calibri" w:cs="Calibri"/>
          <w:b/>
          <w:color w:val="000000"/>
          <w:sz w:val="22"/>
          <w:szCs w:val="22"/>
        </w:rPr>
        <w:t>Dealing with concerns and allegations against staff</w:t>
      </w:r>
    </w:p>
    <w:p w14:paraId="25F83AD6" w14:textId="77777777" w:rsidR="00652876" w:rsidRPr="00614857" w:rsidRDefault="00652876">
      <w:pPr>
        <w:pStyle w:val="Standard"/>
        <w:rPr>
          <w:rFonts w:ascii="Calibri" w:hAnsi="Calibri" w:cs="Calibri"/>
          <w:color w:val="000000"/>
          <w:sz w:val="22"/>
          <w:szCs w:val="22"/>
        </w:rPr>
      </w:pPr>
    </w:p>
    <w:p w14:paraId="3EF5DF9C" w14:textId="51C0B1C4" w:rsidR="00652876" w:rsidRPr="00614857" w:rsidRDefault="009731EB">
      <w:pPr>
        <w:pStyle w:val="Standard"/>
        <w:ind w:left="-567" w:right="-759"/>
        <w:rPr>
          <w:rFonts w:ascii="Calibri" w:hAnsi="Calibri" w:cs="Calibri"/>
          <w:color w:val="000000"/>
          <w:sz w:val="22"/>
          <w:szCs w:val="22"/>
        </w:rPr>
      </w:pPr>
      <w:r w:rsidRPr="00614857">
        <w:rPr>
          <w:rFonts w:ascii="Calibri" w:hAnsi="Calibri" w:cs="Calibri"/>
          <w:color w:val="000000"/>
          <w:sz w:val="22"/>
          <w:szCs w:val="22"/>
        </w:rPr>
        <w:t>If a concern is raised about the practice or behaviour of a member of staff, this information will be recorde</w:t>
      </w:r>
      <w:r w:rsidR="00602117" w:rsidRPr="00614857">
        <w:rPr>
          <w:rFonts w:ascii="Calibri" w:hAnsi="Calibri" w:cs="Calibri"/>
          <w:color w:val="000000"/>
          <w:sz w:val="22"/>
          <w:szCs w:val="22"/>
        </w:rPr>
        <w:t xml:space="preserve">d and passed to the </w:t>
      </w:r>
      <w:proofErr w:type="spellStart"/>
      <w:r w:rsidR="00602117" w:rsidRPr="00614857">
        <w:rPr>
          <w:rFonts w:ascii="Calibri" w:hAnsi="Calibri" w:cs="Calibri"/>
          <w:color w:val="000000"/>
          <w:sz w:val="22"/>
          <w:szCs w:val="22"/>
        </w:rPr>
        <w:t>headteacher</w:t>
      </w:r>
      <w:proofErr w:type="spellEnd"/>
      <w:r w:rsidR="00602117" w:rsidRPr="00614857">
        <w:rPr>
          <w:rFonts w:ascii="Calibri" w:hAnsi="Calibri" w:cs="Calibri"/>
          <w:color w:val="000000"/>
          <w:sz w:val="22"/>
          <w:szCs w:val="22"/>
        </w:rPr>
        <w:t>, Rebecca Livings.</w:t>
      </w:r>
      <w:r w:rsidRPr="00614857">
        <w:rPr>
          <w:rFonts w:ascii="Calibri" w:hAnsi="Calibri" w:cs="Calibri"/>
          <w:color w:val="000000"/>
          <w:sz w:val="22"/>
          <w:szCs w:val="22"/>
        </w:rPr>
        <w:t xml:space="preserve">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will make an assessment to determine if the matter is a ‘low level concern’ or an ‘allegation’. The Local Authority Designated Officer (LADO) will be contacted for all allegations and the relevant guidance will be followed. If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needs advice or guidance they will contact the LADO. If the allegation is against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the person receiving the allegation will contact the LADO or Chair of Governors directly. (Annex 5)</w:t>
      </w:r>
    </w:p>
    <w:p w14:paraId="79904287" w14:textId="77777777" w:rsidR="00652876" w:rsidRPr="00614857" w:rsidRDefault="00652876">
      <w:pPr>
        <w:pStyle w:val="Standard"/>
        <w:ind w:left="-567" w:right="-759"/>
        <w:rPr>
          <w:rFonts w:ascii="Calibri" w:hAnsi="Calibri" w:cs="Calibri"/>
          <w:color w:val="000000"/>
          <w:sz w:val="22"/>
          <w:szCs w:val="22"/>
        </w:rPr>
      </w:pPr>
    </w:p>
    <w:p w14:paraId="2E553399"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bCs/>
          <w:color w:val="000000"/>
          <w:sz w:val="22"/>
          <w:szCs w:val="22"/>
        </w:rPr>
        <w:t>Dealing with children abusing children</w:t>
      </w:r>
    </w:p>
    <w:p w14:paraId="15A9467B" w14:textId="77777777" w:rsidR="00652876" w:rsidRPr="00614857" w:rsidRDefault="009731EB">
      <w:pPr>
        <w:pStyle w:val="Standard"/>
        <w:ind w:left="-567" w:right="-759"/>
        <w:rPr>
          <w:rFonts w:ascii="Calibri" w:hAnsi="Calibri" w:cs="Calibri"/>
          <w:color w:val="222A35"/>
          <w:sz w:val="22"/>
          <w:szCs w:val="22"/>
          <w:lang w:eastAsia="en-US"/>
        </w:rPr>
      </w:pPr>
      <w:r w:rsidRPr="00614857">
        <w:rPr>
          <w:rFonts w:ascii="Calibri" w:hAnsi="Calibri" w:cs="Calibri"/>
          <w:color w:val="222A35"/>
          <w:sz w:val="22"/>
          <w:szCs w:val="22"/>
          <w:lang w:eastAsia="en-US"/>
        </w:rPr>
        <w:t>If a concern is raised that a child under 18 is abusing another child under 18, the ‘Child on Child Abuse’ guidance will be followed (Annex 6)</w:t>
      </w:r>
    </w:p>
    <w:p w14:paraId="142D68E6" w14:textId="77777777" w:rsidR="00614857" w:rsidRDefault="00614857">
      <w:pPr>
        <w:pStyle w:val="Standard"/>
        <w:ind w:left="-567" w:right="-759"/>
        <w:rPr>
          <w:rFonts w:ascii="Calibri" w:hAnsi="Calibri" w:cs="Calibri"/>
          <w:sz w:val="22"/>
          <w:szCs w:val="22"/>
        </w:rPr>
      </w:pPr>
    </w:p>
    <w:p w14:paraId="6F3DB2E9" w14:textId="77777777" w:rsidR="00614857" w:rsidRDefault="00614857">
      <w:pPr>
        <w:pStyle w:val="Standard"/>
        <w:ind w:left="-567" w:right="-759"/>
        <w:rPr>
          <w:rFonts w:ascii="Calibri" w:hAnsi="Calibri" w:cs="Calibri"/>
          <w:sz w:val="22"/>
          <w:szCs w:val="22"/>
        </w:rPr>
      </w:pPr>
    </w:p>
    <w:p w14:paraId="0D752B46" w14:textId="77777777" w:rsidR="00614857" w:rsidRDefault="00614857">
      <w:pPr>
        <w:pStyle w:val="Standard"/>
        <w:ind w:left="-567" w:right="-759"/>
        <w:rPr>
          <w:rFonts w:ascii="Calibri" w:hAnsi="Calibri" w:cs="Calibri"/>
          <w:sz w:val="22"/>
          <w:szCs w:val="22"/>
        </w:rPr>
      </w:pPr>
    </w:p>
    <w:p w14:paraId="1A01A49E" w14:textId="59E3A671" w:rsidR="00652876" w:rsidRPr="00614857" w:rsidRDefault="00631113">
      <w:pPr>
        <w:pStyle w:val="Standard"/>
        <w:ind w:left="-567" w:right="-759"/>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37248" behindDoc="0" locked="0" layoutInCell="1" allowOverlap="1" wp14:anchorId="1E737971" wp14:editId="1CB07F93">
                <wp:simplePos x="0" y="0"/>
                <wp:positionH relativeFrom="column">
                  <wp:posOffset>-321945</wp:posOffset>
                </wp:positionH>
                <wp:positionV relativeFrom="paragraph">
                  <wp:posOffset>211455</wp:posOffset>
                </wp:positionV>
                <wp:extent cx="6267450" cy="1815465"/>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7450" cy="1815465"/>
                        </a:xfrm>
                        <a:prstGeom prst="rect">
                          <a:avLst/>
                        </a:prstGeom>
                        <a:solidFill>
                          <a:srgbClr val="FFFFFF"/>
                        </a:solidFill>
                        <a:ln w="6345">
                          <a:solidFill>
                            <a:srgbClr val="000000"/>
                          </a:solidFill>
                          <a:prstDash val="solid"/>
                        </a:ln>
                      </wps:spPr>
                      <wps:txbx>
                        <w:txbxContent>
                          <w:p w14:paraId="6C39290B" w14:textId="77777777" w:rsidR="00602117" w:rsidRDefault="00602117">
                            <w:pPr>
                              <w:rPr>
                                <w:rFonts w:ascii="Arial" w:hAnsi="Arial" w:cs="Arial"/>
                                <w:b/>
                                <w:color w:val="000000"/>
                              </w:rPr>
                            </w:pPr>
                            <w:r>
                              <w:rPr>
                                <w:rFonts w:ascii="Arial" w:hAnsi="Arial" w:cs="Arial"/>
                                <w:b/>
                                <w:color w:val="000000"/>
                              </w:rPr>
                              <w:t>Legal context</w:t>
                            </w:r>
                          </w:p>
                          <w:p w14:paraId="67E86CED" w14:textId="77777777" w:rsidR="00602117" w:rsidRDefault="00602117">
                            <w:pPr>
                              <w:rPr>
                                <w:rFonts w:ascii="Arial" w:hAnsi="Arial" w:cs="Arial"/>
                                <w:color w:val="000000"/>
                              </w:rPr>
                            </w:pPr>
                          </w:p>
                          <w:p w14:paraId="5AA7A985" w14:textId="77777777" w:rsidR="00602117" w:rsidRPr="00AC7A43" w:rsidRDefault="00602117">
                            <w:pPr>
                              <w:rPr>
                                <w:rFonts w:ascii="Arial" w:hAnsi="Arial" w:cs="Arial"/>
                                <w:color w:val="000000"/>
                              </w:rPr>
                            </w:pPr>
                            <w:r w:rsidRPr="00AC7A43">
                              <w:rPr>
                                <w:rFonts w:ascii="Arial" w:hAnsi="Arial" w:cs="Arial"/>
                                <w:color w:val="000000"/>
                              </w:rPr>
                              <w:t xml:space="preserve">Section 175 of the education act 2002; the Education (Independent School Standards) Regulations 2014; the Non-Maintained Special Schools (England) Regulations </w:t>
                            </w:r>
                          </w:p>
                          <w:p w14:paraId="6D1F42F5" w14:textId="77777777" w:rsidR="00602117" w:rsidRDefault="00602117">
                            <w:pPr>
                              <w:rPr>
                                <w:rFonts w:ascii="Arial" w:hAnsi="Arial" w:cs="Arial"/>
                                <w:color w:val="000000"/>
                              </w:rPr>
                            </w:pPr>
                            <w:r>
                              <w:rPr>
                                <w:rFonts w:ascii="Arial" w:hAnsi="Arial" w:cs="Arial"/>
                                <w:color w:val="000000"/>
                              </w:rPr>
                              <w:t>Children Act 2004 &amp; 1989</w:t>
                            </w:r>
                          </w:p>
                          <w:p w14:paraId="6358A391" w14:textId="77777777" w:rsidR="00602117" w:rsidRDefault="00602117">
                            <w:pPr>
                              <w:rPr>
                                <w:rFonts w:ascii="Arial" w:hAnsi="Arial" w:cs="Arial"/>
                                <w:color w:val="000000"/>
                              </w:rPr>
                            </w:pPr>
                          </w:p>
                          <w:p w14:paraId="5A87E789" w14:textId="77777777" w:rsidR="00602117" w:rsidRDefault="00602117">
                            <w:pPr>
                              <w:rPr>
                                <w:rFonts w:ascii="Arial" w:hAnsi="Arial" w:cs="Arial"/>
                                <w:color w:val="000000"/>
                              </w:rPr>
                            </w:pPr>
                            <w:r>
                              <w:rPr>
                                <w:rFonts w:ascii="Arial" w:hAnsi="Arial" w:cs="Arial"/>
                                <w:color w:val="000000"/>
                              </w:rPr>
                              <w:t>Guidance</w:t>
                            </w:r>
                          </w:p>
                          <w:p w14:paraId="2ACA6842" w14:textId="77777777" w:rsidR="00602117" w:rsidRDefault="00602117">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320E7EA0" w14:textId="77777777" w:rsidR="00602117" w:rsidRDefault="00250F24">
                            <w:hyperlink r:id="rId15" w:history="1">
                              <w:r w:rsidR="00602117">
                                <w:t>Working together to safeguard children 2026</w:t>
                              </w:r>
                            </w:hyperlink>
                          </w:p>
                          <w:p w14:paraId="711C8103" w14:textId="77777777" w:rsidR="00602117" w:rsidRDefault="00250F24">
                            <w:hyperlink r:id="rId16" w:history="1">
                              <w:r w:rsidR="00602117">
                                <w:t>FGM Act 2003 Mandatory Reporting Guidance (2016)</w:t>
                              </w:r>
                            </w:hyperlink>
                          </w:p>
                          <w:p w14:paraId="6D8E3577" w14:textId="77777777" w:rsidR="00602117" w:rsidRDefault="00250F24">
                            <w:hyperlink r:id="rId17" w:history="1">
                              <w:r w:rsidR="00602117">
                                <w:t>Keeping children safe in education 2026 (comes into force from 1 September 2026)</w:t>
                              </w:r>
                            </w:hyperlink>
                            <w:r w:rsidR="00602117">
                              <w:rPr>
                                <w:rFonts w:ascii="Arial" w:hAnsi="Arial" w:cs="Arial"/>
                                <w:color w:val="000000"/>
                              </w:rPr>
                              <w:t xml:space="preserve"> </w:t>
                            </w:r>
                          </w:p>
                          <w:p w14:paraId="03A60D4C" w14:textId="77777777" w:rsidR="00602117" w:rsidRDefault="00602117"/>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E737971" id="Text Box 53" o:spid="_x0000_s1027" type="#_x0000_t202" style="position:absolute;left:0;text-align:left;margin-left:-25.35pt;margin-top:16.65pt;width:493.5pt;height:142.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" strokeweight=".17625mm">
                <v:path arrowok="t"/>
                <v:textbox>
                  <w:txbxContent>
                    <w:p w14:paraId="6C39290B" w14:textId="77777777" w:rsidR="00602117" w:rsidRDefault="00602117">
                      <w:pPr>
                        <w:rPr>
                          <w:rFonts w:ascii="Arial" w:hAnsi="Arial" w:cs="Arial"/>
                          <w:b/>
                          <w:color w:val="000000"/>
                        </w:rPr>
                      </w:pPr>
                      <w:r>
                        <w:rPr>
                          <w:rFonts w:ascii="Arial" w:hAnsi="Arial" w:cs="Arial"/>
                          <w:b/>
                          <w:color w:val="000000"/>
                        </w:rPr>
                        <w:t>Legal context</w:t>
                      </w:r>
                    </w:p>
                    <w:p w14:paraId="67E86CED" w14:textId="77777777" w:rsidR="00602117" w:rsidRDefault="00602117">
                      <w:pPr>
                        <w:rPr>
                          <w:rFonts w:ascii="Arial" w:hAnsi="Arial" w:cs="Arial"/>
                          <w:color w:val="000000"/>
                        </w:rPr>
                      </w:pPr>
                    </w:p>
                    <w:p w14:paraId="5AA7A985" w14:textId="77777777" w:rsidR="00602117" w:rsidRPr="00AC7A43" w:rsidRDefault="00602117">
                      <w:pPr>
                        <w:rPr>
                          <w:rFonts w:ascii="Arial" w:hAnsi="Arial" w:cs="Arial"/>
                          <w:color w:val="000000"/>
                        </w:rPr>
                      </w:pPr>
                      <w:r w:rsidRPr="00AC7A43">
                        <w:rPr>
                          <w:rFonts w:ascii="Arial" w:hAnsi="Arial" w:cs="Arial"/>
                          <w:color w:val="000000"/>
                        </w:rPr>
                        <w:t xml:space="preserve">Section 175 of the education act 2002; the Education (Independent School Standards) Regulations 2014; the Non-Maintained Special Schools (England) Regulations </w:t>
                      </w:r>
                    </w:p>
                    <w:p w14:paraId="6D1F42F5" w14:textId="77777777" w:rsidR="00602117" w:rsidRDefault="00602117">
                      <w:pPr>
                        <w:rPr>
                          <w:rFonts w:ascii="Arial" w:hAnsi="Arial" w:cs="Arial"/>
                          <w:color w:val="000000"/>
                        </w:rPr>
                      </w:pPr>
                      <w:r>
                        <w:rPr>
                          <w:rFonts w:ascii="Arial" w:hAnsi="Arial" w:cs="Arial"/>
                          <w:color w:val="000000"/>
                        </w:rPr>
                        <w:t>Children Act 2004 &amp; 1989</w:t>
                      </w:r>
                    </w:p>
                    <w:p w14:paraId="6358A391" w14:textId="77777777" w:rsidR="00602117" w:rsidRDefault="00602117">
                      <w:pPr>
                        <w:rPr>
                          <w:rFonts w:ascii="Arial" w:hAnsi="Arial" w:cs="Arial"/>
                          <w:color w:val="000000"/>
                        </w:rPr>
                      </w:pPr>
                    </w:p>
                    <w:p w14:paraId="5A87E789" w14:textId="77777777" w:rsidR="00602117" w:rsidRDefault="00602117">
                      <w:pPr>
                        <w:rPr>
                          <w:rFonts w:ascii="Arial" w:hAnsi="Arial" w:cs="Arial"/>
                          <w:color w:val="000000"/>
                        </w:rPr>
                      </w:pPr>
                      <w:r>
                        <w:rPr>
                          <w:rFonts w:ascii="Arial" w:hAnsi="Arial" w:cs="Arial"/>
                          <w:color w:val="000000"/>
                        </w:rPr>
                        <w:t>Guidance</w:t>
                      </w:r>
                    </w:p>
                    <w:p w14:paraId="2ACA6842" w14:textId="77777777" w:rsidR="00602117" w:rsidRDefault="00602117">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320E7EA0" w14:textId="77777777" w:rsidR="00602117" w:rsidRDefault="00602117">
                      <w:hyperlink r:id="rId18" w:history="1">
                        <w:r>
                          <w:t>Working together to safeguard children 2026</w:t>
                        </w:r>
                      </w:hyperlink>
                    </w:p>
                    <w:p w14:paraId="711C8103" w14:textId="77777777" w:rsidR="00602117" w:rsidRDefault="00602117">
                      <w:hyperlink r:id="rId19" w:history="1">
                        <w:r>
                          <w:t>FGM Act 2003 Mandatory Reporting Guidance (2016)</w:t>
                        </w:r>
                      </w:hyperlink>
                    </w:p>
                    <w:p w14:paraId="6D8E3577" w14:textId="77777777" w:rsidR="00602117" w:rsidRDefault="00602117">
                      <w:hyperlink r:id="rId20" w:history="1">
                        <w:r>
                          <w:t>Keeping children safe in education 2026 (comes into force from 1 September 2026)</w:t>
                        </w:r>
                      </w:hyperlink>
                      <w:r>
                        <w:rPr>
                          <w:rFonts w:ascii="Arial" w:hAnsi="Arial" w:cs="Arial"/>
                          <w:color w:val="000000"/>
                        </w:rPr>
                        <w:t xml:space="preserve"> </w:t>
                      </w:r>
                    </w:p>
                    <w:p w14:paraId="03A60D4C" w14:textId="77777777" w:rsidR="00602117" w:rsidRDefault="00602117"/>
                  </w:txbxContent>
                </v:textbox>
              </v:shape>
            </w:pict>
          </mc:Fallback>
        </mc:AlternateContent>
      </w:r>
    </w:p>
    <w:p w14:paraId="4C150343" w14:textId="77777777" w:rsidR="00652876" w:rsidRPr="00614857" w:rsidRDefault="00652876">
      <w:pPr>
        <w:pStyle w:val="Standard"/>
        <w:ind w:left="-567" w:right="-759"/>
        <w:rPr>
          <w:rFonts w:ascii="Calibri" w:hAnsi="Calibri" w:cs="Calibri"/>
          <w:b/>
          <w:color w:val="000000"/>
          <w:sz w:val="22"/>
          <w:szCs w:val="22"/>
        </w:rPr>
      </w:pPr>
    </w:p>
    <w:p w14:paraId="5D2AEE37" w14:textId="77777777" w:rsidR="00652876" w:rsidRPr="00614857" w:rsidRDefault="00652876">
      <w:pPr>
        <w:pStyle w:val="Standard"/>
        <w:ind w:left="-567" w:right="-759"/>
        <w:rPr>
          <w:rFonts w:ascii="Calibri" w:hAnsi="Calibri" w:cs="Calibri"/>
          <w:b/>
          <w:color w:val="000000"/>
          <w:sz w:val="22"/>
          <w:szCs w:val="22"/>
        </w:rPr>
      </w:pPr>
    </w:p>
    <w:p w14:paraId="53019BC1" w14:textId="77777777" w:rsidR="00652876" w:rsidRPr="00614857" w:rsidRDefault="00652876">
      <w:pPr>
        <w:pStyle w:val="Standard"/>
        <w:ind w:left="-567" w:right="-759"/>
        <w:rPr>
          <w:rFonts w:ascii="Calibri" w:hAnsi="Calibri" w:cs="Calibri"/>
          <w:b/>
          <w:color w:val="000000"/>
          <w:sz w:val="22"/>
          <w:szCs w:val="22"/>
        </w:rPr>
      </w:pPr>
    </w:p>
    <w:p w14:paraId="7FC12AE7" w14:textId="77777777" w:rsidR="00652876" w:rsidRPr="00614857" w:rsidRDefault="00652876">
      <w:pPr>
        <w:pStyle w:val="Standard"/>
        <w:ind w:left="-567" w:right="-759"/>
        <w:rPr>
          <w:rFonts w:ascii="Calibri" w:hAnsi="Calibri" w:cs="Calibri"/>
          <w:b/>
          <w:color w:val="000000"/>
          <w:sz w:val="22"/>
          <w:szCs w:val="22"/>
        </w:rPr>
      </w:pPr>
    </w:p>
    <w:p w14:paraId="3097E06C" w14:textId="77777777" w:rsidR="00652876" w:rsidRPr="00614857" w:rsidRDefault="00652876">
      <w:pPr>
        <w:pStyle w:val="Standard"/>
        <w:ind w:left="-567" w:right="-759"/>
        <w:rPr>
          <w:rFonts w:ascii="Calibri" w:hAnsi="Calibri" w:cs="Calibri"/>
          <w:b/>
          <w:color w:val="000000"/>
          <w:sz w:val="22"/>
          <w:szCs w:val="22"/>
        </w:rPr>
      </w:pPr>
    </w:p>
    <w:p w14:paraId="4D89567E" w14:textId="77777777" w:rsidR="00652876" w:rsidRPr="00614857" w:rsidRDefault="00652876">
      <w:pPr>
        <w:pStyle w:val="Standard"/>
        <w:ind w:left="-567" w:right="-759"/>
        <w:rPr>
          <w:rFonts w:ascii="Calibri" w:hAnsi="Calibri" w:cs="Calibri"/>
          <w:b/>
          <w:color w:val="000000"/>
          <w:sz w:val="22"/>
          <w:szCs w:val="22"/>
        </w:rPr>
      </w:pPr>
    </w:p>
    <w:p w14:paraId="28C7EFA6" w14:textId="77777777" w:rsidR="00652876" w:rsidRPr="00614857" w:rsidRDefault="00652876">
      <w:pPr>
        <w:pStyle w:val="Standard"/>
        <w:ind w:left="-567" w:right="-759"/>
        <w:rPr>
          <w:rFonts w:ascii="Calibri" w:hAnsi="Calibri" w:cs="Calibri"/>
          <w:b/>
          <w:color w:val="000000"/>
          <w:sz w:val="22"/>
          <w:szCs w:val="22"/>
        </w:rPr>
      </w:pPr>
    </w:p>
    <w:p w14:paraId="19417EE9" w14:textId="77777777" w:rsidR="00652876" w:rsidRPr="00614857" w:rsidRDefault="00652876">
      <w:pPr>
        <w:pStyle w:val="Standard"/>
        <w:ind w:left="-567" w:right="-759"/>
        <w:rPr>
          <w:rFonts w:ascii="Calibri" w:hAnsi="Calibri" w:cs="Calibri"/>
          <w:b/>
          <w:color w:val="000000"/>
          <w:sz w:val="22"/>
          <w:szCs w:val="22"/>
        </w:rPr>
      </w:pPr>
    </w:p>
    <w:p w14:paraId="00AE6EB0" w14:textId="77777777" w:rsidR="00652876" w:rsidRPr="00614857" w:rsidRDefault="00652876">
      <w:pPr>
        <w:pStyle w:val="Standard"/>
        <w:ind w:left="-567" w:right="-759"/>
        <w:rPr>
          <w:rFonts w:ascii="Calibri" w:hAnsi="Calibri" w:cs="Calibri"/>
          <w:b/>
          <w:color w:val="000000"/>
          <w:sz w:val="22"/>
          <w:szCs w:val="22"/>
        </w:rPr>
      </w:pPr>
    </w:p>
    <w:p w14:paraId="3ED918B3" w14:textId="77777777" w:rsidR="00652876" w:rsidRPr="00614857" w:rsidRDefault="00652876">
      <w:pPr>
        <w:pStyle w:val="Standard"/>
        <w:ind w:left="-567" w:right="-759"/>
        <w:rPr>
          <w:rFonts w:ascii="Calibri" w:hAnsi="Calibri" w:cs="Calibri"/>
          <w:b/>
          <w:color w:val="000000"/>
          <w:sz w:val="22"/>
          <w:szCs w:val="22"/>
        </w:rPr>
      </w:pPr>
    </w:p>
    <w:p w14:paraId="29955ECD" w14:textId="77777777" w:rsidR="00652876" w:rsidRPr="00614857" w:rsidRDefault="00652876">
      <w:pPr>
        <w:pStyle w:val="Standard"/>
        <w:ind w:left="-567" w:right="-759"/>
        <w:rPr>
          <w:rFonts w:ascii="Calibri" w:hAnsi="Calibri" w:cs="Calibri"/>
          <w:b/>
          <w:bCs/>
          <w:color w:val="000000"/>
          <w:sz w:val="22"/>
          <w:szCs w:val="22"/>
        </w:rPr>
      </w:pPr>
    </w:p>
    <w:p w14:paraId="6262A042" w14:textId="77777777" w:rsidR="00652876" w:rsidRPr="00614857" w:rsidRDefault="00652876">
      <w:pPr>
        <w:pStyle w:val="Standard"/>
        <w:ind w:left="-567" w:right="-759"/>
        <w:rPr>
          <w:rFonts w:ascii="Calibri" w:hAnsi="Calibri" w:cs="Calibri"/>
          <w:b/>
          <w:bCs/>
          <w:color w:val="000000"/>
          <w:sz w:val="22"/>
          <w:szCs w:val="22"/>
        </w:rPr>
      </w:pPr>
    </w:p>
    <w:p w14:paraId="7CAAF03F"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b/>
          <w:bCs/>
          <w:color w:val="000000"/>
          <w:sz w:val="22"/>
          <w:szCs w:val="22"/>
        </w:rPr>
        <w:t>Policy</w:t>
      </w:r>
      <w:r w:rsidRPr="00614857">
        <w:rPr>
          <w:rFonts w:ascii="Calibri" w:hAnsi="Calibri" w:cs="Calibri"/>
          <w:b/>
          <w:color w:val="000000"/>
          <w:sz w:val="22"/>
          <w:szCs w:val="22"/>
        </w:rPr>
        <w:t xml:space="preserve"> review</w:t>
      </w:r>
    </w:p>
    <w:p w14:paraId="44CF8CC9" w14:textId="77777777" w:rsidR="00652876" w:rsidRPr="00614857" w:rsidRDefault="00652876">
      <w:pPr>
        <w:pStyle w:val="Standard"/>
        <w:ind w:left="-567" w:right="-759"/>
        <w:rPr>
          <w:rFonts w:ascii="Calibri" w:hAnsi="Calibri" w:cs="Calibri"/>
          <w:color w:val="000000"/>
          <w:sz w:val="22"/>
          <w:szCs w:val="22"/>
        </w:rPr>
      </w:pPr>
    </w:p>
    <w:p w14:paraId="6958C413" w14:textId="77777777" w:rsidR="00652876" w:rsidRPr="00614857" w:rsidRDefault="009731EB">
      <w:pPr>
        <w:pStyle w:val="Standard"/>
        <w:ind w:left="-567" w:right="-759"/>
        <w:rPr>
          <w:rFonts w:ascii="Calibri" w:hAnsi="Calibri" w:cs="Calibri"/>
          <w:sz w:val="22"/>
          <w:szCs w:val="22"/>
        </w:rPr>
      </w:pPr>
      <w:r w:rsidRPr="00614857">
        <w:rPr>
          <w:rFonts w:ascii="Calibri" w:hAnsi="Calibri" w:cs="Calibri"/>
          <w:color w:val="000000"/>
          <w:sz w:val="22"/>
          <w:szCs w:val="22"/>
        </w:rPr>
        <w:t xml:space="preserve">As a school, we review this policy at least annually in line with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 HSCP and HCC requirements and other relevant statutory guidance.</w:t>
      </w:r>
    </w:p>
    <w:p w14:paraId="0D66EA91" w14:textId="77777777" w:rsidR="00652876" w:rsidRPr="00614857" w:rsidRDefault="00652876">
      <w:pPr>
        <w:pStyle w:val="Standard"/>
        <w:rPr>
          <w:rFonts w:ascii="Calibri" w:hAnsi="Calibri" w:cs="Calibri"/>
          <w:color w:val="000000"/>
          <w:sz w:val="22"/>
          <w:szCs w:val="22"/>
        </w:rPr>
      </w:pPr>
    </w:p>
    <w:p w14:paraId="4041721A" w14:textId="77777777" w:rsidR="00652876" w:rsidRPr="00614857" w:rsidRDefault="00652876">
      <w:pPr>
        <w:pStyle w:val="Standard"/>
        <w:rPr>
          <w:rFonts w:ascii="Calibri" w:hAnsi="Calibri" w:cs="Calibri"/>
          <w:color w:val="000000"/>
          <w:sz w:val="22"/>
          <w:szCs w:val="22"/>
        </w:rPr>
      </w:pPr>
    </w:p>
    <w:p w14:paraId="29C3167B" w14:textId="17BEEDC3" w:rsidR="00652876" w:rsidRPr="00614857" w:rsidRDefault="009731EB">
      <w:pPr>
        <w:pStyle w:val="Standard"/>
        <w:rPr>
          <w:rFonts w:ascii="Calibri" w:hAnsi="Calibri" w:cs="Calibri"/>
          <w:sz w:val="22"/>
          <w:szCs w:val="22"/>
        </w:rPr>
      </w:pPr>
      <w:r w:rsidRPr="00614857">
        <w:rPr>
          <w:rFonts w:ascii="Calibri" w:hAnsi="Calibri" w:cs="Calibri"/>
          <w:b/>
          <w:color w:val="000000"/>
          <w:sz w:val="22"/>
          <w:szCs w:val="22"/>
        </w:rPr>
        <w:t>Date approved by governing body:</w:t>
      </w:r>
      <w:r w:rsidR="00602117" w:rsidRPr="00614857">
        <w:rPr>
          <w:rFonts w:ascii="Calibri" w:hAnsi="Calibri" w:cs="Calibri"/>
          <w:b/>
          <w:color w:val="000000"/>
          <w:sz w:val="22"/>
          <w:szCs w:val="22"/>
        </w:rPr>
        <w:t xml:space="preserve"> September 2026</w:t>
      </w:r>
    </w:p>
    <w:p w14:paraId="3C4227A7" w14:textId="77777777" w:rsidR="00652876" w:rsidRPr="00614857" w:rsidRDefault="00652876">
      <w:pPr>
        <w:pStyle w:val="Standard"/>
        <w:rPr>
          <w:rFonts w:ascii="Calibri" w:hAnsi="Calibri" w:cs="Calibri"/>
          <w:b/>
          <w:color w:val="000000"/>
          <w:sz w:val="22"/>
          <w:szCs w:val="22"/>
        </w:rPr>
      </w:pPr>
    </w:p>
    <w:p w14:paraId="50F809A2" w14:textId="6155B472" w:rsidR="00652876" w:rsidRPr="00614857" w:rsidRDefault="009731EB">
      <w:pPr>
        <w:pStyle w:val="Standard"/>
        <w:rPr>
          <w:rFonts w:ascii="Calibri" w:hAnsi="Calibri" w:cs="Calibri"/>
          <w:sz w:val="22"/>
          <w:szCs w:val="22"/>
        </w:rPr>
      </w:pPr>
      <w:r w:rsidRPr="00614857">
        <w:rPr>
          <w:rFonts w:ascii="Calibri" w:hAnsi="Calibri" w:cs="Calibri"/>
          <w:b/>
          <w:color w:val="000000"/>
          <w:sz w:val="22"/>
          <w:szCs w:val="22"/>
        </w:rPr>
        <w:t>Date reviewed by governing body:</w:t>
      </w:r>
      <w:r w:rsidR="00602117" w:rsidRPr="00614857">
        <w:rPr>
          <w:rFonts w:ascii="Calibri" w:hAnsi="Calibri" w:cs="Calibri"/>
          <w:b/>
          <w:color w:val="000000"/>
          <w:sz w:val="22"/>
          <w:szCs w:val="22"/>
        </w:rPr>
        <w:t xml:space="preserve">  September 2027</w:t>
      </w:r>
      <w:r w:rsidRPr="00614857">
        <w:rPr>
          <w:rFonts w:ascii="Calibri" w:hAnsi="Calibri" w:cs="Calibri"/>
          <w:b/>
          <w:color w:val="000000"/>
          <w:sz w:val="22"/>
          <w:szCs w:val="22"/>
        </w:rPr>
        <w:t xml:space="preserve">                             </w:t>
      </w:r>
    </w:p>
    <w:p w14:paraId="56966F21" w14:textId="3139F7A9" w:rsidR="00652876" w:rsidRPr="00614857" w:rsidRDefault="009731EB">
      <w:pPr>
        <w:pStyle w:val="Heading1"/>
        <w:pageBreakBefore/>
        <w:spacing w:before="0"/>
        <w:rPr>
          <w:rFonts w:ascii="Calibri" w:hAnsi="Calibri" w:cs="Calibri"/>
          <w:sz w:val="22"/>
          <w:szCs w:val="22"/>
        </w:rPr>
      </w:pPr>
      <w:bookmarkStart w:id="4" w:name="_Toc203570791"/>
      <w:r w:rsidRPr="00614857">
        <w:rPr>
          <w:rFonts w:ascii="Calibri" w:hAnsi="Calibri" w:cs="Calibri"/>
          <w:sz w:val="22"/>
          <w:szCs w:val="22"/>
        </w:rPr>
        <w:lastRenderedPageBreak/>
        <w:t xml:space="preserve">Roles and responsibilities within </w:t>
      </w:r>
      <w:bookmarkEnd w:id="4"/>
      <w:r w:rsidR="00602117" w:rsidRPr="00614857">
        <w:rPr>
          <w:rFonts w:ascii="Calibri" w:hAnsi="Calibri" w:cs="Calibri"/>
          <w:sz w:val="22"/>
          <w:szCs w:val="22"/>
        </w:rPr>
        <w:t>St John the Baptist Primary School.</w:t>
      </w:r>
    </w:p>
    <w:p w14:paraId="643238AD" w14:textId="77777777" w:rsidR="00652876" w:rsidRPr="00614857" w:rsidRDefault="00652876">
      <w:pPr>
        <w:pStyle w:val="Standard"/>
        <w:rPr>
          <w:rFonts w:ascii="Calibri" w:hAnsi="Calibri" w:cs="Calibri"/>
          <w:b/>
          <w:color w:val="000000"/>
          <w:sz w:val="22"/>
          <w:szCs w:val="22"/>
          <w:u w:val="single"/>
        </w:rPr>
      </w:pPr>
    </w:p>
    <w:p w14:paraId="75B53011"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b/>
          <w:color w:val="000000"/>
          <w:sz w:val="22"/>
          <w:szCs w:val="22"/>
        </w:rPr>
        <w:t>Staff responsibilities</w:t>
      </w:r>
    </w:p>
    <w:p w14:paraId="589356FE" w14:textId="77777777" w:rsidR="00602117" w:rsidRPr="00614857" w:rsidRDefault="009731EB">
      <w:pPr>
        <w:pStyle w:val="Standard"/>
        <w:tabs>
          <w:tab w:val="left" w:pos="-283"/>
        </w:tabs>
        <w:ind w:left="-567" w:right="-759"/>
        <w:rPr>
          <w:rFonts w:ascii="Calibri" w:hAnsi="Calibri" w:cs="Calibri"/>
          <w:color w:val="000000"/>
          <w:sz w:val="22"/>
          <w:szCs w:val="22"/>
        </w:rPr>
      </w:pPr>
      <w:r w:rsidRPr="00614857">
        <w:rPr>
          <w:rFonts w:ascii="Calibri" w:hAnsi="Calibri" w:cs="Calibri"/>
          <w:color w:val="000000"/>
          <w:sz w:val="22"/>
          <w:szCs w:val="22"/>
        </w:rPr>
        <w:t xml:space="preserve">All staff have a key role to play in identifying concerns early, providing help for children and preventing concerns from escalating. </w:t>
      </w:r>
    </w:p>
    <w:p w14:paraId="4301F99B" w14:textId="286F8022" w:rsidR="00652876" w:rsidRPr="00614857" w:rsidRDefault="009731EB">
      <w:pPr>
        <w:pStyle w:val="Standard"/>
        <w:tabs>
          <w:tab w:val="left" w:pos="-283"/>
        </w:tabs>
        <w:ind w:left="-567" w:right="-759"/>
        <w:rPr>
          <w:rFonts w:ascii="Calibri" w:hAnsi="Calibri" w:cs="Calibri"/>
          <w:sz w:val="22"/>
          <w:szCs w:val="22"/>
        </w:rPr>
      </w:pPr>
      <w:r w:rsidRPr="00614857">
        <w:rPr>
          <w:rFonts w:ascii="Calibri" w:hAnsi="Calibri" w:cs="Calibri"/>
          <w:color w:val="000000"/>
          <w:sz w:val="22"/>
          <w:szCs w:val="22"/>
        </w:rPr>
        <w:t>To achieve this, they will:</w:t>
      </w:r>
    </w:p>
    <w:p w14:paraId="3DD18BD8"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color w:val="000000"/>
          <w:sz w:val="22"/>
          <w:szCs w:val="22"/>
        </w:rPr>
        <w:t xml:space="preserve"> </w:t>
      </w:r>
    </w:p>
    <w:p w14:paraId="2AEEC3D3"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Establish and maintain an environment where children feel secure, are encouraged to talk and are listened to.</w:t>
      </w:r>
    </w:p>
    <w:p w14:paraId="24DB2DC7"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Ensure children know that there are adults in the school who they can approach if they are worried or have concerns.</w:t>
      </w:r>
    </w:p>
    <w:p w14:paraId="0777E0A5"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Plan opportunities within the curriculum for children to develop skills they need to recognise, assess and manage risk appropriately and keep themselves safe.</w:t>
      </w:r>
    </w:p>
    <w:p w14:paraId="1CF1DA02" w14:textId="1B0E651F" w:rsidR="00652876" w:rsidRPr="00614857" w:rsidRDefault="009731EB">
      <w:pPr>
        <w:pStyle w:val="Standard"/>
        <w:numPr>
          <w:ilvl w:val="0"/>
          <w:numId w:val="65"/>
        </w:numPr>
        <w:tabs>
          <w:tab w:val="left" w:pos="-1080"/>
          <w:tab w:val="left" w:pos="-513"/>
        </w:tabs>
        <w:rPr>
          <w:rFonts w:ascii="Calibri" w:hAnsi="Calibri" w:cs="Calibri"/>
          <w:color w:val="000000"/>
          <w:sz w:val="22"/>
          <w:szCs w:val="22"/>
        </w:rPr>
      </w:pPr>
      <w:r w:rsidRPr="00614857">
        <w:rPr>
          <w:rFonts w:ascii="Calibri" w:hAnsi="Calibri" w:cs="Calibri"/>
          <w:color w:val="000000"/>
          <w:sz w:val="22"/>
          <w:szCs w:val="22"/>
        </w:rPr>
        <w:t xml:space="preserve">Attend training in order to be aware of and be alert to the signs of abuse, neglect, exploitation and modern slavery, understanding that children can be at risk of harm inside and outside of the </w:t>
      </w:r>
      <w:r w:rsidR="00602117" w:rsidRPr="00614857">
        <w:rPr>
          <w:rFonts w:ascii="Calibri" w:hAnsi="Calibri" w:cs="Calibri"/>
          <w:color w:val="000000"/>
          <w:sz w:val="22"/>
          <w:szCs w:val="22"/>
        </w:rPr>
        <w:t>school</w:t>
      </w:r>
      <w:r w:rsidRPr="00614857">
        <w:rPr>
          <w:rFonts w:ascii="Calibri" w:hAnsi="Calibri" w:cs="Calibri"/>
          <w:color w:val="000000"/>
          <w:sz w:val="22"/>
          <w:szCs w:val="22"/>
        </w:rPr>
        <w:t>, inside and outside the home and online</w:t>
      </w:r>
    </w:p>
    <w:p w14:paraId="05453DD2"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Maintain an attitude of “it could happen here” with regards to safeguarding.</w:t>
      </w:r>
    </w:p>
    <w:p w14:paraId="4C615284" w14:textId="77777777" w:rsidR="00652876" w:rsidRPr="00614857" w:rsidRDefault="009731EB">
      <w:pPr>
        <w:pStyle w:val="Standard"/>
        <w:numPr>
          <w:ilvl w:val="0"/>
          <w:numId w:val="65"/>
        </w:numPr>
        <w:tabs>
          <w:tab w:val="left" w:pos="-1080"/>
          <w:tab w:val="left" w:pos="-513"/>
        </w:tabs>
        <w:rPr>
          <w:rFonts w:ascii="Calibri" w:hAnsi="Calibri" w:cs="Calibri"/>
          <w:bCs/>
          <w:color w:val="000000"/>
          <w:sz w:val="22"/>
          <w:szCs w:val="22"/>
        </w:rPr>
      </w:pPr>
      <w:r w:rsidRPr="00614857">
        <w:rPr>
          <w:rFonts w:ascii="Calibri" w:hAnsi="Calibri" w:cs="Calibri"/>
          <w:bCs/>
          <w:color w:val="000000"/>
          <w:sz w:val="22"/>
          <w:szCs w:val="22"/>
        </w:rPr>
        <w:t>Be aware that mental health problems can, in some cases, develop into safeguarding concerns. This could include self-harm, suicidal ideation or risk of suicide. This could also be an indicator that a child has suffered or is at risk of suffering abuse, neglect or exploitation</w:t>
      </w:r>
    </w:p>
    <w:p w14:paraId="4CA778C1"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bCs/>
          <w:color w:val="000000"/>
          <w:sz w:val="22"/>
          <w:szCs w:val="22"/>
        </w:rPr>
        <w:t>Recognise that abuse, neglect, or other adverse childhood experiences, can have an impact on the mental health, behaviour and education of children.</w:t>
      </w:r>
    </w:p>
    <w:p w14:paraId="4FD0660B" w14:textId="77777777" w:rsidR="00652876" w:rsidRPr="00614857" w:rsidRDefault="009731EB">
      <w:pPr>
        <w:pStyle w:val="Standard"/>
        <w:numPr>
          <w:ilvl w:val="0"/>
          <w:numId w:val="65"/>
        </w:numPr>
        <w:tabs>
          <w:tab w:val="left" w:pos="-1080"/>
          <w:tab w:val="left" w:pos="-513"/>
        </w:tabs>
        <w:rPr>
          <w:rFonts w:ascii="Calibri" w:hAnsi="Calibri" w:cs="Calibri"/>
          <w:bCs/>
          <w:color w:val="000000"/>
          <w:sz w:val="22"/>
          <w:szCs w:val="22"/>
        </w:rPr>
      </w:pPr>
      <w:r w:rsidRPr="00614857">
        <w:rPr>
          <w:rFonts w:ascii="Calibri" w:hAnsi="Calibri" w:cs="Calibri"/>
          <w:bCs/>
          <w:color w:val="000000"/>
          <w:sz w:val="22"/>
          <w:szCs w:val="22"/>
        </w:rPr>
        <w:t>Record their concerns if they are worried that a child is being abused and report these to the DSL as soon as is practical that day. If the DSL is not contactable immediately a DDSL should be informed</w:t>
      </w:r>
    </w:p>
    <w:p w14:paraId="08E79D59" w14:textId="77777777" w:rsidR="00652876" w:rsidRPr="00614857" w:rsidRDefault="009731EB">
      <w:pPr>
        <w:pStyle w:val="Standard"/>
        <w:numPr>
          <w:ilvl w:val="0"/>
          <w:numId w:val="65"/>
        </w:numPr>
        <w:tabs>
          <w:tab w:val="left" w:pos="-1080"/>
          <w:tab w:val="left" w:pos="-513"/>
        </w:tabs>
        <w:rPr>
          <w:rFonts w:ascii="Calibri" w:hAnsi="Calibri" w:cs="Calibri"/>
          <w:bCs/>
          <w:color w:val="000000"/>
          <w:sz w:val="22"/>
          <w:szCs w:val="22"/>
        </w:rPr>
      </w:pPr>
      <w:r w:rsidRPr="00614857">
        <w:rPr>
          <w:rFonts w:ascii="Calibri" w:hAnsi="Calibri" w:cs="Calibri"/>
          <w:bCs/>
          <w:color w:val="000000"/>
          <w:sz w:val="22"/>
          <w:szCs w:val="22"/>
        </w:rPr>
        <w:t xml:space="preserve">Be prepared to refer directly to social care, and the police if appropriate, if there is a risk of significant harm and the DSL or DDSL is not available.  </w:t>
      </w:r>
    </w:p>
    <w:p w14:paraId="388C21A5" w14:textId="77777777" w:rsidR="00652876" w:rsidRPr="00614857" w:rsidRDefault="009731EB">
      <w:pPr>
        <w:pStyle w:val="Standard"/>
        <w:numPr>
          <w:ilvl w:val="0"/>
          <w:numId w:val="65"/>
        </w:numPr>
        <w:tabs>
          <w:tab w:val="left" w:pos="-1080"/>
          <w:tab w:val="left" w:pos="-513"/>
        </w:tabs>
        <w:rPr>
          <w:rFonts w:ascii="Calibri" w:hAnsi="Calibri" w:cs="Calibri"/>
          <w:bCs/>
          <w:color w:val="000000"/>
          <w:sz w:val="22"/>
          <w:szCs w:val="22"/>
        </w:rPr>
      </w:pPr>
      <w:r w:rsidRPr="00614857">
        <w:rPr>
          <w:rFonts w:ascii="Calibri" w:hAnsi="Calibri" w:cs="Calibri"/>
          <w:bCs/>
          <w:color w:val="000000"/>
          <w:sz w:val="22"/>
          <w:szCs w:val="22"/>
        </w:rPr>
        <w:t>Follow the allegations procedures (Annex 5) if the disclosure is an allegation against a member of staff.</w:t>
      </w:r>
    </w:p>
    <w:p w14:paraId="72F38743"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 xml:space="preserve">Follow the procedures set out by the HSCP and take account of guidance issued by the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w:t>
      </w:r>
    </w:p>
    <w:p w14:paraId="03990AC2"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Support children in line with their child protection plan.</w:t>
      </w:r>
    </w:p>
    <w:p w14:paraId="213E59DE"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Treat information with confidentiality but never promise to “keep a secret”.</w:t>
      </w:r>
    </w:p>
    <w:p w14:paraId="700A65A0"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Notify the DSL or DDSL of any child on a child protection plan or child in need plan who has unexplained absence.</w:t>
      </w:r>
    </w:p>
    <w:p w14:paraId="59E98C02" w14:textId="77777777" w:rsidR="00652876" w:rsidRPr="00614857" w:rsidRDefault="009731EB">
      <w:pPr>
        <w:pStyle w:val="Standard"/>
        <w:numPr>
          <w:ilvl w:val="0"/>
          <w:numId w:val="65"/>
        </w:numPr>
        <w:tabs>
          <w:tab w:val="left" w:pos="-1080"/>
          <w:tab w:val="left" w:pos="-513"/>
        </w:tabs>
        <w:rPr>
          <w:rFonts w:ascii="Calibri" w:hAnsi="Calibri" w:cs="Calibri"/>
          <w:color w:val="000000"/>
          <w:sz w:val="22"/>
          <w:szCs w:val="22"/>
        </w:rPr>
      </w:pPr>
      <w:r w:rsidRPr="00614857">
        <w:rPr>
          <w:rFonts w:ascii="Calibri" w:hAnsi="Calibri" w:cs="Calibri"/>
          <w:color w:val="000000"/>
          <w:sz w:val="22"/>
          <w:szCs w:val="22"/>
        </w:rPr>
        <w:t xml:space="preserve">Have an awareness of the process for community-based Family Help and the criteria for when a case should be referred to Family Help at targeted early help level and statutory services and be prepared to identify and support children who may benefit from this intervention (Annex 11).  </w:t>
      </w:r>
    </w:p>
    <w:p w14:paraId="6FACFD51" w14:textId="77777777" w:rsidR="00652876" w:rsidRPr="00614857" w:rsidRDefault="009731EB">
      <w:pPr>
        <w:pStyle w:val="Standard"/>
        <w:numPr>
          <w:ilvl w:val="0"/>
          <w:numId w:val="65"/>
        </w:numPr>
        <w:tabs>
          <w:tab w:val="left" w:pos="-1080"/>
          <w:tab w:val="left" w:pos="-513"/>
        </w:tabs>
        <w:rPr>
          <w:rFonts w:ascii="Calibri" w:hAnsi="Calibri" w:cs="Calibri"/>
          <w:color w:val="000000"/>
          <w:sz w:val="22"/>
          <w:szCs w:val="22"/>
        </w:rPr>
      </w:pPr>
      <w:r w:rsidRPr="00614857">
        <w:rPr>
          <w:rFonts w:ascii="Calibri" w:hAnsi="Calibri" w:cs="Calibri"/>
          <w:color w:val="000000"/>
          <w:sz w:val="22"/>
          <w:szCs w:val="22"/>
        </w:rPr>
        <w:t>Liaise with other agencies that support children and provide early help.</w:t>
      </w:r>
    </w:p>
    <w:p w14:paraId="5A7F0F66" w14:textId="77777777" w:rsidR="00652876" w:rsidRPr="00614857" w:rsidRDefault="009731EB">
      <w:pPr>
        <w:pStyle w:val="Standard"/>
        <w:numPr>
          <w:ilvl w:val="0"/>
          <w:numId w:val="65"/>
        </w:numPr>
        <w:tabs>
          <w:tab w:val="left" w:pos="-1080"/>
          <w:tab w:val="left" w:pos="-513"/>
        </w:tabs>
        <w:rPr>
          <w:rFonts w:ascii="Calibri" w:hAnsi="Calibri" w:cs="Calibri"/>
          <w:color w:val="000000"/>
          <w:sz w:val="22"/>
          <w:szCs w:val="22"/>
        </w:rPr>
      </w:pPr>
      <w:r w:rsidRPr="00614857">
        <w:rPr>
          <w:rFonts w:ascii="Calibri" w:hAnsi="Calibri" w:cs="Calibri"/>
          <w:color w:val="000000"/>
          <w:sz w:val="22"/>
          <w:szCs w:val="22"/>
        </w:rPr>
        <w:t>Ensure they know who the DSL and DDSL are and know how to contact them.</w:t>
      </w:r>
    </w:p>
    <w:p w14:paraId="577EA960" w14:textId="77777777" w:rsidR="00652876" w:rsidRPr="00614857" w:rsidRDefault="009731EB">
      <w:pPr>
        <w:pStyle w:val="Standard"/>
        <w:numPr>
          <w:ilvl w:val="0"/>
          <w:numId w:val="65"/>
        </w:numPr>
        <w:tabs>
          <w:tab w:val="left" w:pos="-1080"/>
          <w:tab w:val="left" w:pos="-513"/>
        </w:tabs>
        <w:rPr>
          <w:rFonts w:ascii="Calibri" w:hAnsi="Calibri" w:cs="Calibri"/>
          <w:sz w:val="22"/>
          <w:szCs w:val="22"/>
        </w:rPr>
      </w:pPr>
      <w:r w:rsidRPr="00614857">
        <w:rPr>
          <w:rFonts w:ascii="Calibri" w:hAnsi="Calibri" w:cs="Calibri"/>
          <w:color w:val="000000"/>
          <w:sz w:val="22"/>
          <w:szCs w:val="22"/>
        </w:rPr>
        <w:t>Have an awareness of the Child Protection Policy, the Safeguarding Policy, the Behaviour Policy, the Staff Behaviour Policy (or Code of Conduct), child on child abuse procedures, the safeguarding response for children who go missing or are absent from education and the role of the DSL.</w:t>
      </w:r>
    </w:p>
    <w:p w14:paraId="3134A23D" w14:textId="77777777" w:rsidR="00652876" w:rsidRPr="00614857" w:rsidRDefault="00652876">
      <w:pPr>
        <w:pStyle w:val="Standard"/>
        <w:tabs>
          <w:tab w:val="left" w:pos="0"/>
        </w:tabs>
        <w:ind w:hanging="567"/>
        <w:rPr>
          <w:rFonts w:ascii="Calibri" w:hAnsi="Calibri" w:cs="Calibri"/>
          <w:color w:val="000000"/>
          <w:sz w:val="22"/>
          <w:szCs w:val="22"/>
        </w:rPr>
      </w:pPr>
    </w:p>
    <w:p w14:paraId="4B40DA3F"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b/>
          <w:color w:val="000000"/>
          <w:sz w:val="22"/>
          <w:szCs w:val="22"/>
        </w:rPr>
        <w:t>Senior Management Team</w:t>
      </w:r>
      <w:r w:rsidRPr="00614857">
        <w:rPr>
          <w:rFonts w:ascii="Calibri" w:hAnsi="Calibri" w:cs="Calibri"/>
          <w:color w:val="000000"/>
          <w:sz w:val="22"/>
          <w:szCs w:val="22"/>
        </w:rPr>
        <w:t xml:space="preserve"> </w:t>
      </w:r>
      <w:r w:rsidRPr="00614857">
        <w:rPr>
          <w:rFonts w:ascii="Calibri" w:hAnsi="Calibri" w:cs="Calibri"/>
          <w:b/>
          <w:color w:val="000000"/>
          <w:sz w:val="22"/>
          <w:szCs w:val="22"/>
        </w:rPr>
        <w:t>responsibilities</w:t>
      </w:r>
      <w:r w:rsidRPr="00614857">
        <w:rPr>
          <w:rFonts w:ascii="Calibri" w:hAnsi="Calibri" w:cs="Calibri"/>
          <w:color w:val="000000"/>
          <w:sz w:val="22"/>
          <w:szCs w:val="22"/>
        </w:rPr>
        <w:t>:</w:t>
      </w:r>
    </w:p>
    <w:p w14:paraId="120185CC" w14:textId="77777777" w:rsidR="00652876" w:rsidRPr="00614857" w:rsidRDefault="00652876">
      <w:pPr>
        <w:pStyle w:val="Standard"/>
        <w:tabs>
          <w:tab w:val="left" w:pos="0"/>
        </w:tabs>
        <w:ind w:hanging="567"/>
        <w:rPr>
          <w:rFonts w:ascii="Calibri" w:hAnsi="Calibri" w:cs="Calibri"/>
          <w:color w:val="000000"/>
          <w:sz w:val="22"/>
          <w:szCs w:val="22"/>
        </w:rPr>
      </w:pPr>
    </w:p>
    <w:p w14:paraId="5F768D98" w14:textId="77777777" w:rsidR="00652876" w:rsidRPr="00614857" w:rsidRDefault="009731EB">
      <w:pPr>
        <w:pStyle w:val="Standard"/>
        <w:numPr>
          <w:ilvl w:val="0"/>
          <w:numId w:val="66"/>
        </w:numPr>
        <w:tabs>
          <w:tab w:val="left" w:pos="-1080"/>
        </w:tabs>
        <w:rPr>
          <w:rFonts w:ascii="Calibri" w:hAnsi="Calibri" w:cs="Calibri"/>
          <w:color w:val="000000"/>
          <w:sz w:val="22"/>
          <w:szCs w:val="22"/>
        </w:rPr>
      </w:pPr>
      <w:r w:rsidRPr="00614857">
        <w:rPr>
          <w:rFonts w:ascii="Calibri" w:hAnsi="Calibri" w:cs="Calibri"/>
          <w:color w:val="000000"/>
          <w:sz w:val="22"/>
          <w:szCs w:val="22"/>
        </w:rPr>
        <w:t>Contribute to inter-agency working in line with ‘Working Together to Safeguard Children 2026 guidance.’</w:t>
      </w:r>
    </w:p>
    <w:p w14:paraId="6222D9AE"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Provide a co-ordinated offer of early help when additional needs of children are identified.</w:t>
      </w:r>
    </w:p>
    <w:p w14:paraId="6E05E3C4" w14:textId="77777777" w:rsidR="00652876" w:rsidRPr="00614857" w:rsidRDefault="009731EB">
      <w:pPr>
        <w:pStyle w:val="Standard"/>
        <w:numPr>
          <w:ilvl w:val="0"/>
          <w:numId w:val="66"/>
        </w:numPr>
        <w:tabs>
          <w:tab w:val="left" w:pos="-1080"/>
        </w:tabs>
        <w:rPr>
          <w:rFonts w:ascii="Calibri" w:hAnsi="Calibri" w:cs="Calibri"/>
          <w:color w:val="000000"/>
          <w:sz w:val="22"/>
          <w:szCs w:val="22"/>
        </w:rPr>
      </w:pPr>
      <w:r w:rsidRPr="00614857">
        <w:rPr>
          <w:rFonts w:ascii="Calibri" w:hAnsi="Calibri" w:cs="Calibri"/>
          <w:color w:val="000000"/>
          <w:sz w:val="22"/>
          <w:szCs w:val="22"/>
        </w:rPr>
        <w:lastRenderedPageBreak/>
        <w:t xml:space="preserve">Ensure staff are alert to the various factors that can increase the need for early help (para 17 </w:t>
      </w:r>
      <w:proofErr w:type="spellStart"/>
      <w:r w:rsidRPr="00614857">
        <w:rPr>
          <w:rFonts w:ascii="Calibri" w:hAnsi="Calibri" w:cs="Calibri"/>
          <w:color w:val="000000"/>
          <w:sz w:val="22"/>
          <w:szCs w:val="22"/>
        </w:rPr>
        <w:t>KCSiE</w:t>
      </w:r>
      <w:proofErr w:type="spellEnd"/>
      <w:r w:rsidRPr="00614857">
        <w:rPr>
          <w:rFonts w:ascii="Calibri" w:hAnsi="Calibri" w:cs="Calibri"/>
          <w:color w:val="000000"/>
          <w:sz w:val="22"/>
          <w:szCs w:val="22"/>
        </w:rPr>
        <w:t xml:space="preserve"> 2026).</w:t>
      </w:r>
    </w:p>
    <w:p w14:paraId="72FFC432"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Working with Children’s Social Care, support their assessment and planning processes including the school’s attendance at conference and core group meetings.</w:t>
      </w:r>
    </w:p>
    <w:p w14:paraId="5916A4E1"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Carry out tasks delegated by the governing body such as training of staff, safer recruitment and maintaining a single central record.</w:t>
      </w:r>
    </w:p>
    <w:p w14:paraId="54C0292C"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Provide support and advice on all matters pertaining to safeguarding and child protection to all staff regardless of their position within the school.</w:t>
      </w:r>
    </w:p>
    <w:p w14:paraId="6AF86A3A"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Treat any information shared by staff or children with respect and follow agreed policies and procedures.</w:t>
      </w:r>
    </w:p>
    <w:p w14:paraId="57102CD4"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Ensure that allegations or concerns against staff are dealt with in accordance with guidance from Department for Education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 and the Hampshire Safeguarding Children Partnership (HSCP) procedures.</w:t>
      </w:r>
    </w:p>
    <w:p w14:paraId="2294A14D" w14:textId="77777777" w:rsidR="00652876" w:rsidRPr="00614857" w:rsidRDefault="009731EB">
      <w:pPr>
        <w:pStyle w:val="Standard"/>
        <w:numPr>
          <w:ilvl w:val="0"/>
          <w:numId w:val="66"/>
        </w:numPr>
        <w:tabs>
          <w:tab w:val="left" w:pos="-1080"/>
        </w:tabs>
        <w:rPr>
          <w:rFonts w:ascii="Calibri" w:hAnsi="Calibri" w:cs="Calibri"/>
          <w:sz w:val="22"/>
          <w:szCs w:val="22"/>
        </w:rPr>
      </w:pPr>
      <w:r w:rsidRPr="00614857">
        <w:rPr>
          <w:rFonts w:ascii="Calibri" w:hAnsi="Calibri" w:cs="Calibri"/>
          <w:color w:val="000000"/>
          <w:sz w:val="22"/>
          <w:szCs w:val="22"/>
        </w:rPr>
        <w:t>Determine if a concern about a member of staff is a ‘low level concern’ or an allegation.</w:t>
      </w:r>
      <w:r w:rsidRPr="00614857">
        <w:rPr>
          <w:rStyle w:val="FootnoteReference"/>
          <w:rFonts w:ascii="Calibri" w:hAnsi="Calibri" w:cs="Calibri"/>
          <w:color w:val="000000"/>
          <w:sz w:val="22"/>
          <w:szCs w:val="22"/>
        </w:rPr>
        <w:footnoteReference w:id="1"/>
      </w:r>
    </w:p>
    <w:p w14:paraId="3AFCCA1C" w14:textId="77777777" w:rsidR="00652876" w:rsidRPr="00614857" w:rsidRDefault="009731EB">
      <w:pPr>
        <w:pStyle w:val="Standard"/>
        <w:tabs>
          <w:tab w:val="left" w:pos="6315"/>
        </w:tabs>
        <w:ind w:hanging="567"/>
        <w:rPr>
          <w:rFonts w:ascii="Calibri" w:hAnsi="Calibri" w:cs="Calibri"/>
          <w:sz w:val="22"/>
          <w:szCs w:val="22"/>
        </w:rPr>
      </w:pPr>
      <w:r w:rsidRPr="00614857">
        <w:rPr>
          <w:rFonts w:ascii="Calibri" w:hAnsi="Calibri" w:cs="Calibri"/>
          <w:color w:val="000000"/>
          <w:sz w:val="22"/>
          <w:szCs w:val="22"/>
        </w:rPr>
        <w:tab/>
      </w:r>
      <w:r w:rsidRPr="00614857">
        <w:rPr>
          <w:rFonts w:ascii="Calibri" w:hAnsi="Calibri" w:cs="Calibri"/>
          <w:color w:val="000000"/>
          <w:sz w:val="22"/>
          <w:szCs w:val="22"/>
        </w:rPr>
        <w:tab/>
      </w:r>
    </w:p>
    <w:p w14:paraId="0EE2646C"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b/>
          <w:color w:val="000000"/>
          <w:sz w:val="22"/>
          <w:szCs w:val="22"/>
        </w:rPr>
        <w:t>Governing body responsibilities</w:t>
      </w:r>
      <w:r w:rsidRPr="00614857">
        <w:rPr>
          <w:rFonts w:ascii="Calibri" w:hAnsi="Calibri" w:cs="Calibri"/>
          <w:sz w:val="22"/>
          <w:szCs w:val="22"/>
        </w:rPr>
        <w:fldChar w:fldCharType="begin"/>
      </w:r>
      <w:r w:rsidRPr="00614857">
        <w:rPr>
          <w:rFonts w:ascii="Calibri" w:hAnsi="Calibri" w:cs="Calibri"/>
          <w:sz w:val="22"/>
          <w:szCs w:val="22"/>
        </w:rPr>
        <w:instrText>XE "CPLO responsibilities: "</w:instrText>
      </w:r>
      <w:r w:rsidRPr="00614857">
        <w:rPr>
          <w:rFonts w:ascii="Calibri" w:hAnsi="Calibri" w:cs="Calibri"/>
          <w:sz w:val="22"/>
          <w:szCs w:val="22"/>
        </w:rPr>
        <w:fldChar w:fldCharType="end"/>
      </w:r>
    </w:p>
    <w:p w14:paraId="1E334B51" w14:textId="77777777" w:rsidR="00652876" w:rsidRPr="00614857" w:rsidRDefault="00652876">
      <w:pPr>
        <w:pStyle w:val="Standard"/>
        <w:tabs>
          <w:tab w:val="left" w:pos="0"/>
        </w:tabs>
        <w:ind w:hanging="567"/>
        <w:rPr>
          <w:rFonts w:ascii="Calibri" w:hAnsi="Calibri" w:cs="Calibri"/>
          <w:color w:val="000000"/>
          <w:sz w:val="22"/>
          <w:szCs w:val="22"/>
        </w:rPr>
      </w:pPr>
    </w:p>
    <w:p w14:paraId="30DD323A"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 xml:space="preserve">Ensure the school has effective safeguarding policies and procedures including a Child Protection Policy, a Staff Behaviour Policy or Code of Conduct, a Behaviour Policy and a response to children who go missing from education.  </w:t>
      </w:r>
    </w:p>
    <w:p w14:paraId="30DC9FB5"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Ensure HSCP is informed in line with local requirements about the discharge of duties via the annual safeguarding audit.</w:t>
      </w:r>
    </w:p>
    <w:p w14:paraId="1AE7A4EB"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Ensure recruitment, selection and induction follows safer recruitment practice, including all appropriate checks.</w:t>
      </w:r>
    </w:p>
    <w:p w14:paraId="43AE8DC2"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 xml:space="preserve">Ensure allegations against staff are dealt with by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Allegations against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are dealt with by the Chair of Governors.</w:t>
      </w:r>
    </w:p>
    <w:p w14:paraId="1A8122C5"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Ensure a member of the Senior Leadership Team is appointed as Designated Safeguarding Lead (DSL) and has this recorded in their job description.</w:t>
      </w:r>
    </w:p>
    <w:p w14:paraId="671FAA7E"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Ensure staff have been trained appropriately and this is updated in line with guidance</w:t>
      </w:r>
    </w:p>
    <w:p w14:paraId="44DC9630"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Ensure any safeguarding deficiencies or weaknesses are remedied without delay</w:t>
      </w:r>
    </w:p>
    <w:p w14:paraId="5D7A9749" w14:textId="77777777" w:rsidR="00652876" w:rsidRPr="00614857" w:rsidRDefault="009731EB">
      <w:pPr>
        <w:pStyle w:val="Standard"/>
        <w:numPr>
          <w:ilvl w:val="0"/>
          <w:numId w:val="67"/>
        </w:numPr>
        <w:tabs>
          <w:tab w:val="left" w:pos="-459"/>
        </w:tabs>
        <w:rPr>
          <w:rFonts w:ascii="Calibri" w:hAnsi="Calibri" w:cs="Calibri"/>
          <w:sz w:val="22"/>
          <w:szCs w:val="22"/>
        </w:rPr>
      </w:pPr>
      <w:r w:rsidRPr="00614857">
        <w:rPr>
          <w:rFonts w:ascii="Calibri" w:hAnsi="Calibri" w:cs="Calibri"/>
          <w:color w:val="000000"/>
          <w:sz w:val="22"/>
          <w:szCs w:val="22"/>
        </w:rPr>
        <w:t>Identify a nominated governor for safeguarding.</w:t>
      </w:r>
    </w:p>
    <w:p w14:paraId="430AC248" w14:textId="77777777" w:rsidR="00652876" w:rsidRPr="00614857" w:rsidRDefault="00652876">
      <w:pPr>
        <w:pStyle w:val="Standard"/>
        <w:tabs>
          <w:tab w:val="left" w:pos="0"/>
        </w:tabs>
        <w:ind w:left="-567"/>
        <w:rPr>
          <w:rFonts w:ascii="Calibri" w:hAnsi="Calibri" w:cs="Calibri"/>
          <w:color w:val="000000"/>
          <w:sz w:val="22"/>
          <w:szCs w:val="22"/>
        </w:rPr>
      </w:pPr>
    </w:p>
    <w:p w14:paraId="0ECC1A2D" w14:textId="77777777" w:rsidR="00652876" w:rsidRPr="00614857" w:rsidRDefault="00652876">
      <w:pPr>
        <w:pStyle w:val="Standard"/>
        <w:tabs>
          <w:tab w:val="left" w:pos="0"/>
        </w:tabs>
        <w:ind w:hanging="567"/>
        <w:rPr>
          <w:rFonts w:ascii="Calibri" w:hAnsi="Calibri" w:cs="Calibri"/>
          <w:color w:val="000000"/>
          <w:sz w:val="22"/>
          <w:szCs w:val="22"/>
        </w:rPr>
      </w:pPr>
    </w:p>
    <w:p w14:paraId="4714F7E7" w14:textId="77777777" w:rsidR="00652876" w:rsidRPr="00614857" w:rsidRDefault="00652876">
      <w:pPr>
        <w:pStyle w:val="Standard"/>
        <w:tabs>
          <w:tab w:val="left" w:pos="0"/>
        </w:tabs>
        <w:ind w:hanging="567"/>
        <w:rPr>
          <w:rFonts w:ascii="Calibri" w:hAnsi="Calibri" w:cs="Calibri"/>
          <w:color w:val="000000"/>
          <w:sz w:val="22"/>
          <w:szCs w:val="22"/>
        </w:rPr>
      </w:pPr>
    </w:p>
    <w:p w14:paraId="0A7744AB" w14:textId="77777777" w:rsidR="00652876" w:rsidRPr="00614857" w:rsidRDefault="00652876">
      <w:pPr>
        <w:pStyle w:val="Standard"/>
        <w:tabs>
          <w:tab w:val="left" w:pos="0"/>
        </w:tabs>
        <w:ind w:hanging="567"/>
        <w:rPr>
          <w:rFonts w:ascii="Calibri" w:hAnsi="Calibri" w:cs="Calibri"/>
          <w:color w:val="000000"/>
          <w:sz w:val="22"/>
          <w:szCs w:val="22"/>
        </w:rPr>
      </w:pPr>
    </w:p>
    <w:p w14:paraId="1C920F3E"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b/>
          <w:color w:val="000000"/>
          <w:sz w:val="22"/>
          <w:szCs w:val="22"/>
        </w:rPr>
        <w:t>DSL responsibilities</w:t>
      </w:r>
      <w:r w:rsidRPr="00614857">
        <w:rPr>
          <w:rFonts w:ascii="Calibri" w:hAnsi="Calibri" w:cs="Calibri"/>
          <w:sz w:val="22"/>
          <w:szCs w:val="22"/>
        </w:rPr>
        <w:fldChar w:fldCharType="begin"/>
      </w:r>
      <w:r w:rsidRPr="00614857">
        <w:rPr>
          <w:rFonts w:ascii="Calibri" w:hAnsi="Calibri" w:cs="Calibri"/>
          <w:sz w:val="22"/>
          <w:szCs w:val="22"/>
        </w:rPr>
        <w:instrText>XE "CPLO responsibilities: "</w:instrText>
      </w:r>
      <w:r w:rsidRPr="00614857">
        <w:rPr>
          <w:rFonts w:ascii="Calibri" w:hAnsi="Calibri" w:cs="Calibri"/>
          <w:sz w:val="22"/>
          <w:szCs w:val="22"/>
        </w:rPr>
        <w:fldChar w:fldCharType="end"/>
      </w:r>
      <w:r w:rsidRPr="00614857">
        <w:rPr>
          <w:rFonts w:ascii="Calibri" w:hAnsi="Calibri" w:cs="Calibri"/>
          <w:b/>
          <w:color w:val="000000"/>
          <w:sz w:val="22"/>
          <w:szCs w:val="22"/>
        </w:rPr>
        <w:t xml:space="preserve"> </w:t>
      </w:r>
      <w:r w:rsidRPr="00614857">
        <w:rPr>
          <w:rFonts w:ascii="Calibri" w:hAnsi="Calibri" w:cs="Calibri"/>
          <w:i/>
          <w:color w:val="000000"/>
          <w:sz w:val="22"/>
          <w:szCs w:val="22"/>
        </w:rPr>
        <w:t xml:space="preserve">(to be read in conjunction with DSL role description in </w:t>
      </w:r>
      <w:proofErr w:type="spellStart"/>
      <w:r w:rsidRPr="00614857">
        <w:rPr>
          <w:rFonts w:ascii="Calibri" w:hAnsi="Calibri" w:cs="Calibri"/>
          <w:i/>
          <w:color w:val="000000"/>
          <w:sz w:val="22"/>
          <w:szCs w:val="22"/>
        </w:rPr>
        <w:t>KCSiE</w:t>
      </w:r>
      <w:proofErr w:type="spellEnd"/>
      <w:r w:rsidRPr="00614857">
        <w:rPr>
          <w:rFonts w:ascii="Calibri" w:hAnsi="Calibri" w:cs="Calibri"/>
          <w:i/>
          <w:color w:val="000000"/>
          <w:sz w:val="22"/>
          <w:szCs w:val="22"/>
        </w:rPr>
        <w:t xml:space="preserve"> - Annex B – Page 181)</w:t>
      </w:r>
    </w:p>
    <w:p w14:paraId="2A5F7D10" w14:textId="77777777" w:rsidR="00652876" w:rsidRPr="00614857" w:rsidRDefault="00652876">
      <w:pPr>
        <w:pStyle w:val="Standard"/>
        <w:tabs>
          <w:tab w:val="left" w:pos="0"/>
        </w:tabs>
        <w:ind w:hanging="567"/>
        <w:rPr>
          <w:rFonts w:ascii="Calibri" w:hAnsi="Calibri" w:cs="Calibri"/>
          <w:b/>
          <w:color w:val="000000"/>
          <w:sz w:val="22"/>
          <w:szCs w:val="22"/>
        </w:rPr>
      </w:pPr>
    </w:p>
    <w:p w14:paraId="2C4DA9DA" w14:textId="1A71093F" w:rsidR="00652876" w:rsidRPr="00614857" w:rsidRDefault="009731EB">
      <w:pPr>
        <w:pStyle w:val="Standard"/>
        <w:tabs>
          <w:tab w:val="left" w:pos="0"/>
        </w:tabs>
        <w:ind w:hanging="567"/>
        <w:rPr>
          <w:rFonts w:ascii="Calibri" w:hAnsi="Calibri" w:cs="Calibri"/>
          <w:b/>
          <w:color w:val="000000"/>
          <w:sz w:val="22"/>
          <w:szCs w:val="22"/>
        </w:rPr>
      </w:pPr>
      <w:r w:rsidRPr="00614857">
        <w:rPr>
          <w:rFonts w:ascii="Calibri" w:hAnsi="Calibri" w:cs="Calibri"/>
          <w:b/>
          <w:color w:val="000000"/>
          <w:sz w:val="22"/>
          <w:szCs w:val="22"/>
        </w:rPr>
        <w:t xml:space="preserve">In this school the DSL is </w:t>
      </w:r>
      <w:r w:rsidR="00602117" w:rsidRPr="00614857">
        <w:rPr>
          <w:rFonts w:ascii="Calibri" w:hAnsi="Calibri" w:cs="Calibri"/>
          <w:b/>
          <w:color w:val="000000"/>
          <w:sz w:val="22"/>
          <w:szCs w:val="22"/>
        </w:rPr>
        <w:t xml:space="preserve">Rebecca Livings - </w:t>
      </w:r>
      <w:proofErr w:type="spellStart"/>
      <w:r w:rsidR="00602117" w:rsidRPr="00614857">
        <w:rPr>
          <w:rFonts w:ascii="Calibri" w:hAnsi="Calibri" w:cs="Calibri"/>
          <w:b/>
          <w:color w:val="000000"/>
          <w:sz w:val="22"/>
          <w:szCs w:val="22"/>
        </w:rPr>
        <w:t>Headteacher</w:t>
      </w:r>
      <w:proofErr w:type="spellEnd"/>
    </w:p>
    <w:p w14:paraId="3A79DE45" w14:textId="77777777" w:rsidR="00652876" w:rsidRPr="00614857" w:rsidRDefault="00652876">
      <w:pPr>
        <w:pStyle w:val="Standard"/>
        <w:tabs>
          <w:tab w:val="left" w:pos="0"/>
        </w:tabs>
        <w:ind w:hanging="567"/>
        <w:rPr>
          <w:rFonts w:ascii="Calibri" w:hAnsi="Calibri" w:cs="Calibri"/>
          <w:b/>
          <w:color w:val="000000"/>
          <w:sz w:val="22"/>
          <w:szCs w:val="22"/>
        </w:rPr>
      </w:pPr>
    </w:p>
    <w:p w14:paraId="7050E13E" w14:textId="290A35A2" w:rsidR="00652876" w:rsidRPr="00614857" w:rsidRDefault="009731EB">
      <w:pPr>
        <w:pStyle w:val="Standard"/>
        <w:tabs>
          <w:tab w:val="left" w:pos="0"/>
        </w:tabs>
        <w:ind w:hanging="567"/>
        <w:rPr>
          <w:rFonts w:ascii="Calibri" w:hAnsi="Calibri" w:cs="Calibri"/>
          <w:b/>
          <w:color w:val="000000"/>
          <w:sz w:val="22"/>
          <w:szCs w:val="22"/>
        </w:rPr>
      </w:pPr>
      <w:r w:rsidRPr="00614857">
        <w:rPr>
          <w:rFonts w:ascii="Calibri" w:hAnsi="Calibri" w:cs="Calibri"/>
          <w:b/>
          <w:color w:val="000000"/>
          <w:sz w:val="22"/>
          <w:szCs w:val="22"/>
        </w:rPr>
        <w:t xml:space="preserve">The Deputy DSL </w:t>
      </w:r>
      <w:r w:rsidR="00602117" w:rsidRPr="00614857">
        <w:rPr>
          <w:rFonts w:ascii="Calibri" w:hAnsi="Calibri" w:cs="Calibri"/>
          <w:b/>
          <w:color w:val="000000"/>
          <w:sz w:val="22"/>
          <w:szCs w:val="22"/>
        </w:rPr>
        <w:t xml:space="preserve">is Alison Reilly – Assistant </w:t>
      </w:r>
      <w:proofErr w:type="spellStart"/>
      <w:r w:rsidR="00602117" w:rsidRPr="00614857">
        <w:rPr>
          <w:rFonts w:ascii="Calibri" w:hAnsi="Calibri" w:cs="Calibri"/>
          <w:b/>
          <w:color w:val="000000"/>
          <w:sz w:val="22"/>
          <w:szCs w:val="22"/>
        </w:rPr>
        <w:t>Headteacher</w:t>
      </w:r>
      <w:proofErr w:type="spellEnd"/>
      <w:r w:rsidR="00602117" w:rsidRPr="00614857">
        <w:rPr>
          <w:rFonts w:ascii="Calibri" w:hAnsi="Calibri" w:cs="Calibri"/>
          <w:b/>
          <w:color w:val="000000"/>
          <w:sz w:val="22"/>
          <w:szCs w:val="22"/>
        </w:rPr>
        <w:t xml:space="preserve"> and SENCO</w:t>
      </w:r>
    </w:p>
    <w:p w14:paraId="69DE021B" w14:textId="77777777" w:rsidR="00652876" w:rsidRPr="00614857" w:rsidRDefault="00652876">
      <w:pPr>
        <w:pStyle w:val="Standard"/>
        <w:tabs>
          <w:tab w:val="left" w:pos="0"/>
        </w:tabs>
        <w:ind w:hanging="567"/>
        <w:rPr>
          <w:rFonts w:ascii="Calibri" w:hAnsi="Calibri" w:cs="Calibri"/>
          <w:b/>
          <w:color w:val="000000"/>
          <w:sz w:val="22"/>
          <w:szCs w:val="22"/>
        </w:rPr>
      </w:pPr>
    </w:p>
    <w:p w14:paraId="0503A5F2"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color w:val="000000"/>
          <w:sz w:val="22"/>
          <w:szCs w:val="22"/>
        </w:rPr>
        <w:t>In addition to the role of all staff and the senior management team, the DSL will</w:t>
      </w:r>
    </w:p>
    <w:p w14:paraId="7801EA1C" w14:textId="77777777" w:rsidR="00652876" w:rsidRPr="00614857" w:rsidRDefault="00652876">
      <w:pPr>
        <w:pStyle w:val="Standard"/>
        <w:tabs>
          <w:tab w:val="left" w:pos="0"/>
        </w:tabs>
        <w:ind w:hanging="567"/>
        <w:rPr>
          <w:rFonts w:ascii="Calibri" w:hAnsi="Calibri" w:cs="Calibri"/>
          <w:color w:val="000000"/>
          <w:sz w:val="22"/>
          <w:szCs w:val="22"/>
        </w:rPr>
      </w:pPr>
    </w:p>
    <w:p w14:paraId="7C7F3306"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Refer cases to social care, and the police where appropriate, in a timely manner avoiding any delay that could place the child at more risk.</w:t>
      </w:r>
    </w:p>
    <w:p w14:paraId="36D55AF3"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Refer cases to the Channel programme where there is a radicalisation concern as required.</w:t>
      </w:r>
    </w:p>
    <w:p w14:paraId="320EFA2A"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lastRenderedPageBreak/>
        <w:t>Assist the Governing Body in fulfilling their safeguarding responsibilities set out in legislation and statutory guidance.</w:t>
      </w:r>
    </w:p>
    <w:p w14:paraId="039FE797"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Attend appropriate training and demonstrate evidence of continuing professional development to carry out the role.</w:t>
      </w:r>
    </w:p>
    <w:p w14:paraId="28844687" w14:textId="6401C415"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 xml:space="preserve">Ensure every member of staff knows who the DSL and the </w:t>
      </w:r>
      <w:r w:rsidR="00602117" w:rsidRPr="00614857">
        <w:rPr>
          <w:rFonts w:ascii="Calibri" w:hAnsi="Calibri" w:cs="Calibri"/>
          <w:color w:val="000000"/>
          <w:sz w:val="22"/>
          <w:szCs w:val="22"/>
        </w:rPr>
        <w:t>Deputy</w:t>
      </w:r>
      <w:r w:rsidRPr="00614857">
        <w:rPr>
          <w:rFonts w:ascii="Calibri" w:hAnsi="Calibri" w:cs="Calibri"/>
          <w:color w:val="000000"/>
          <w:sz w:val="22"/>
          <w:szCs w:val="22"/>
        </w:rPr>
        <w:t xml:space="preserve"> are, have an awareness of the DSL role and know how to contact them.</w:t>
      </w:r>
    </w:p>
    <w:p w14:paraId="75926522"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 xml:space="preserve">Ensure all staff and volunteers understand their responsibilities in being alert to the signs of abuse and their responsibility for referring any concerns about a child to the DSL and concerns about an adult to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w:t>
      </w:r>
    </w:p>
    <w:p w14:paraId="0C3EBD1F"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Ensure that those staff that need to know, are aware of those children who have experienced, or are experiencing abuse in order to promote their educational outcomes and provide the appropriate support.</w:t>
      </w:r>
    </w:p>
    <w:p w14:paraId="5DE9F3CD"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Ensure whole school training occurs regularly with at least annual updates so that staff and volunteers can fulfil their responsibilities knowledgeably.</w:t>
      </w:r>
    </w:p>
    <w:p w14:paraId="733AD962"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Ensure any members of staff joining the school outside of the agreed training schedule receive induction training prior to the commencement of their duties.</w:t>
      </w:r>
    </w:p>
    <w:p w14:paraId="33B2839B"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Keep records of child protection concerns securely and separate from the main pupil file and use these records to support the assessment and likelihood of risk.</w:t>
      </w:r>
    </w:p>
    <w:p w14:paraId="626FA6A6"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Ensure that safeguarding records are transferred accordingly (separate from pupil files) and in a timely fashion when a child transfers school, including in-year transfers.</w:t>
      </w:r>
    </w:p>
    <w:p w14:paraId="70592A3C" w14:textId="77777777" w:rsidR="00652876" w:rsidRPr="00614857" w:rsidRDefault="009731EB">
      <w:pPr>
        <w:pStyle w:val="Standard"/>
        <w:numPr>
          <w:ilvl w:val="0"/>
          <w:numId w:val="68"/>
        </w:numPr>
        <w:tabs>
          <w:tab w:val="left" w:pos="-1080"/>
        </w:tabs>
        <w:rPr>
          <w:rFonts w:ascii="Calibri" w:hAnsi="Calibri" w:cs="Calibri"/>
          <w:color w:val="000000"/>
          <w:sz w:val="22"/>
          <w:szCs w:val="22"/>
        </w:rPr>
      </w:pPr>
      <w:r w:rsidRPr="00614857">
        <w:rPr>
          <w:rFonts w:ascii="Calibri" w:hAnsi="Calibri" w:cs="Calibri"/>
          <w:color w:val="000000"/>
          <w:sz w:val="22"/>
          <w:szCs w:val="22"/>
        </w:rPr>
        <w:t>Consider if it would be appropriate to share any information with the new school/college in advance of a pupil leaving particularly where the information would support an assessment of risk to others in the school as well as the individual pupil.</w:t>
      </w:r>
    </w:p>
    <w:p w14:paraId="27B62A46"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Ensure that where a pupil transfers school and is on a child protection plan or is a child looked after, their information is passed to the new school immediately and that the child’s social worker is informed. Consideration is given to a transition meeting prior to moving if the case is complex or on-going.</w:t>
      </w:r>
    </w:p>
    <w:p w14:paraId="12807741"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Be aware of the training opportunities and briefings provided by HSCP to ensure staff are aware of the latest local guidance on safeguarding.</w:t>
      </w:r>
    </w:p>
    <w:p w14:paraId="656BB873"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Develop, implement and review procedures in the school that enable the identification and reporting of all cases, or suspected cases, of abuse.</w:t>
      </w:r>
    </w:p>
    <w:p w14:paraId="70900AB0" w14:textId="77777777" w:rsidR="00652876" w:rsidRPr="00614857" w:rsidRDefault="009731EB">
      <w:pPr>
        <w:pStyle w:val="Standard"/>
        <w:numPr>
          <w:ilvl w:val="0"/>
          <w:numId w:val="68"/>
        </w:numPr>
        <w:tabs>
          <w:tab w:val="left" w:pos="-1080"/>
        </w:tabs>
        <w:rPr>
          <w:rFonts w:ascii="Calibri" w:hAnsi="Calibri" w:cs="Calibri"/>
          <w:sz w:val="22"/>
          <w:szCs w:val="22"/>
        </w:rPr>
      </w:pPr>
      <w:r w:rsidRPr="00614857">
        <w:rPr>
          <w:rFonts w:ascii="Calibri" w:hAnsi="Calibri" w:cs="Calibri"/>
          <w:color w:val="000000"/>
          <w:sz w:val="22"/>
          <w:szCs w:val="22"/>
        </w:rPr>
        <w:t xml:space="preserve">Meet any other expectations set out for DSLs in </w:t>
      </w:r>
      <w:proofErr w:type="spellStart"/>
      <w:r w:rsidRPr="00614857">
        <w:rPr>
          <w:rFonts w:ascii="Calibri" w:hAnsi="Calibri" w:cs="Calibri"/>
          <w:color w:val="000000"/>
          <w:sz w:val="22"/>
          <w:szCs w:val="22"/>
        </w:rPr>
        <w:t>KCSiE</w:t>
      </w:r>
      <w:proofErr w:type="spellEnd"/>
      <w:r w:rsidRPr="00614857">
        <w:rPr>
          <w:rFonts w:ascii="Calibri" w:hAnsi="Calibri" w:cs="Calibri"/>
          <w:color w:val="000000"/>
          <w:sz w:val="22"/>
          <w:szCs w:val="22"/>
        </w:rPr>
        <w:t xml:space="preserve"> 2026.</w:t>
      </w:r>
    </w:p>
    <w:p w14:paraId="60F6E5E4" w14:textId="67D6E21E" w:rsidR="00652876" w:rsidRPr="00614857" w:rsidRDefault="00602117" w:rsidP="00DD4BB4">
      <w:pPr>
        <w:pStyle w:val="Heading1"/>
        <w:pageBreakBefore/>
        <w:spacing w:before="0"/>
        <w:ind w:left="0"/>
        <w:jc w:val="center"/>
        <w:rPr>
          <w:rFonts w:ascii="Calibri" w:hAnsi="Calibri" w:cs="Calibri"/>
          <w:sz w:val="22"/>
          <w:szCs w:val="22"/>
        </w:rPr>
      </w:pPr>
      <w:bookmarkStart w:id="5" w:name="_Toc203570792"/>
      <w:r w:rsidRPr="00614857">
        <w:rPr>
          <w:rFonts w:ascii="Calibri" w:hAnsi="Calibri" w:cs="Calibri"/>
          <w:sz w:val="22"/>
          <w:szCs w:val="22"/>
        </w:rPr>
        <w:lastRenderedPageBreak/>
        <w:t>St John the Baptist Primary School</w:t>
      </w:r>
      <w:r w:rsidR="009731EB" w:rsidRPr="00614857">
        <w:rPr>
          <w:rFonts w:ascii="Calibri" w:hAnsi="Calibri" w:cs="Calibri"/>
          <w:sz w:val="22"/>
          <w:szCs w:val="22"/>
        </w:rPr>
        <w:t xml:space="preserve"> Child Protection Procedures</w:t>
      </w:r>
      <w:bookmarkEnd w:id="5"/>
    </w:p>
    <w:p w14:paraId="7ADE41A7" w14:textId="77777777" w:rsidR="00652876" w:rsidRPr="00614857" w:rsidRDefault="00652876">
      <w:pPr>
        <w:pStyle w:val="Standard"/>
        <w:ind w:left="-567"/>
        <w:jc w:val="center"/>
        <w:rPr>
          <w:rFonts w:ascii="Calibri" w:hAnsi="Calibri" w:cs="Calibri"/>
          <w:color w:val="000000"/>
          <w:sz w:val="22"/>
          <w:szCs w:val="22"/>
        </w:rPr>
      </w:pPr>
    </w:p>
    <w:p w14:paraId="3B899E1A" w14:textId="77777777" w:rsidR="00652876" w:rsidRPr="00614857" w:rsidRDefault="009731EB">
      <w:pPr>
        <w:pStyle w:val="Standard"/>
        <w:ind w:left="-567"/>
        <w:rPr>
          <w:rFonts w:ascii="Calibri" w:hAnsi="Calibri" w:cs="Calibri"/>
          <w:sz w:val="22"/>
          <w:szCs w:val="22"/>
        </w:rPr>
      </w:pPr>
      <w:r w:rsidRPr="00614857">
        <w:rPr>
          <w:rFonts w:ascii="Calibri" w:hAnsi="Calibri" w:cs="Calibri"/>
          <w:b/>
          <w:color w:val="000000"/>
          <w:sz w:val="22"/>
          <w:szCs w:val="22"/>
        </w:rPr>
        <w:t>Overview</w:t>
      </w:r>
    </w:p>
    <w:p w14:paraId="29831DCB" w14:textId="77777777" w:rsidR="00652876" w:rsidRPr="00614857" w:rsidRDefault="00652876">
      <w:pPr>
        <w:pStyle w:val="Standard"/>
        <w:ind w:left="-567"/>
        <w:rPr>
          <w:rFonts w:ascii="Calibri" w:hAnsi="Calibri" w:cs="Calibri"/>
          <w:color w:val="000000"/>
          <w:sz w:val="22"/>
          <w:szCs w:val="22"/>
        </w:rPr>
      </w:pPr>
    </w:p>
    <w:p w14:paraId="261AC020" w14:textId="77777777" w:rsidR="00652876" w:rsidRPr="00614857" w:rsidRDefault="009731EB">
      <w:pPr>
        <w:pStyle w:val="Standard"/>
        <w:ind w:left="-567"/>
        <w:rPr>
          <w:rFonts w:ascii="Calibri" w:hAnsi="Calibri" w:cs="Calibri"/>
          <w:sz w:val="22"/>
          <w:szCs w:val="22"/>
        </w:rPr>
      </w:pPr>
      <w:r w:rsidRPr="00614857">
        <w:rPr>
          <w:rFonts w:ascii="Calibri" w:hAnsi="Calibri" w:cs="Calibri"/>
          <w:color w:val="000000"/>
          <w:sz w:val="22"/>
          <w:szCs w:val="22"/>
        </w:rPr>
        <w:t>The following procedures apply to all staff working in the school and will be covered by training to enable staff to understand their role and responsibility.</w:t>
      </w:r>
    </w:p>
    <w:p w14:paraId="6B495B1F" w14:textId="77777777" w:rsidR="00652876" w:rsidRPr="00614857" w:rsidRDefault="00652876">
      <w:pPr>
        <w:pStyle w:val="Standard"/>
        <w:ind w:left="-567"/>
        <w:rPr>
          <w:rFonts w:ascii="Calibri" w:hAnsi="Calibri" w:cs="Calibri"/>
          <w:color w:val="000000"/>
          <w:sz w:val="22"/>
          <w:szCs w:val="22"/>
        </w:rPr>
      </w:pPr>
    </w:p>
    <w:p w14:paraId="7839A9BF" w14:textId="77777777" w:rsidR="00652876" w:rsidRPr="00614857" w:rsidRDefault="009731EB">
      <w:pPr>
        <w:pStyle w:val="Standard"/>
        <w:ind w:left="-567"/>
        <w:rPr>
          <w:rFonts w:ascii="Calibri" w:hAnsi="Calibri" w:cs="Calibri"/>
          <w:sz w:val="22"/>
          <w:szCs w:val="22"/>
        </w:rPr>
      </w:pPr>
      <w:r w:rsidRPr="00614857">
        <w:rPr>
          <w:rFonts w:ascii="Calibri" w:hAnsi="Calibri" w:cs="Calibri"/>
          <w:color w:val="000000"/>
          <w:sz w:val="22"/>
          <w:szCs w:val="22"/>
        </w:rPr>
        <w:t>The aim of our procedures is to provide a robust framework which enables staff to take appropriate action when they are concerned that a child is being harmed or is at risk of harm.</w:t>
      </w:r>
    </w:p>
    <w:p w14:paraId="5731FD65" w14:textId="77777777" w:rsidR="00652876" w:rsidRPr="00614857" w:rsidRDefault="00652876">
      <w:pPr>
        <w:pStyle w:val="Standard"/>
        <w:tabs>
          <w:tab w:val="left" w:pos="0"/>
        </w:tabs>
        <w:ind w:hanging="567"/>
        <w:rPr>
          <w:rFonts w:ascii="Calibri" w:hAnsi="Calibri" w:cs="Calibri"/>
          <w:color w:val="000000"/>
          <w:sz w:val="22"/>
          <w:szCs w:val="22"/>
        </w:rPr>
      </w:pPr>
    </w:p>
    <w:p w14:paraId="33D2F305" w14:textId="77777777" w:rsidR="00652876" w:rsidRPr="00614857" w:rsidRDefault="009731EB">
      <w:pPr>
        <w:pStyle w:val="Standard"/>
        <w:ind w:left="-567"/>
        <w:rPr>
          <w:rFonts w:ascii="Calibri" w:hAnsi="Calibri" w:cs="Calibri"/>
          <w:sz w:val="22"/>
          <w:szCs w:val="22"/>
        </w:rPr>
      </w:pPr>
      <w:r w:rsidRPr="00614857">
        <w:rPr>
          <w:rFonts w:ascii="Calibri" w:hAnsi="Calibri" w:cs="Calibri"/>
          <w:color w:val="000000"/>
          <w:sz w:val="22"/>
          <w:szCs w:val="22"/>
        </w:rPr>
        <w:t>The prime concern at all stages must be for the interests and safety of the child. Where there is a conflict of interest between the child and an adult, the interests of the child must be paramount.</w:t>
      </w:r>
    </w:p>
    <w:p w14:paraId="3EC1CCCD" w14:textId="77777777" w:rsidR="00652876" w:rsidRPr="00614857" w:rsidRDefault="00652876">
      <w:pPr>
        <w:pStyle w:val="Standard"/>
        <w:ind w:left="-567"/>
        <w:rPr>
          <w:rFonts w:ascii="Calibri" w:hAnsi="Calibri" w:cs="Calibri"/>
          <w:color w:val="000000"/>
          <w:sz w:val="22"/>
          <w:szCs w:val="22"/>
        </w:rPr>
      </w:pPr>
    </w:p>
    <w:p w14:paraId="2BDAA0FA" w14:textId="77777777" w:rsidR="00652876" w:rsidRPr="00614857" w:rsidRDefault="009731EB">
      <w:pPr>
        <w:pStyle w:val="Standard"/>
        <w:ind w:left="-567"/>
        <w:rPr>
          <w:rFonts w:ascii="Calibri" w:hAnsi="Calibri" w:cs="Calibri"/>
          <w:sz w:val="22"/>
          <w:szCs w:val="22"/>
        </w:rPr>
      </w:pPr>
      <w:r w:rsidRPr="00614857">
        <w:rPr>
          <w:rFonts w:ascii="Calibri" w:hAnsi="Calibri" w:cs="Calibri"/>
          <w:color w:val="000000"/>
          <w:sz w:val="22"/>
          <w:szCs w:val="22"/>
        </w:rPr>
        <w:t>All staff are aware that very young children, those with disabilities, special needs, certain medical conditions or with language deficit/English as a second language may have more difficulty in communicating concerns or feelings. They may be more likely to communicate concerns with behaviours rather than words. Additionally, staff will question the cause of knocks and bumps in children who have limited mobility, which will include children (for example younger siblings) visiting the site in addition to pupils.</w:t>
      </w:r>
    </w:p>
    <w:p w14:paraId="7D5E5BC0" w14:textId="77777777" w:rsidR="00652876" w:rsidRPr="00614857" w:rsidRDefault="00652876">
      <w:pPr>
        <w:pStyle w:val="Standard"/>
        <w:ind w:left="-567"/>
        <w:rPr>
          <w:rFonts w:ascii="Calibri" w:hAnsi="Calibri" w:cs="Calibri"/>
          <w:color w:val="000000"/>
          <w:sz w:val="22"/>
          <w:szCs w:val="22"/>
        </w:rPr>
      </w:pPr>
    </w:p>
    <w:p w14:paraId="27F2D926" w14:textId="77777777" w:rsidR="00652876" w:rsidRPr="00614857" w:rsidRDefault="009731EB">
      <w:pPr>
        <w:pStyle w:val="Standard"/>
        <w:ind w:left="-567"/>
        <w:rPr>
          <w:rFonts w:ascii="Calibri" w:hAnsi="Calibri" w:cs="Calibri"/>
          <w:sz w:val="22"/>
          <w:szCs w:val="22"/>
        </w:rPr>
      </w:pPr>
      <w:r w:rsidRPr="00614857">
        <w:rPr>
          <w:rFonts w:ascii="Calibri" w:hAnsi="Calibri" w:cs="Calibri"/>
          <w:b/>
          <w:color w:val="000000"/>
          <w:sz w:val="22"/>
          <w:szCs w:val="22"/>
        </w:rPr>
        <w:t>If a member of staff suspects abuse, spots signs or indicators of abuse, or they have a disclosure of abuse made to them they must:</w:t>
      </w:r>
    </w:p>
    <w:p w14:paraId="2A815F26" w14:textId="77777777" w:rsidR="00652876" w:rsidRPr="00614857" w:rsidRDefault="00652876">
      <w:pPr>
        <w:pStyle w:val="Standard"/>
        <w:ind w:left="-567"/>
        <w:rPr>
          <w:rFonts w:ascii="Calibri" w:hAnsi="Calibri" w:cs="Calibri"/>
          <w:b/>
          <w:color w:val="000000"/>
          <w:sz w:val="22"/>
          <w:szCs w:val="22"/>
        </w:rPr>
      </w:pPr>
    </w:p>
    <w:p w14:paraId="402BEE33" w14:textId="59A02601" w:rsidR="00652876" w:rsidRPr="00614857" w:rsidRDefault="009731EB">
      <w:pPr>
        <w:pStyle w:val="Standard"/>
        <w:numPr>
          <w:ilvl w:val="0"/>
          <w:numId w:val="7"/>
        </w:numPr>
        <w:tabs>
          <w:tab w:val="left" w:pos="0"/>
        </w:tabs>
        <w:ind w:left="0" w:hanging="567"/>
        <w:rPr>
          <w:rFonts w:ascii="Calibri" w:hAnsi="Calibri" w:cs="Calibri"/>
          <w:color w:val="000000"/>
          <w:sz w:val="22"/>
          <w:szCs w:val="22"/>
        </w:rPr>
      </w:pPr>
      <w:r w:rsidRPr="00614857">
        <w:rPr>
          <w:rFonts w:ascii="Calibri" w:hAnsi="Calibri" w:cs="Calibri"/>
          <w:color w:val="000000"/>
          <w:sz w:val="22"/>
          <w:szCs w:val="22"/>
        </w:rPr>
        <w:t xml:space="preserve">Make an initial record of the information </w:t>
      </w:r>
      <w:r w:rsidR="00602117" w:rsidRPr="00614857">
        <w:rPr>
          <w:rFonts w:ascii="Calibri" w:hAnsi="Calibri" w:cs="Calibri"/>
          <w:color w:val="000000"/>
          <w:sz w:val="22"/>
          <w:szCs w:val="22"/>
        </w:rPr>
        <w:t xml:space="preserve">on </w:t>
      </w:r>
      <w:proofErr w:type="spellStart"/>
      <w:r w:rsidR="00602117" w:rsidRPr="00614857">
        <w:rPr>
          <w:rFonts w:ascii="Calibri" w:hAnsi="Calibri" w:cs="Calibri"/>
          <w:color w:val="000000"/>
          <w:sz w:val="22"/>
          <w:szCs w:val="22"/>
        </w:rPr>
        <w:t>Cpoms</w:t>
      </w:r>
      <w:proofErr w:type="spellEnd"/>
      <w:r w:rsidR="00602117" w:rsidRPr="00614857">
        <w:rPr>
          <w:rFonts w:ascii="Calibri" w:hAnsi="Calibri" w:cs="Calibri"/>
          <w:color w:val="000000"/>
          <w:sz w:val="22"/>
          <w:szCs w:val="22"/>
        </w:rPr>
        <w:t xml:space="preserve">. If </w:t>
      </w:r>
      <w:proofErr w:type="spellStart"/>
      <w:r w:rsidR="00602117" w:rsidRPr="00614857">
        <w:rPr>
          <w:rFonts w:ascii="Calibri" w:hAnsi="Calibri" w:cs="Calibri"/>
          <w:color w:val="000000"/>
          <w:sz w:val="22"/>
          <w:szCs w:val="22"/>
        </w:rPr>
        <w:t>Cpoms</w:t>
      </w:r>
      <w:proofErr w:type="spellEnd"/>
      <w:r w:rsidR="00602117" w:rsidRPr="00614857">
        <w:rPr>
          <w:rFonts w:ascii="Calibri" w:hAnsi="Calibri" w:cs="Calibri"/>
          <w:color w:val="000000"/>
          <w:sz w:val="22"/>
          <w:szCs w:val="22"/>
        </w:rPr>
        <w:t xml:space="preserve"> is not available, then using the paper form in the staff</w:t>
      </w:r>
      <w:r w:rsidR="00346660" w:rsidRPr="00614857">
        <w:rPr>
          <w:rFonts w:ascii="Calibri" w:hAnsi="Calibri" w:cs="Calibri"/>
          <w:color w:val="000000"/>
          <w:sz w:val="22"/>
          <w:szCs w:val="22"/>
        </w:rPr>
        <w:t>room.</w:t>
      </w:r>
    </w:p>
    <w:p w14:paraId="705DF99C" w14:textId="77777777" w:rsidR="00652876" w:rsidRPr="00614857" w:rsidRDefault="00652876" w:rsidP="008E0ABC">
      <w:pPr>
        <w:pStyle w:val="Standard"/>
        <w:tabs>
          <w:tab w:val="left" w:pos="0"/>
        </w:tabs>
        <w:rPr>
          <w:rFonts w:ascii="Calibri" w:hAnsi="Calibri" w:cs="Calibri"/>
          <w:color w:val="000000"/>
          <w:sz w:val="22"/>
          <w:szCs w:val="22"/>
        </w:rPr>
      </w:pPr>
    </w:p>
    <w:p w14:paraId="603DC2C4" w14:textId="308BFC1F" w:rsidR="00652876" w:rsidRPr="00614857" w:rsidRDefault="009731EB">
      <w:pPr>
        <w:pStyle w:val="Standard"/>
        <w:numPr>
          <w:ilvl w:val="0"/>
          <w:numId w:val="7"/>
        </w:numPr>
        <w:tabs>
          <w:tab w:val="left" w:pos="0"/>
        </w:tabs>
        <w:ind w:left="0" w:hanging="567"/>
        <w:rPr>
          <w:rFonts w:ascii="Calibri" w:hAnsi="Calibri" w:cs="Calibri"/>
          <w:sz w:val="22"/>
          <w:szCs w:val="22"/>
        </w:rPr>
      </w:pPr>
      <w:r w:rsidRPr="00614857">
        <w:rPr>
          <w:rFonts w:ascii="Calibri" w:hAnsi="Calibri" w:cs="Calibri"/>
          <w:color w:val="000000"/>
          <w:sz w:val="22"/>
          <w:szCs w:val="22"/>
        </w:rPr>
        <w:t>Report it to the DSL</w:t>
      </w:r>
      <w:r w:rsidR="00346660" w:rsidRPr="00614857">
        <w:rPr>
          <w:rFonts w:ascii="Calibri" w:hAnsi="Calibri" w:cs="Calibri"/>
          <w:color w:val="000000"/>
          <w:sz w:val="22"/>
          <w:szCs w:val="22"/>
        </w:rPr>
        <w:t>/DDSL</w:t>
      </w:r>
      <w:r w:rsidRPr="00614857">
        <w:rPr>
          <w:rFonts w:ascii="Calibri" w:hAnsi="Calibri" w:cs="Calibri"/>
          <w:color w:val="000000"/>
          <w:sz w:val="22"/>
          <w:szCs w:val="22"/>
        </w:rPr>
        <w:t xml:space="preserve"> immediately.</w:t>
      </w:r>
    </w:p>
    <w:p w14:paraId="3C65C507" w14:textId="77777777" w:rsidR="00652876" w:rsidRPr="00614857" w:rsidRDefault="00652876">
      <w:pPr>
        <w:pStyle w:val="Standard"/>
        <w:tabs>
          <w:tab w:val="left" w:pos="0"/>
        </w:tabs>
        <w:ind w:hanging="567"/>
        <w:rPr>
          <w:rFonts w:ascii="Calibri" w:hAnsi="Calibri" w:cs="Calibri"/>
          <w:color w:val="000000"/>
          <w:sz w:val="22"/>
          <w:szCs w:val="22"/>
        </w:rPr>
      </w:pPr>
    </w:p>
    <w:p w14:paraId="27445FA2" w14:textId="77777777" w:rsidR="00652876" w:rsidRPr="00614857" w:rsidRDefault="009731EB">
      <w:pPr>
        <w:pStyle w:val="Standard"/>
        <w:numPr>
          <w:ilvl w:val="0"/>
          <w:numId w:val="7"/>
        </w:numPr>
        <w:tabs>
          <w:tab w:val="left" w:pos="0"/>
        </w:tabs>
        <w:ind w:left="0" w:hanging="567"/>
        <w:rPr>
          <w:rFonts w:ascii="Calibri" w:hAnsi="Calibri" w:cs="Calibri"/>
          <w:sz w:val="22"/>
          <w:szCs w:val="22"/>
        </w:rPr>
      </w:pPr>
      <w:r w:rsidRPr="00614857">
        <w:rPr>
          <w:rFonts w:ascii="Calibri" w:hAnsi="Calibri" w:cs="Calibri"/>
          <w:color w:val="000000"/>
          <w:sz w:val="22"/>
          <w:szCs w:val="22"/>
        </w:rPr>
        <w:t>The DSL will consider if there is a requirement for immediate medical intervention. Urgent medical attention should not be delayed if the DSL is not immediately available.</w:t>
      </w:r>
    </w:p>
    <w:p w14:paraId="05158546" w14:textId="77777777" w:rsidR="00652876" w:rsidRPr="00614857" w:rsidRDefault="00652876">
      <w:pPr>
        <w:pStyle w:val="Standard"/>
        <w:tabs>
          <w:tab w:val="left" w:pos="0"/>
        </w:tabs>
        <w:ind w:hanging="567"/>
        <w:rPr>
          <w:rFonts w:ascii="Calibri" w:hAnsi="Calibri" w:cs="Calibri"/>
          <w:color w:val="000000"/>
          <w:sz w:val="22"/>
          <w:szCs w:val="22"/>
        </w:rPr>
      </w:pPr>
    </w:p>
    <w:p w14:paraId="25A6837B" w14:textId="77777777" w:rsidR="00652876" w:rsidRPr="00614857" w:rsidRDefault="009731EB">
      <w:pPr>
        <w:pStyle w:val="Standard"/>
        <w:numPr>
          <w:ilvl w:val="0"/>
          <w:numId w:val="7"/>
        </w:numPr>
        <w:tabs>
          <w:tab w:val="left" w:pos="0"/>
        </w:tabs>
        <w:ind w:left="0" w:hanging="567"/>
        <w:rPr>
          <w:rFonts w:ascii="Calibri" w:hAnsi="Calibri" w:cs="Calibri"/>
          <w:color w:val="000000"/>
          <w:sz w:val="22"/>
          <w:szCs w:val="22"/>
        </w:rPr>
      </w:pPr>
      <w:r w:rsidRPr="00614857">
        <w:rPr>
          <w:rFonts w:ascii="Calibri" w:hAnsi="Calibri" w:cs="Calibri"/>
          <w:color w:val="000000"/>
          <w:sz w:val="22"/>
          <w:szCs w:val="22"/>
        </w:rPr>
        <w:t>Make an accurate record (which may be used in any subsequent court proceedings) as soon as possible and within 24 hours of the occurrence.  Include everything that has happened, including details of:</w:t>
      </w:r>
    </w:p>
    <w:p w14:paraId="000ED03E" w14:textId="77777777" w:rsidR="00652876" w:rsidRPr="00614857" w:rsidRDefault="00652876" w:rsidP="008E0ABC">
      <w:pPr>
        <w:pStyle w:val="Standard"/>
        <w:tabs>
          <w:tab w:val="left" w:pos="0"/>
        </w:tabs>
        <w:rPr>
          <w:rFonts w:ascii="Calibri" w:hAnsi="Calibri" w:cs="Calibri"/>
          <w:color w:val="000000"/>
          <w:sz w:val="22"/>
          <w:szCs w:val="22"/>
        </w:rPr>
      </w:pPr>
    </w:p>
    <w:p w14:paraId="535783BC"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Dates and times of observations</w:t>
      </w:r>
    </w:p>
    <w:p w14:paraId="5F659964"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Dates and times of any discussions in which they were involved</w:t>
      </w:r>
    </w:p>
    <w:p w14:paraId="57BA6D7D"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Any injuries</w:t>
      </w:r>
    </w:p>
    <w:p w14:paraId="26073E49"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Explanations given by the child / adult</w:t>
      </w:r>
    </w:p>
    <w:p w14:paraId="7EED433E"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What action was taken</w:t>
      </w:r>
    </w:p>
    <w:p w14:paraId="6F39A1B9" w14:textId="77777777" w:rsidR="00652876" w:rsidRPr="00614857" w:rsidRDefault="009731EB" w:rsidP="008E0ABC">
      <w:pPr>
        <w:pStyle w:val="Standard"/>
        <w:numPr>
          <w:ilvl w:val="0"/>
          <w:numId w:val="114"/>
        </w:numPr>
        <w:tabs>
          <w:tab w:val="left" w:pos="0"/>
        </w:tabs>
        <w:rPr>
          <w:rFonts w:ascii="Calibri" w:hAnsi="Calibri" w:cs="Calibri"/>
          <w:color w:val="000000"/>
          <w:sz w:val="22"/>
          <w:szCs w:val="22"/>
        </w:rPr>
      </w:pPr>
      <w:r w:rsidRPr="00614857">
        <w:rPr>
          <w:rFonts w:ascii="Calibri" w:hAnsi="Calibri" w:cs="Calibri"/>
          <w:color w:val="000000"/>
          <w:sz w:val="22"/>
          <w:szCs w:val="22"/>
        </w:rPr>
        <w:t>Any actual words or phrases used by the child</w:t>
      </w:r>
    </w:p>
    <w:p w14:paraId="10FE2E52" w14:textId="77777777" w:rsidR="00652876" w:rsidRPr="00614857" w:rsidRDefault="00652876" w:rsidP="008E0ABC">
      <w:pPr>
        <w:pStyle w:val="Standard"/>
        <w:tabs>
          <w:tab w:val="left" w:pos="0"/>
        </w:tabs>
        <w:rPr>
          <w:rFonts w:ascii="Calibri" w:hAnsi="Calibri" w:cs="Calibri"/>
          <w:color w:val="000000"/>
          <w:sz w:val="22"/>
          <w:szCs w:val="22"/>
        </w:rPr>
      </w:pPr>
    </w:p>
    <w:p w14:paraId="0243B9DD" w14:textId="77777777" w:rsidR="00652876" w:rsidRPr="00614857" w:rsidRDefault="009731EB" w:rsidP="008E0ABC">
      <w:pPr>
        <w:pStyle w:val="Standard"/>
        <w:numPr>
          <w:ilvl w:val="0"/>
          <w:numId w:val="7"/>
        </w:numPr>
        <w:tabs>
          <w:tab w:val="left" w:pos="0"/>
        </w:tabs>
        <w:ind w:left="0" w:hanging="567"/>
        <w:rPr>
          <w:rFonts w:ascii="Calibri" w:hAnsi="Calibri" w:cs="Calibri"/>
          <w:color w:val="000000"/>
          <w:sz w:val="22"/>
          <w:szCs w:val="22"/>
        </w:rPr>
      </w:pPr>
      <w:r w:rsidRPr="00614857">
        <w:rPr>
          <w:rFonts w:ascii="Calibri" w:hAnsi="Calibri" w:cs="Calibri"/>
          <w:color w:val="000000"/>
          <w:sz w:val="22"/>
          <w:szCs w:val="22"/>
        </w:rPr>
        <w:t>The records must be signed and dated by the author with an equivalent procedure in place for electronic based records</w:t>
      </w:r>
    </w:p>
    <w:p w14:paraId="7B3DFDFE" w14:textId="77777777" w:rsidR="00652876" w:rsidRPr="00614857" w:rsidRDefault="00652876">
      <w:pPr>
        <w:pStyle w:val="Standard"/>
        <w:tabs>
          <w:tab w:val="left" w:pos="0"/>
        </w:tabs>
        <w:ind w:hanging="567"/>
        <w:rPr>
          <w:rFonts w:ascii="Calibri" w:hAnsi="Calibri" w:cs="Calibri"/>
          <w:b/>
          <w:color w:val="000000"/>
          <w:sz w:val="22"/>
          <w:szCs w:val="22"/>
        </w:rPr>
      </w:pPr>
    </w:p>
    <w:p w14:paraId="1445E7A6" w14:textId="77777777" w:rsidR="00652876" w:rsidRPr="00614857" w:rsidRDefault="009731EB">
      <w:pPr>
        <w:pStyle w:val="Standard"/>
        <w:numPr>
          <w:ilvl w:val="0"/>
          <w:numId w:val="7"/>
        </w:numPr>
        <w:tabs>
          <w:tab w:val="left" w:pos="0"/>
        </w:tabs>
        <w:ind w:left="0" w:hanging="567"/>
        <w:rPr>
          <w:rFonts w:ascii="Calibri" w:hAnsi="Calibri" w:cs="Calibri"/>
          <w:sz w:val="22"/>
          <w:szCs w:val="22"/>
        </w:rPr>
      </w:pPr>
      <w:r w:rsidRPr="00614857">
        <w:rPr>
          <w:rFonts w:ascii="Calibri" w:hAnsi="Calibri" w:cs="Calibri"/>
          <w:color w:val="000000"/>
          <w:sz w:val="22"/>
          <w:szCs w:val="22"/>
        </w:rPr>
        <w:t>In the absence of the DSL or their Deputy, be prepared to refer directly to Children’s Social Care (and the police if appropriate) if there is the potential for immediate, significant harm.</w:t>
      </w:r>
    </w:p>
    <w:p w14:paraId="58D484C6" w14:textId="77777777" w:rsidR="00652876" w:rsidRPr="00614857" w:rsidRDefault="00652876">
      <w:pPr>
        <w:pStyle w:val="Standard"/>
        <w:tabs>
          <w:tab w:val="left" w:pos="0"/>
        </w:tabs>
        <w:ind w:hanging="567"/>
        <w:rPr>
          <w:rFonts w:ascii="Calibri" w:hAnsi="Calibri" w:cs="Calibri"/>
          <w:b/>
          <w:color w:val="000000"/>
          <w:sz w:val="22"/>
          <w:szCs w:val="22"/>
        </w:rPr>
      </w:pPr>
    </w:p>
    <w:p w14:paraId="6BF685FB" w14:textId="24F50403" w:rsidR="00652876" w:rsidRDefault="00652876">
      <w:pPr>
        <w:pStyle w:val="Standard"/>
        <w:tabs>
          <w:tab w:val="left" w:pos="0"/>
        </w:tabs>
        <w:ind w:hanging="567"/>
        <w:rPr>
          <w:rFonts w:ascii="Calibri" w:hAnsi="Calibri" w:cs="Calibri"/>
          <w:b/>
          <w:color w:val="000000"/>
          <w:sz w:val="22"/>
          <w:szCs w:val="22"/>
        </w:rPr>
      </w:pPr>
    </w:p>
    <w:p w14:paraId="66A7B863" w14:textId="4210E1DA" w:rsidR="00614857" w:rsidRDefault="00614857">
      <w:pPr>
        <w:pStyle w:val="Standard"/>
        <w:tabs>
          <w:tab w:val="left" w:pos="0"/>
        </w:tabs>
        <w:ind w:hanging="567"/>
        <w:rPr>
          <w:rFonts w:ascii="Calibri" w:hAnsi="Calibri" w:cs="Calibri"/>
          <w:b/>
          <w:color w:val="000000"/>
          <w:sz w:val="22"/>
          <w:szCs w:val="22"/>
        </w:rPr>
      </w:pPr>
    </w:p>
    <w:p w14:paraId="1CB550A6" w14:textId="77777777" w:rsidR="00614857" w:rsidRPr="00614857" w:rsidRDefault="00614857">
      <w:pPr>
        <w:pStyle w:val="Standard"/>
        <w:tabs>
          <w:tab w:val="left" w:pos="0"/>
        </w:tabs>
        <w:ind w:hanging="567"/>
        <w:rPr>
          <w:rFonts w:ascii="Calibri" w:hAnsi="Calibri" w:cs="Calibri"/>
          <w:b/>
          <w:color w:val="000000"/>
          <w:sz w:val="22"/>
          <w:szCs w:val="22"/>
        </w:rPr>
      </w:pPr>
    </w:p>
    <w:p w14:paraId="6B7ED728" w14:textId="77777777" w:rsidR="00652876" w:rsidRPr="00614857" w:rsidRDefault="009731EB">
      <w:pPr>
        <w:pStyle w:val="Standard"/>
        <w:tabs>
          <w:tab w:val="left" w:pos="0"/>
        </w:tabs>
        <w:ind w:hanging="567"/>
        <w:rPr>
          <w:rFonts w:ascii="Calibri" w:hAnsi="Calibri" w:cs="Calibri"/>
          <w:sz w:val="22"/>
          <w:szCs w:val="22"/>
        </w:rPr>
      </w:pPr>
      <w:r w:rsidRPr="00614857">
        <w:rPr>
          <w:rFonts w:ascii="Calibri" w:hAnsi="Calibri" w:cs="Calibri"/>
          <w:b/>
          <w:color w:val="000000"/>
          <w:sz w:val="22"/>
          <w:szCs w:val="22"/>
        </w:rPr>
        <w:lastRenderedPageBreak/>
        <w:t>Following a report of concerns the DSL must:</w:t>
      </w:r>
    </w:p>
    <w:p w14:paraId="7C1105CD" w14:textId="77777777" w:rsidR="00652876" w:rsidRPr="00614857" w:rsidRDefault="00652876">
      <w:pPr>
        <w:pStyle w:val="Standard"/>
        <w:tabs>
          <w:tab w:val="left" w:pos="0"/>
        </w:tabs>
        <w:ind w:hanging="567"/>
        <w:rPr>
          <w:rFonts w:ascii="Calibri" w:hAnsi="Calibri" w:cs="Calibri"/>
          <w:color w:val="000000"/>
          <w:sz w:val="22"/>
          <w:szCs w:val="22"/>
        </w:rPr>
      </w:pPr>
    </w:p>
    <w:p w14:paraId="34187572" w14:textId="77777777" w:rsidR="00652876" w:rsidRPr="00614857" w:rsidRDefault="009731EB">
      <w:pPr>
        <w:pStyle w:val="Standard"/>
        <w:numPr>
          <w:ilvl w:val="0"/>
          <w:numId w:val="9"/>
        </w:numPr>
        <w:tabs>
          <w:tab w:val="left" w:pos="0"/>
          <w:tab w:val="left" w:pos="360"/>
        </w:tabs>
        <w:ind w:left="0" w:hanging="567"/>
        <w:rPr>
          <w:rFonts w:ascii="Calibri" w:hAnsi="Calibri" w:cs="Calibri"/>
          <w:sz w:val="22"/>
          <w:szCs w:val="22"/>
        </w:rPr>
      </w:pPr>
      <w:r w:rsidRPr="00614857">
        <w:rPr>
          <w:rFonts w:ascii="Calibri" w:hAnsi="Calibri" w:cs="Calibri"/>
          <w:color w:val="000000"/>
          <w:sz w:val="22"/>
          <w:szCs w:val="22"/>
        </w:rPr>
        <w:t xml:space="preserve">Decide whether or not there are sufficient grounds for suspecting significant harm, in which case a referral must be made to Children’s Social Care and the police if it is in keeping with the National Police Chiefs’ Council </w:t>
      </w:r>
      <w:hyperlink r:id="rId21" w:history="1">
        <w:r w:rsidRPr="00614857">
          <w:rPr>
            <w:rStyle w:val="Internetlink"/>
            <w:rFonts w:ascii="Calibri" w:hAnsi="Calibri" w:cs="Calibri"/>
            <w:sz w:val="22"/>
            <w:szCs w:val="22"/>
          </w:rPr>
          <w:t>“When to call the Police</w:t>
        </w:r>
      </w:hyperlink>
      <w:r w:rsidRPr="00614857">
        <w:rPr>
          <w:rFonts w:ascii="Calibri" w:hAnsi="Calibri" w:cs="Calibri"/>
          <w:color w:val="000000"/>
          <w:sz w:val="22"/>
          <w:szCs w:val="22"/>
        </w:rPr>
        <w:t>” guidance. The rationale for this decision should be recorded by the DSL.</w:t>
      </w:r>
    </w:p>
    <w:p w14:paraId="295E6684" w14:textId="77777777" w:rsidR="00652876" w:rsidRPr="00614857" w:rsidRDefault="009731EB">
      <w:pPr>
        <w:pStyle w:val="Standard"/>
        <w:numPr>
          <w:ilvl w:val="0"/>
          <w:numId w:val="9"/>
        </w:numPr>
        <w:ind w:left="0" w:hanging="567"/>
        <w:rPr>
          <w:rFonts w:ascii="Calibri" w:hAnsi="Calibri" w:cs="Calibri"/>
          <w:sz w:val="22"/>
          <w:szCs w:val="22"/>
        </w:rPr>
      </w:pPr>
      <w:r w:rsidRPr="00614857">
        <w:rPr>
          <w:rFonts w:ascii="Calibri" w:hAnsi="Calibri" w:cs="Calibri"/>
          <w:color w:val="000000"/>
          <w:sz w:val="22"/>
          <w:szCs w:val="22"/>
        </w:rPr>
        <w:t xml:space="preserve">Normally the school should try to discuss any concerns about a child’s welfare with the family and where possible seek their agreement before making a referral to Children’s Social Care. However, in accordance with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 xml:space="preserve"> guidance, this should only be done when it will not place the child at increased risk or could have an impact on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 when appropriate.</w:t>
      </w:r>
    </w:p>
    <w:p w14:paraId="258F9019" w14:textId="77777777" w:rsidR="00652876" w:rsidRPr="00614857" w:rsidRDefault="00652876">
      <w:pPr>
        <w:pStyle w:val="Standard"/>
        <w:tabs>
          <w:tab w:val="left" w:pos="0"/>
          <w:tab w:val="left" w:pos="360"/>
        </w:tabs>
        <w:ind w:hanging="567"/>
        <w:rPr>
          <w:rFonts w:ascii="Calibri" w:hAnsi="Calibri" w:cs="Calibri"/>
          <w:color w:val="000000"/>
          <w:sz w:val="22"/>
          <w:szCs w:val="22"/>
        </w:rPr>
      </w:pPr>
    </w:p>
    <w:p w14:paraId="0F97E720" w14:textId="77777777" w:rsidR="00652876" w:rsidRPr="00614857" w:rsidRDefault="009731EB">
      <w:pPr>
        <w:pStyle w:val="Standard"/>
        <w:numPr>
          <w:ilvl w:val="0"/>
          <w:numId w:val="9"/>
        </w:numPr>
        <w:tabs>
          <w:tab w:val="left" w:pos="0"/>
          <w:tab w:val="left" w:pos="360"/>
        </w:tabs>
        <w:ind w:left="0" w:hanging="567"/>
        <w:rPr>
          <w:rFonts w:ascii="Calibri" w:hAnsi="Calibri" w:cs="Calibri"/>
          <w:sz w:val="22"/>
          <w:szCs w:val="22"/>
        </w:rPr>
      </w:pPr>
      <w:r w:rsidRPr="00614857">
        <w:rPr>
          <w:rFonts w:ascii="Calibri" w:hAnsi="Calibri" w:cs="Calibri"/>
          <w:color w:val="000000"/>
          <w:sz w:val="22"/>
          <w:szCs w:val="22"/>
        </w:rPr>
        <w:t>If there are grounds to suspect a child is suffering, or is likely to suffer, significant harm the DSL (or Deputy) must contact Children’s Social Care via the Inter-Agency Referral Form (IARF), making a clear statement of:</w:t>
      </w:r>
    </w:p>
    <w:p w14:paraId="518A7A82" w14:textId="77777777" w:rsidR="00652876" w:rsidRPr="00614857" w:rsidRDefault="009731EB">
      <w:pPr>
        <w:pStyle w:val="Standard"/>
        <w:numPr>
          <w:ilvl w:val="0"/>
          <w:numId w:val="70"/>
        </w:numPr>
        <w:tabs>
          <w:tab w:val="left" w:pos="-459"/>
          <w:tab w:val="left" w:pos="-99"/>
        </w:tabs>
        <w:rPr>
          <w:rFonts w:ascii="Calibri" w:hAnsi="Calibri" w:cs="Calibri"/>
          <w:sz w:val="22"/>
          <w:szCs w:val="22"/>
        </w:rPr>
      </w:pPr>
      <w:r w:rsidRPr="00614857">
        <w:rPr>
          <w:rFonts w:ascii="Calibri" w:hAnsi="Calibri" w:cs="Calibri"/>
          <w:color w:val="000000"/>
          <w:sz w:val="22"/>
          <w:szCs w:val="22"/>
        </w:rPr>
        <w:t>the known facts</w:t>
      </w:r>
    </w:p>
    <w:p w14:paraId="488ABCCB" w14:textId="77777777" w:rsidR="00652876" w:rsidRPr="00614857" w:rsidRDefault="009731EB">
      <w:pPr>
        <w:pStyle w:val="Standard"/>
        <w:numPr>
          <w:ilvl w:val="0"/>
          <w:numId w:val="70"/>
        </w:numPr>
        <w:tabs>
          <w:tab w:val="left" w:pos="-459"/>
          <w:tab w:val="left" w:pos="-99"/>
        </w:tabs>
        <w:rPr>
          <w:rFonts w:ascii="Calibri" w:hAnsi="Calibri" w:cs="Calibri"/>
          <w:sz w:val="22"/>
          <w:szCs w:val="22"/>
        </w:rPr>
      </w:pPr>
      <w:r w:rsidRPr="00614857">
        <w:rPr>
          <w:rFonts w:ascii="Calibri" w:hAnsi="Calibri" w:cs="Calibri"/>
          <w:color w:val="000000"/>
          <w:sz w:val="22"/>
          <w:szCs w:val="22"/>
        </w:rPr>
        <w:t>any suspicions or allegations</w:t>
      </w:r>
    </w:p>
    <w:p w14:paraId="0D79A359" w14:textId="77777777" w:rsidR="00652876" w:rsidRPr="00614857" w:rsidRDefault="009731EB">
      <w:pPr>
        <w:pStyle w:val="Standard"/>
        <w:numPr>
          <w:ilvl w:val="0"/>
          <w:numId w:val="70"/>
        </w:numPr>
        <w:tabs>
          <w:tab w:val="left" w:pos="-459"/>
          <w:tab w:val="left" w:pos="-99"/>
        </w:tabs>
        <w:rPr>
          <w:rFonts w:ascii="Calibri" w:hAnsi="Calibri" w:cs="Calibri"/>
          <w:sz w:val="22"/>
          <w:szCs w:val="22"/>
        </w:rPr>
      </w:pPr>
      <w:r w:rsidRPr="00614857">
        <w:rPr>
          <w:rFonts w:ascii="Calibri" w:hAnsi="Calibri" w:cs="Calibri"/>
          <w:color w:val="000000"/>
          <w:sz w:val="22"/>
          <w:szCs w:val="22"/>
        </w:rPr>
        <w:t>whether or not there has been any contact with the child’s family.</w:t>
      </w:r>
    </w:p>
    <w:p w14:paraId="0E7C3A84" w14:textId="77777777" w:rsidR="00652876" w:rsidRPr="00614857" w:rsidRDefault="00652876">
      <w:pPr>
        <w:pStyle w:val="Standard"/>
        <w:tabs>
          <w:tab w:val="left" w:pos="-774"/>
          <w:tab w:val="left" w:pos="306"/>
        </w:tabs>
        <w:ind w:left="-1134"/>
        <w:rPr>
          <w:rFonts w:ascii="Calibri" w:hAnsi="Calibri" w:cs="Calibri"/>
          <w:color w:val="000000"/>
          <w:sz w:val="22"/>
          <w:szCs w:val="22"/>
        </w:rPr>
      </w:pPr>
    </w:p>
    <w:p w14:paraId="4EDDA1BC" w14:textId="77777777" w:rsidR="00652876" w:rsidRPr="00614857" w:rsidRDefault="009731EB">
      <w:pPr>
        <w:pStyle w:val="Standard"/>
        <w:tabs>
          <w:tab w:val="left" w:pos="360"/>
          <w:tab w:val="left" w:pos="1440"/>
        </w:tabs>
        <w:rPr>
          <w:rFonts w:ascii="Calibri" w:hAnsi="Calibri" w:cs="Calibri"/>
          <w:sz w:val="22"/>
          <w:szCs w:val="22"/>
        </w:rPr>
      </w:pPr>
      <w:r w:rsidRPr="00614857">
        <w:rPr>
          <w:rFonts w:ascii="Calibri" w:hAnsi="Calibri" w:cs="Calibri"/>
          <w:color w:val="000000"/>
          <w:sz w:val="22"/>
          <w:szCs w:val="22"/>
        </w:rPr>
        <w:t>If there is indication that the child is suffering significant harm, a call will also be made to Children’s Reception Team (CRT) on 01329 225379.</w:t>
      </w:r>
    </w:p>
    <w:p w14:paraId="27928396" w14:textId="77777777" w:rsidR="00652876" w:rsidRPr="00614857" w:rsidRDefault="00652876">
      <w:pPr>
        <w:pStyle w:val="Standard"/>
        <w:tabs>
          <w:tab w:val="left" w:pos="0"/>
          <w:tab w:val="left" w:pos="360"/>
        </w:tabs>
        <w:rPr>
          <w:rFonts w:ascii="Calibri" w:hAnsi="Calibri" w:cs="Calibri"/>
          <w:color w:val="000000"/>
          <w:sz w:val="22"/>
          <w:szCs w:val="22"/>
        </w:rPr>
      </w:pPr>
    </w:p>
    <w:p w14:paraId="3ACEE69D" w14:textId="77777777" w:rsidR="00652876" w:rsidRPr="00614857" w:rsidRDefault="009731EB">
      <w:pPr>
        <w:pStyle w:val="Standard"/>
        <w:numPr>
          <w:ilvl w:val="0"/>
          <w:numId w:val="9"/>
        </w:numPr>
        <w:ind w:left="0" w:hanging="567"/>
        <w:rPr>
          <w:rFonts w:ascii="Calibri" w:hAnsi="Calibri" w:cs="Calibri"/>
          <w:sz w:val="22"/>
          <w:szCs w:val="22"/>
        </w:rPr>
      </w:pPr>
      <w:r w:rsidRPr="00614857">
        <w:rPr>
          <w:rFonts w:ascii="Calibri" w:hAnsi="Calibri" w:cs="Calibri"/>
          <w:color w:val="000000"/>
          <w:sz w:val="22"/>
          <w:szCs w:val="22"/>
        </w:rPr>
        <w:t>If a child is in immediate danger and urgent protective action is required, the police must be called. The DSL must then notify Children’s Social Care of the occurrence and what action has been taken.</w:t>
      </w:r>
    </w:p>
    <w:p w14:paraId="2E71D5B3" w14:textId="77777777" w:rsidR="00652876" w:rsidRPr="00614857" w:rsidRDefault="00652876">
      <w:pPr>
        <w:pStyle w:val="Standard"/>
        <w:tabs>
          <w:tab w:val="left" w:pos="0"/>
        </w:tabs>
        <w:ind w:hanging="567"/>
        <w:rPr>
          <w:rFonts w:ascii="Calibri" w:hAnsi="Calibri" w:cs="Calibri"/>
          <w:color w:val="000000"/>
          <w:sz w:val="22"/>
          <w:szCs w:val="22"/>
        </w:rPr>
      </w:pPr>
    </w:p>
    <w:p w14:paraId="60200480" w14:textId="77777777" w:rsidR="00652876" w:rsidRPr="00614857" w:rsidRDefault="009731EB">
      <w:pPr>
        <w:pStyle w:val="Standard"/>
        <w:numPr>
          <w:ilvl w:val="0"/>
          <w:numId w:val="9"/>
        </w:numPr>
        <w:tabs>
          <w:tab w:val="left" w:pos="0"/>
        </w:tabs>
        <w:ind w:left="0" w:hanging="567"/>
        <w:rPr>
          <w:rFonts w:ascii="Calibri" w:hAnsi="Calibri" w:cs="Calibri"/>
          <w:sz w:val="22"/>
          <w:szCs w:val="22"/>
        </w:rPr>
      </w:pPr>
      <w:r w:rsidRPr="00614857">
        <w:rPr>
          <w:rFonts w:ascii="Calibri" w:hAnsi="Calibri" w:cs="Calibri"/>
          <w:color w:val="000000"/>
          <w:sz w:val="22"/>
          <w:szCs w:val="22"/>
        </w:rPr>
        <w:t xml:space="preserve">When a pupil needs </w:t>
      </w:r>
      <w:r w:rsidRPr="00614857">
        <w:rPr>
          <w:rFonts w:ascii="Calibri" w:hAnsi="Calibri" w:cs="Calibri"/>
          <w:i/>
          <w:iCs/>
          <w:color w:val="000000"/>
          <w:sz w:val="22"/>
          <w:szCs w:val="22"/>
        </w:rPr>
        <w:t xml:space="preserve">urgent </w:t>
      </w:r>
      <w:r w:rsidRPr="00614857">
        <w:rPr>
          <w:rFonts w:ascii="Calibri" w:hAnsi="Calibri" w:cs="Calibri"/>
          <w:color w:val="000000"/>
          <w:sz w:val="22"/>
          <w:szCs w:val="22"/>
        </w:rPr>
        <w:t xml:space="preserve">medical attention and there is suspicion of parental abuse causing the medical need, the DSL or their Deputy should take the child to the accident and emergency unit at the nearest hospital and inform Children’s Social Care. Advice should be sought from Children’s Social Care about informing the parents, remembering that parents should normally be informed that a child requires urgent hospital attention.  </w:t>
      </w:r>
    </w:p>
    <w:p w14:paraId="47597F7C" w14:textId="77777777" w:rsidR="00652876" w:rsidRPr="00614857" w:rsidRDefault="00652876">
      <w:pPr>
        <w:pStyle w:val="Standard"/>
        <w:ind w:left="-567" w:hanging="567"/>
        <w:rPr>
          <w:rFonts w:ascii="Calibri" w:hAnsi="Calibri" w:cs="Calibri"/>
          <w:color w:val="000000"/>
          <w:sz w:val="22"/>
          <w:szCs w:val="22"/>
        </w:rPr>
      </w:pPr>
    </w:p>
    <w:p w14:paraId="4F7CA1D8" w14:textId="77777777" w:rsidR="00652876" w:rsidRPr="00614857" w:rsidRDefault="009731EB">
      <w:pPr>
        <w:pStyle w:val="Standard"/>
        <w:numPr>
          <w:ilvl w:val="0"/>
          <w:numId w:val="9"/>
        </w:numPr>
        <w:ind w:left="0" w:hanging="567"/>
        <w:rPr>
          <w:rFonts w:ascii="Calibri" w:hAnsi="Calibri" w:cs="Calibri"/>
          <w:sz w:val="22"/>
          <w:szCs w:val="22"/>
        </w:rPr>
      </w:pPr>
      <w:r w:rsidRPr="00614857">
        <w:rPr>
          <w:rFonts w:ascii="Calibri" w:hAnsi="Calibri" w:cs="Calibri"/>
          <w:color w:val="000000"/>
          <w:sz w:val="22"/>
          <w:szCs w:val="22"/>
        </w:rPr>
        <w:t>If there is not a risk of significant harm, the DSL will either actively monitor the situation or consider the community-based or targeted early help process.</w:t>
      </w:r>
    </w:p>
    <w:p w14:paraId="7B59C796" w14:textId="77777777" w:rsidR="00652876" w:rsidRPr="00614857" w:rsidRDefault="00652876">
      <w:pPr>
        <w:pStyle w:val="ListParagraph"/>
        <w:rPr>
          <w:rFonts w:ascii="Calibri" w:hAnsi="Calibri" w:cs="Calibri"/>
          <w:color w:val="000000"/>
        </w:rPr>
      </w:pPr>
    </w:p>
    <w:p w14:paraId="3E4AC9D1" w14:textId="77777777" w:rsidR="00652876" w:rsidRPr="00614857" w:rsidRDefault="009731EB">
      <w:pPr>
        <w:pStyle w:val="Standard"/>
        <w:numPr>
          <w:ilvl w:val="0"/>
          <w:numId w:val="9"/>
        </w:numPr>
        <w:tabs>
          <w:tab w:val="left" w:pos="0"/>
        </w:tabs>
        <w:ind w:left="0" w:hanging="567"/>
        <w:rPr>
          <w:rFonts w:ascii="Calibri" w:hAnsi="Calibri" w:cs="Calibri"/>
          <w:sz w:val="22"/>
          <w:szCs w:val="22"/>
        </w:rPr>
      </w:pPr>
      <w:r w:rsidRPr="00614857">
        <w:rPr>
          <w:rFonts w:ascii="Calibri" w:hAnsi="Calibri" w:cs="Calibri"/>
          <w:color w:val="000000"/>
          <w:sz w:val="22"/>
          <w:szCs w:val="22"/>
        </w:rPr>
        <w:t>In cases of allegations against staff or low level concerns, the HSCP procedure or the school Low Level Concerns (LLC) procedure will be followed.</w:t>
      </w:r>
    </w:p>
    <w:p w14:paraId="562D285F" w14:textId="2D2CDED6" w:rsidR="00652876" w:rsidRPr="00614857" w:rsidRDefault="00652876">
      <w:pPr>
        <w:pStyle w:val="Standard"/>
        <w:rPr>
          <w:rFonts w:ascii="Calibri" w:hAnsi="Calibri" w:cs="Calibri"/>
          <w:sz w:val="22"/>
          <w:szCs w:val="22"/>
        </w:rPr>
      </w:pPr>
    </w:p>
    <w:p w14:paraId="2D6D733D" w14:textId="5F79531B" w:rsidR="00346660" w:rsidRPr="00614857" w:rsidRDefault="00346660">
      <w:pPr>
        <w:pStyle w:val="Standard"/>
        <w:rPr>
          <w:rFonts w:ascii="Calibri" w:hAnsi="Calibri" w:cs="Calibri"/>
          <w:sz w:val="22"/>
          <w:szCs w:val="22"/>
        </w:rPr>
      </w:pPr>
    </w:p>
    <w:p w14:paraId="4C762320" w14:textId="49E33366" w:rsidR="00346660" w:rsidRPr="00614857" w:rsidRDefault="00346660">
      <w:pPr>
        <w:pStyle w:val="Standard"/>
        <w:rPr>
          <w:rFonts w:ascii="Calibri" w:hAnsi="Calibri" w:cs="Calibri"/>
          <w:sz w:val="22"/>
          <w:szCs w:val="22"/>
        </w:rPr>
      </w:pPr>
    </w:p>
    <w:p w14:paraId="2C37A9F8" w14:textId="779218B2" w:rsidR="00346660" w:rsidRPr="00614857" w:rsidRDefault="00346660">
      <w:pPr>
        <w:pStyle w:val="Standard"/>
        <w:rPr>
          <w:rFonts w:ascii="Calibri" w:hAnsi="Calibri" w:cs="Calibri"/>
          <w:sz w:val="22"/>
          <w:szCs w:val="22"/>
        </w:rPr>
      </w:pPr>
    </w:p>
    <w:p w14:paraId="3ACA526F" w14:textId="314288AD" w:rsidR="00346660" w:rsidRPr="00614857" w:rsidRDefault="00346660">
      <w:pPr>
        <w:pStyle w:val="Standard"/>
        <w:rPr>
          <w:rFonts w:ascii="Calibri" w:hAnsi="Calibri" w:cs="Calibri"/>
          <w:sz w:val="22"/>
          <w:szCs w:val="22"/>
        </w:rPr>
      </w:pPr>
    </w:p>
    <w:p w14:paraId="60822C96" w14:textId="1061EF29" w:rsidR="00346660" w:rsidRPr="00614857" w:rsidRDefault="00346660">
      <w:pPr>
        <w:pStyle w:val="Standard"/>
        <w:rPr>
          <w:rFonts w:ascii="Calibri" w:hAnsi="Calibri" w:cs="Calibri"/>
          <w:sz w:val="22"/>
          <w:szCs w:val="22"/>
        </w:rPr>
      </w:pPr>
    </w:p>
    <w:p w14:paraId="18209F4F" w14:textId="10A7BAF9" w:rsidR="00346660" w:rsidRPr="00614857" w:rsidRDefault="00346660">
      <w:pPr>
        <w:pStyle w:val="Standard"/>
        <w:rPr>
          <w:rFonts w:ascii="Calibri" w:hAnsi="Calibri" w:cs="Calibri"/>
          <w:sz w:val="22"/>
          <w:szCs w:val="22"/>
        </w:rPr>
      </w:pPr>
    </w:p>
    <w:p w14:paraId="0DBCA931" w14:textId="21990331" w:rsidR="00346660" w:rsidRPr="00614857" w:rsidRDefault="00346660">
      <w:pPr>
        <w:pStyle w:val="Standard"/>
        <w:rPr>
          <w:rFonts w:ascii="Calibri" w:hAnsi="Calibri" w:cs="Calibri"/>
          <w:sz w:val="22"/>
          <w:szCs w:val="22"/>
        </w:rPr>
      </w:pPr>
    </w:p>
    <w:p w14:paraId="061C2534" w14:textId="02386BAE" w:rsidR="00346660" w:rsidRPr="00614857" w:rsidRDefault="00346660">
      <w:pPr>
        <w:pStyle w:val="Standard"/>
        <w:rPr>
          <w:rFonts w:ascii="Calibri" w:hAnsi="Calibri" w:cs="Calibri"/>
          <w:sz w:val="22"/>
          <w:szCs w:val="22"/>
        </w:rPr>
      </w:pPr>
    </w:p>
    <w:p w14:paraId="4987AD08" w14:textId="4956B8AA" w:rsidR="00346660" w:rsidRPr="00614857" w:rsidRDefault="00346660">
      <w:pPr>
        <w:pStyle w:val="Standard"/>
        <w:rPr>
          <w:rFonts w:ascii="Calibri" w:hAnsi="Calibri" w:cs="Calibri"/>
          <w:sz w:val="22"/>
          <w:szCs w:val="22"/>
        </w:rPr>
      </w:pPr>
    </w:p>
    <w:p w14:paraId="1EF71B6A" w14:textId="0ADD0D11" w:rsidR="00346660" w:rsidRPr="00614857" w:rsidRDefault="00346660">
      <w:pPr>
        <w:pStyle w:val="Standard"/>
        <w:rPr>
          <w:rFonts w:ascii="Calibri" w:hAnsi="Calibri" w:cs="Calibri"/>
          <w:sz w:val="22"/>
          <w:szCs w:val="22"/>
        </w:rPr>
      </w:pPr>
    </w:p>
    <w:p w14:paraId="5D4B0490" w14:textId="77777777" w:rsidR="00346660" w:rsidRPr="00614857" w:rsidRDefault="00346660">
      <w:pPr>
        <w:pStyle w:val="Standard"/>
        <w:rPr>
          <w:rFonts w:ascii="Calibri" w:hAnsi="Calibri" w:cs="Calibri"/>
          <w:sz w:val="22"/>
          <w:szCs w:val="22"/>
        </w:rPr>
      </w:pPr>
    </w:p>
    <w:p w14:paraId="1D72AF5D" w14:textId="77777777" w:rsidR="00652876" w:rsidRPr="00614857" w:rsidRDefault="009731EB">
      <w:pPr>
        <w:pStyle w:val="Heading2"/>
        <w:rPr>
          <w:rFonts w:ascii="Calibri" w:hAnsi="Calibri" w:cs="Calibri"/>
          <w:sz w:val="22"/>
          <w:szCs w:val="22"/>
        </w:rPr>
      </w:pPr>
      <w:bookmarkStart w:id="6" w:name="_Toc203570793"/>
      <w:r w:rsidRPr="00614857">
        <w:rPr>
          <w:rFonts w:ascii="Calibri" w:hAnsi="Calibri" w:cs="Calibri"/>
          <w:sz w:val="22"/>
          <w:szCs w:val="22"/>
        </w:rPr>
        <w:lastRenderedPageBreak/>
        <w:t>Annex 1 - Flowchart for child protection procedures</w:t>
      </w:r>
      <w:bookmarkEnd w:id="6"/>
      <w:r w:rsidRPr="00614857">
        <w:rPr>
          <w:rFonts w:ascii="Calibri" w:hAnsi="Calibri" w:cs="Calibri"/>
          <w:sz w:val="22"/>
          <w:szCs w:val="22"/>
        </w:rPr>
        <w:fldChar w:fldCharType="begin"/>
      </w:r>
      <w:r w:rsidRPr="00614857">
        <w:rPr>
          <w:rFonts w:ascii="Calibri" w:hAnsi="Calibri" w:cs="Calibri"/>
          <w:sz w:val="22"/>
          <w:szCs w:val="22"/>
        </w:rPr>
        <w:instrText>XE "Flowchart for Child Protection Procedures:Annex 2: "</w:instrText>
      </w:r>
      <w:r w:rsidRPr="00614857">
        <w:rPr>
          <w:rFonts w:ascii="Calibri" w:hAnsi="Calibri" w:cs="Calibri"/>
          <w:sz w:val="22"/>
          <w:szCs w:val="22"/>
        </w:rPr>
        <w:fldChar w:fldCharType="end"/>
      </w:r>
    </w:p>
    <w:p w14:paraId="53BE3702" w14:textId="77777777" w:rsidR="00652876" w:rsidRPr="00614857" w:rsidRDefault="00652876">
      <w:pPr>
        <w:pStyle w:val="Bulletsspaced"/>
        <w:tabs>
          <w:tab w:val="left" w:pos="7080"/>
          <w:tab w:val="left" w:pos="7680"/>
        </w:tabs>
        <w:ind w:left="-240" w:hanging="120"/>
        <w:jc w:val="center"/>
        <w:rPr>
          <w:rFonts w:ascii="Calibri" w:hAnsi="Calibri" w:cs="Calibri"/>
          <w:b/>
          <w:sz w:val="22"/>
          <w:szCs w:val="22"/>
          <w:u w:val="single"/>
        </w:rPr>
      </w:pPr>
    </w:p>
    <w:p w14:paraId="435138B8" w14:textId="0F7F73D9" w:rsidR="00652876" w:rsidRPr="00614857" w:rsidRDefault="00631113">
      <w:pPr>
        <w:pStyle w:val="Standard"/>
        <w:ind w:left="-840"/>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38272" behindDoc="0" locked="0" layoutInCell="1" allowOverlap="1" wp14:anchorId="4F06AB62" wp14:editId="51C1B667">
                <wp:simplePos x="0" y="0"/>
                <wp:positionH relativeFrom="column">
                  <wp:posOffset>3329305</wp:posOffset>
                </wp:positionH>
                <wp:positionV relativeFrom="paragraph">
                  <wp:posOffset>90170</wp:posOffset>
                </wp:positionV>
                <wp:extent cx="1548765" cy="438150"/>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8150"/>
                        </a:xfrm>
                        <a:prstGeom prst="rect">
                          <a:avLst/>
                        </a:prstGeom>
                        <a:solidFill>
                          <a:srgbClr val="FFFFFF"/>
                        </a:solidFill>
                        <a:ln w="6345">
                          <a:solidFill>
                            <a:srgbClr val="000000"/>
                          </a:solidFill>
                          <a:prstDash val="solid"/>
                        </a:ln>
                      </wps:spPr>
                      <wps:txbx>
                        <w:txbxContent>
                          <w:p w14:paraId="2C11863D" w14:textId="77777777" w:rsidR="00602117" w:rsidRDefault="00602117">
                            <w:pPr>
                              <w:jc w:val="center"/>
                              <w:rPr>
                                <w:rFonts w:ascii="Arial" w:hAnsi="Arial" w:cs="Arial"/>
                                <w:sz w:val="36"/>
                                <w:szCs w:val="36"/>
                              </w:rPr>
                            </w:pPr>
                            <w:r>
                              <w:rPr>
                                <w:rFonts w:ascii="Arial" w:hAnsi="Arial" w:cs="Arial"/>
                                <w:sz w:val="36"/>
                                <w:szCs w:val="36"/>
                              </w:rPr>
                              <w:t>Child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4F06AB62" id="Text Box 52" o:spid="_x0000_s1028" type="#_x0000_t202" style="position:absolute;left:0;text-align:left;margin-left:262.15pt;margin-top:7.1pt;width:121.95pt;height:3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" strokeweight=".17625mm">
                <v:path arrowok="t"/>
                <v:textbox>
                  <w:txbxContent>
                    <w:p w14:paraId="2C11863D" w14:textId="77777777" w:rsidR="00602117" w:rsidRDefault="00602117">
                      <w:pPr>
                        <w:jc w:val="center"/>
                        <w:rPr>
                          <w:rFonts w:ascii="Arial" w:hAnsi="Arial" w:cs="Arial"/>
                          <w:sz w:val="36"/>
                          <w:szCs w:val="36"/>
                        </w:rPr>
                      </w:pPr>
                      <w:r>
                        <w:rPr>
                          <w:rFonts w:ascii="Arial" w:hAnsi="Arial" w:cs="Arial"/>
                          <w:sz w:val="36"/>
                          <w:szCs w:val="36"/>
                        </w:rPr>
                        <w:t>Child</w:t>
                      </w:r>
                    </w:p>
                  </w:txbxContent>
                </v:textbox>
              </v:shape>
            </w:pict>
          </mc:Fallback>
        </mc:AlternateContent>
      </w:r>
      <w:r w:rsidR="009731EB" w:rsidRPr="00614857">
        <w:rPr>
          <w:rFonts w:ascii="Calibri" w:hAnsi="Calibri" w:cs="Calibri"/>
          <w:color w:val="000000"/>
          <w:sz w:val="22"/>
          <w:szCs w:val="22"/>
        </w:rPr>
        <w:softHyphen/>
      </w:r>
      <w:r w:rsidR="009731EB" w:rsidRPr="00614857">
        <w:rPr>
          <w:rFonts w:ascii="Calibri" w:hAnsi="Calibri" w:cs="Calibri"/>
          <w:color w:val="000000"/>
          <w:sz w:val="22"/>
          <w:szCs w:val="22"/>
        </w:rPr>
        <w:softHyphen/>
      </w:r>
      <w:r w:rsidR="009731EB" w:rsidRPr="00614857">
        <w:rPr>
          <w:rFonts w:ascii="Calibri" w:hAnsi="Calibri" w:cs="Calibri"/>
          <w:color w:val="000000"/>
          <w:sz w:val="22"/>
          <w:szCs w:val="22"/>
        </w:rPr>
        <w:softHyphen/>
        <w:t>DSL – Designated Safeguarding Lead</w:t>
      </w:r>
    </w:p>
    <w:p w14:paraId="1DF9C163" w14:textId="77777777" w:rsidR="00652876" w:rsidRPr="00614857" w:rsidRDefault="009731EB">
      <w:pPr>
        <w:pStyle w:val="Standard"/>
        <w:ind w:left="-840"/>
        <w:rPr>
          <w:rFonts w:ascii="Calibri" w:hAnsi="Calibri" w:cs="Calibri"/>
          <w:sz w:val="22"/>
          <w:szCs w:val="22"/>
        </w:rPr>
      </w:pPr>
      <w:r w:rsidRPr="00614857">
        <w:rPr>
          <w:rFonts w:ascii="Calibri" w:hAnsi="Calibri" w:cs="Calibri"/>
          <w:color w:val="000000"/>
          <w:sz w:val="22"/>
          <w:szCs w:val="22"/>
        </w:rPr>
        <w:t>MASH – Multi Agency Safeguarding Hub</w:t>
      </w:r>
    </w:p>
    <w:p w14:paraId="117CC4F1" w14:textId="77777777" w:rsidR="00652876" w:rsidRPr="00614857" w:rsidRDefault="009731EB">
      <w:pPr>
        <w:pStyle w:val="Standard"/>
        <w:ind w:left="-840"/>
        <w:rPr>
          <w:rFonts w:ascii="Calibri" w:hAnsi="Calibri" w:cs="Calibri"/>
          <w:sz w:val="22"/>
          <w:szCs w:val="22"/>
        </w:rPr>
      </w:pPr>
      <w:r w:rsidRPr="00614857">
        <w:rPr>
          <w:rFonts w:ascii="Calibri" w:hAnsi="Calibri" w:cs="Calibri"/>
          <w:color w:val="000000"/>
          <w:sz w:val="22"/>
          <w:szCs w:val="22"/>
        </w:rPr>
        <w:t>CRT – Children’s Reception Team</w:t>
      </w:r>
    </w:p>
    <w:p w14:paraId="7A9BFA15" w14:textId="03AC0979" w:rsidR="00652876" w:rsidRPr="00614857" w:rsidRDefault="00631113">
      <w:pPr>
        <w:pStyle w:val="Standard"/>
        <w:tabs>
          <w:tab w:val="left" w:pos="7080"/>
        </w:tabs>
        <w:ind w:left="-840"/>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59776" behindDoc="0" locked="0" layoutInCell="1" allowOverlap="1" wp14:anchorId="4DE9A571" wp14:editId="67E6287C">
                <wp:simplePos x="0" y="0"/>
                <wp:positionH relativeFrom="column">
                  <wp:posOffset>4802505</wp:posOffset>
                </wp:positionH>
                <wp:positionV relativeFrom="paragraph">
                  <wp:posOffset>102870</wp:posOffset>
                </wp:positionV>
                <wp:extent cx="647065" cy="323850"/>
                <wp:effectExtent l="0" t="0" r="57785" b="3810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065" cy="3238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type w14:anchorId="5A4A8856" id="_x0000_t32" coordsize="21600,21600" o:spt="32" o:oned="t" path="m,l21600,21600e" filled="f">
                <v:path arrowok="t" fillok="f" o:connecttype="none"/>
                <o:lock v:ext="edit" shapetype="t"/>
              </v:shapetype>
              <v:shape id="Straight Arrow Connector 51" o:spid="_x0000_s1026" type="#_x0000_t32" style="position:absolute;margin-left:378.15pt;margin-top:8.1pt;width:50.95pt;height: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" strokecolor="#156082" strokeweight=".52906mm">
                <v:stroke endarrow="open"/>
                <o:lock v:ext="edit" shapetype="f"/>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60800" behindDoc="0" locked="0" layoutInCell="1" allowOverlap="1" wp14:anchorId="177CCDE6" wp14:editId="30C66507">
                <wp:simplePos x="0" y="0"/>
                <wp:positionH relativeFrom="column">
                  <wp:posOffset>4046855</wp:posOffset>
                </wp:positionH>
                <wp:positionV relativeFrom="paragraph">
                  <wp:posOffset>83820</wp:posOffset>
                </wp:positionV>
                <wp:extent cx="5715" cy="374015"/>
                <wp:effectExtent l="76200" t="0" r="89535" b="4508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3740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A047F57" id="Straight Arrow Connector 50" o:spid="_x0000_s1026" type="#_x0000_t32" style="position:absolute;margin-left:318.65pt;margin-top:6.6pt;width:.45pt;height:29.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" strokecolor="#156082" strokeweight=".52906mm">
                <v:stroke endarrow="open"/>
                <o:lock v:ext="edit" shapetype="f"/>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8752" behindDoc="0" locked="0" layoutInCell="1" allowOverlap="1" wp14:anchorId="29F3AEF9" wp14:editId="7B9D923B">
                <wp:simplePos x="0" y="0"/>
                <wp:positionH relativeFrom="column">
                  <wp:posOffset>2618105</wp:posOffset>
                </wp:positionH>
                <wp:positionV relativeFrom="paragraph">
                  <wp:posOffset>77470</wp:posOffset>
                </wp:positionV>
                <wp:extent cx="818515" cy="368300"/>
                <wp:effectExtent l="19050" t="0" r="635" b="5080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18515" cy="3683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32A3138A" id="Straight Arrow Connector 49" o:spid="_x0000_s1026" type="#_x0000_t32" style="position:absolute;margin-left:206.15pt;margin-top:6.1pt;width:64.45pt;height:29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" strokecolor="#156082" strokeweight=".52906mm">
                <v:stroke endarrow="open"/>
                <o:lock v:ext="edit" shapetype="f"/>
              </v:shape>
            </w:pict>
          </mc:Fallback>
        </mc:AlternateContent>
      </w:r>
      <w:r w:rsidR="009731EB" w:rsidRPr="00614857">
        <w:rPr>
          <w:rFonts w:ascii="Calibri" w:hAnsi="Calibri" w:cs="Calibri"/>
          <w:color w:val="000000"/>
          <w:sz w:val="22"/>
          <w:szCs w:val="22"/>
        </w:rPr>
        <w:t>CP – Child protection</w:t>
      </w:r>
    </w:p>
    <w:p w14:paraId="4CD60219" w14:textId="77777777" w:rsidR="00652876" w:rsidRPr="00614857" w:rsidRDefault="009731EB">
      <w:pPr>
        <w:pStyle w:val="Standard"/>
        <w:tabs>
          <w:tab w:val="left" w:pos="7080"/>
        </w:tabs>
        <w:ind w:left="-840"/>
        <w:rPr>
          <w:rFonts w:ascii="Calibri" w:hAnsi="Calibri" w:cs="Calibri"/>
          <w:sz w:val="22"/>
          <w:szCs w:val="22"/>
        </w:rPr>
      </w:pPr>
      <w:r w:rsidRPr="00614857">
        <w:rPr>
          <w:rFonts w:ascii="Calibri" w:hAnsi="Calibri" w:cs="Calibri"/>
          <w:color w:val="000000"/>
          <w:sz w:val="22"/>
          <w:szCs w:val="22"/>
        </w:rPr>
        <w:t>LLC – low level concern</w:t>
      </w:r>
    </w:p>
    <w:p w14:paraId="491B4655" w14:textId="1A6018AC" w:rsidR="00652876" w:rsidRPr="00614857" w:rsidRDefault="00631113">
      <w:pPr>
        <w:pStyle w:val="Standard"/>
        <w:ind w:left="-840"/>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39296" behindDoc="0" locked="0" layoutInCell="1" allowOverlap="1" wp14:anchorId="048C45B3" wp14:editId="15A29CA5">
                <wp:simplePos x="0" y="0"/>
                <wp:positionH relativeFrom="margin">
                  <wp:posOffset>-139700</wp:posOffset>
                </wp:positionH>
                <wp:positionV relativeFrom="paragraph">
                  <wp:posOffset>179070</wp:posOffset>
                </wp:positionV>
                <wp:extent cx="1517015" cy="438150"/>
                <wp:effectExtent l="0" t="0" r="6985"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015" cy="438150"/>
                        </a:xfrm>
                        <a:prstGeom prst="rect">
                          <a:avLst/>
                        </a:prstGeom>
                        <a:solidFill>
                          <a:srgbClr val="FFFFFF"/>
                        </a:solidFill>
                        <a:ln w="6345">
                          <a:solidFill>
                            <a:srgbClr val="000000"/>
                          </a:solidFill>
                          <a:prstDash val="solid"/>
                        </a:ln>
                      </wps:spPr>
                      <wps:txbx>
                        <w:txbxContent>
                          <w:p w14:paraId="35F8F581" w14:textId="77777777" w:rsidR="00602117" w:rsidRDefault="00602117">
                            <w:pPr>
                              <w:jc w:val="center"/>
                              <w:rPr>
                                <w:rFonts w:ascii="Arial" w:hAnsi="Arial" w:cs="Arial"/>
                              </w:rPr>
                            </w:pPr>
                            <w:r>
                              <w:rPr>
                                <w:rFonts w:ascii="Arial" w:hAnsi="Arial" w:cs="Arial"/>
                              </w:rPr>
                              <w:t>Consistent explanation or minor incident</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048C45B3" id="Text Box 48" o:spid="_x0000_s1029" type="#_x0000_t202" style="position:absolute;left:0;text-align:left;margin-left:-11pt;margin-top:14.1pt;width:119.45pt;height:34.5pt;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" strokeweight=".17625mm">
                <v:path arrowok="t"/>
                <v:textbox>
                  <w:txbxContent>
                    <w:p w14:paraId="35F8F581" w14:textId="77777777" w:rsidR="00602117" w:rsidRDefault="00602117">
                      <w:pPr>
                        <w:jc w:val="center"/>
                        <w:rPr>
                          <w:rFonts w:ascii="Arial" w:hAnsi="Arial" w:cs="Arial"/>
                        </w:rPr>
                      </w:pPr>
                      <w:r>
                        <w:rPr>
                          <w:rFonts w:ascii="Arial" w:hAnsi="Arial" w:cs="Arial"/>
                        </w:rPr>
                        <w:t>Consistent explanation or minor incident</w:t>
                      </w:r>
                    </w:p>
                  </w:txbxContent>
                </v:textbox>
                <w10:wrap anchorx="margin"/>
              </v:shape>
            </w:pict>
          </mc:Fallback>
        </mc:AlternateContent>
      </w:r>
    </w:p>
    <w:p w14:paraId="36660F22" w14:textId="01EF2998" w:rsidR="00652876" w:rsidRPr="00614857" w:rsidRDefault="00631113">
      <w:pPr>
        <w:pStyle w:val="Standard"/>
        <w:tabs>
          <w:tab w:val="left" w:pos="1065"/>
          <w:tab w:val="right" w:pos="7832"/>
        </w:tabs>
        <w:ind w:left="-480"/>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42368" behindDoc="0" locked="0" layoutInCell="1" allowOverlap="1" wp14:anchorId="145AA332" wp14:editId="3FA0411F">
                <wp:simplePos x="0" y="0"/>
                <wp:positionH relativeFrom="column">
                  <wp:posOffset>4885055</wp:posOffset>
                </wp:positionH>
                <wp:positionV relativeFrom="paragraph">
                  <wp:posOffset>3810</wp:posOffset>
                </wp:positionV>
                <wp:extent cx="1143000" cy="565150"/>
                <wp:effectExtent l="0" t="0" r="0" b="63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65150"/>
                        </a:xfrm>
                        <a:prstGeom prst="rect">
                          <a:avLst/>
                        </a:prstGeom>
                        <a:solidFill>
                          <a:srgbClr val="D9D9D9"/>
                        </a:solidFill>
                        <a:ln w="6345">
                          <a:solidFill>
                            <a:srgbClr val="000000"/>
                          </a:solidFill>
                          <a:prstDash val="solid"/>
                        </a:ln>
                      </wps:spPr>
                      <wps:txbx>
                        <w:txbxContent>
                          <w:p w14:paraId="35731926" w14:textId="77777777" w:rsidR="00602117" w:rsidRDefault="00602117">
                            <w:pPr>
                              <w:jc w:val="center"/>
                              <w:rPr>
                                <w:rFonts w:ascii="Arial" w:hAnsi="Arial" w:cs="Arial"/>
                              </w:rPr>
                            </w:pPr>
                            <w:r>
                              <w:rPr>
                                <w:rFonts w:ascii="Arial" w:hAnsi="Arial" w:cs="Arial"/>
                              </w:rPr>
                              <w:t>Allegation of adult who works with children</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45AA332" id="Text Box 47" o:spid="_x0000_s1030" type="#_x0000_t202" style="position:absolute;left:0;text-align:left;margin-left:384.65pt;margin-top:.3pt;width:90pt;height:4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" fillcolor="#d9d9d9" strokeweight=".17625mm">
                <v:path arrowok="t"/>
                <v:textbox>
                  <w:txbxContent>
                    <w:p w14:paraId="35731926" w14:textId="77777777" w:rsidR="00602117" w:rsidRDefault="00602117">
                      <w:pPr>
                        <w:jc w:val="center"/>
                        <w:rPr>
                          <w:rFonts w:ascii="Arial" w:hAnsi="Arial" w:cs="Arial"/>
                        </w:rPr>
                      </w:pPr>
                      <w:r>
                        <w:rPr>
                          <w:rFonts w:ascii="Arial" w:hAnsi="Arial" w:cs="Arial"/>
                        </w:rPr>
                        <w:t>Allegation of adult who works with children</w:t>
                      </w:r>
                    </w:p>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41344" behindDoc="0" locked="0" layoutInCell="1" allowOverlap="1" wp14:anchorId="74336D5C" wp14:editId="2AEE337C">
                <wp:simplePos x="0" y="0"/>
                <wp:positionH relativeFrom="column">
                  <wp:posOffset>3195955</wp:posOffset>
                </wp:positionH>
                <wp:positionV relativeFrom="paragraph">
                  <wp:posOffset>3810</wp:posOffset>
                </wp:positionV>
                <wp:extent cx="1548765" cy="438150"/>
                <wp:effectExtent l="0" t="0"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8150"/>
                        </a:xfrm>
                        <a:prstGeom prst="rect">
                          <a:avLst/>
                        </a:prstGeom>
                        <a:solidFill>
                          <a:srgbClr val="FFFFFF"/>
                        </a:solidFill>
                        <a:ln w="6345">
                          <a:solidFill>
                            <a:srgbClr val="000000"/>
                          </a:solidFill>
                          <a:prstDash val="solid"/>
                        </a:ln>
                      </wps:spPr>
                      <wps:txbx>
                        <w:txbxContent>
                          <w:p w14:paraId="48CDB1D2" w14:textId="77777777" w:rsidR="00602117" w:rsidRDefault="00602117">
                            <w:pPr>
                              <w:jc w:val="center"/>
                              <w:rPr>
                                <w:rFonts w:ascii="Arial" w:hAnsi="Arial" w:cs="Arial"/>
                              </w:rPr>
                            </w:pPr>
                            <w:r>
                              <w:rPr>
                                <w:rFonts w:ascii="Arial" w:hAnsi="Arial" w:cs="Arial"/>
                              </w:rPr>
                              <w:t>Disclosure or allegation of sexual abuse</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4336D5C" id="Text Box 46" o:spid="_x0000_s1031" type="#_x0000_t202" style="position:absolute;left:0;text-align:left;margin-left:251.65pt;margin-top:.3pt;width:121.95pt;height:3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" strokeweight=".17625mm">
                <v:path arrowok="t"/>
                <v:textbox>
                  <w:txbxContent>
                    <w:p w14:paraId="48CDB1D2" w14:textId="77777777" w:rsidR="00602117" w:rsidRDefault="00602117">
                      <w:pPr>
                        <w:jc w:val="center"/>
                        <w:rPr>
                          <w:rFonts w:ascii="Arial" w:hAnsi="Arial" w:cs="Arial"/>
                        </w:rPr>
                      </w:pPr>
                      <w:r>
                        <w:rPr>
                          <w:rFonts w:ascii="Arial" w:hAnsi="Arial" w:cs="Arial"/>
                        </w:rPr>
                        <w:t>Disclosure or allegation of sexual abuse</w:t>
                      </w:r>
                    </w:p>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40320" behindDoc="0" locked="0" layoutInCell="1" allowOverlap="1" wp14:anchorId="73F74519" wp14:editId="28068DCE">
                <wp:simplePos x="0" y="0"/>
                <wp:positionH relativeFrom="column">
                  <wp:posOffset>1506855</wp:posOffset>
                </wp:positionH>
                <wp:positionV relativeFrom="paragraph">
                  <wp:posOffset>3810</wp:posOffset>
                </wp:positionV>
                <wp:extent cx="1548765" cy="431165"/>
                <wp:effectExtent l="0" t="0" r="0" b="698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8765" cy="431165"/>
                        </a:xfrm>
                        <a:prstGeom prst="rect">
                          <a:avLst/>
                        </a:prstGeom>
                        <a:solidFill>
                          <a:srgbClr val="FFFFFF"/>
                        </a:solidFill>
                        <a:ln w="6345">
                          <a:solidFill>
                            <a:srgbClr val="000000"/>
                          </a:solidFill>
                          <a:prstDash val="solid"/>
                        </a:ln>
                      </wps:spPr>
                      <wps:txbx>
                        <w:txbxContent>
                          <w:p w14:paraId="23593D18" w14:textId="77777777" w:rsidR="00602117" w:rsidRDefault="00602117">
                            <w:pPr>
                              <w:jc w:val="center"/>
                            </w:pPr>
                            <w:r>
                              <w:rPr>
                                <w:rFonts w:ascii="Arial" w:hAnsi="Arial" w:cs="Arial"/>
                              </w:rPr>
                              <w:t>Physical injury, neglect or emotional abuse</w:t>
                            </w:r>
                            <w:r>
                              <w:rPr>
                                <w:rFonts w:ascii="Arial" w:hAnsi="Arial" w:cs="Arial"/>
                                <w:sz w:val="22"/>
                                <w:szCs w:val="22"/>
                              </w:rPr>
                              <w:t xml:space="preserve">.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3F74519" id="Text Box 45" o:spid="_x0000_s1032" type="#_x0000_t202" style="position:absolute;left:0;text-align:left;margin-left:118.65pt;margin-top:.3pt;width:121.95pt;height:33.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" strokeweight=".17625mm">
                <v:path arrowok="t"/>
                <v:textbox>
                  <w:txbxContent>
                    <w:p w14:paraId="23593D18" w14:textId="77777777" w:rsidR="00602117" w:rsidRDefault="00602117">
                      <w:pPr>
                        <w:jc w:val="center"/>
                      </w:pPr>
                      <w:r>
                        <w:rPr>
                          <w:rFonts w:ascii="Arial" w:hAnsi="Arial" w:cs="Arial"/>
                        </w:rPr>
                        <w:t>Physical injury, neglect or emotional abuse</w:t>
                      </w:r>
                      <w:r>
                        <w:rPr>
                          <w:rFonts w:ascii="Arial" w:hAnsi="Arial" w:cs="Arial"/>
                          <w:sz w:val="22"/>
                          <w:szCs w:val="22"/>
                        </w:rPr>
                        <w:t xml:space="preserve">. </w:t>
                      </w:r>
                    </w:p>
                  </w:txbxContent>
                </v:textbox>
              </v:shape>
            </w:pict>
          </mc:Fallback>
        </mc:AlternateContent>
      </w:r>
    </w:p>
    <w:p w14:paraId="045F668B" w14:textId="0DE10CED"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61824" behindDoc="0" locked="0" layoutInCell="1" allowOverlap="1" wp14:anchorId="7022D8D3" wp14:editId="3E2789DF">
                <wp:simplePos x="0" y="0"/>
                <wp:positionH relativeFrom="column">
                  <wp:posOffset>1233805</wp:posOffset>
                </wp:positionH>
                <wp:positionV relativeFrom="paragraph">
                  <wp:posOffset>76200</wp:posOffset>
                </wp:positionV>
                <wp:extent cx="265430" cy="12700"/>
                <wp:effectExtent l="38100" t="76200" r="0" b="825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5430" cy="127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003F754" id="Straight Arrow Connector 44" o:spid="_x0000_s1026" type="#_x0000_t32" style="position:absolute;margin-left:97.15pt;margin-top:6pt;width:20.9pt;height:1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" strokecolor="#156082" strokeweight=".52906mm">
                <v:stroke endarrow="open"/>
                <o:lock v:ext="edit" shapetype="f"/>
              </v:shape>
            </w:pict>
          </mc:Fallback>
        </mc:AlternateContent>
      </w:r>
    </w:p>
    <w:p w14:paraId="5AED9825" w14:textId="6BC9D464"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64896" behindDoc="0" locked="0" layoutInCell="1" allowOverlap="1" wp14:anchorId="03E50387" wp14:editId="16704312">
                <wp:simplePos x="0" y="0"/>
                <wp:positionH relativeFrom="column">
                  <wp:posOffset>4135754</wp:posOffset>
                </wp:positionH>
                <wp:positionV relativeFrom="paragraph">
                  <wp:posOffset>118745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3D7B309E" id="Straight Arrow Connector 43" o:spid="_x0000_s1026" type="#_x0000_t32" style="position:absolute;margin-left:325.65pt;margin-top:9.35pt;width:0;height:18pt;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63872" behindDoc="0" locked="0" layoutInCell="1" allowOverlap="1" wp14:anchorId="03C502AD" wp14:editId="7CF814C1">
                <wp:simplePos x="0" y="0"/>
                <wp:positionH relativeFrom="column">
                  <wp:posOffset>2313304</wp:posOffset>
                </wp:positionH>
                <wp:positionV relativeFrom="paragraph">
                  <wp:posOffset>99695</wp:posOffset>
                </wp:positionV>
                <wp:extent cx="0" cy="228600"/>
                <wp:effectExtent l="95250" t="0" r="38100" b="38100"/>
                <wp:wrapThrough wrapText="bothSides">
                  <wp:wrapPolygon edited="0">
                    <wp:start x="-1" y="0"/>
                    <wp:lineTo x="-1" y="21600"/>
                    <wp:lineTo x="-1" y="25200"/>
                    <wp:lineTo x="-1" y="25200"/>
                    <wp:lineTo x="-1" y="0"/>
                    <wp:lineTo x="-1" y="0"/>
                  </wp:wrapPolygon>
                </wp:wrapThrough>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BAC3C92" id="Straight Arrow Connector 42" o:spid="_x0000_s1026" type="#_x0000_t32" style="position:absolute;margin-left:182.15pt;margin-top:7.85pt;width:0;height:18pt;z-index:25166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62848" behindDoc="0" locked="0" layoutInCell="1" allowOverlap="1" wp14:anchorId="380455E7" wp14:editId="230AAE6A">
                <wp:simplePos x="0" y="0"/>
                <wp:positionH relativeFrom="column">
                  <wp:posOffset>617855</wp:posOffset>
                </wp:positionH>
                <wp:positionV relativeFrom="paragraph">
                  <wp:posOffset>48895</wp:posOffset>
                </wp:positionV>
                <wp:extent cx="5715" cy="285750"/>
                <wp:effectExtent l="76200" t="0" r="51435" b="3810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2857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338DBEF" id="Straight Arrow Connector 41" o:spid="_x0000_s1026" type="#_x0000_t32" style="position:absolute;margin-left:48.65pt;margin-top:3.85pt;width:.45pt;height:2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" strokecolor="#156082" strokeweight=".52906mm">
                <v:stroke endarrow="open"/>
                <o:lock v:ext="edit" shapetype="f"/>
              </v:shape>
            </w:pict>
          </mc:Fallback>
        </mc:AlternateContent>
      </w:r>
    </w:p>
    <w:p w14:paraId="67F29F60" w14:textId="575E5390"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80256" behindDoc="0" locked="0" layoutInCell="1" allowOverlap="1" wp14:anchorId="19605B75" wp14:editId="633730F7">
                <wp:simplePos x="0" y="0"/>
                <wp:positionH relativeFrom="column">
                  <wp:posOffset>4650105</wp:posOffset>
                </wp:positionH>
                <wp:positionV relativeFrom="paragraph">
                  <wp:posOffset>8890</wp:posOffset>
                </wp:positionV>
                <wp:extent cx="1231265" cy="1015365"/>
                <wp:effectExtent l="38100" t="0" r="6985" b="89535"/>
                <wp:wrapNone/>
                <wp:docPr id="40" name="Elb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31265" cy="1015365"/>
                        </a:xfrm>
                        <a:prstGeom prst="bentConnector3">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type w14:anchorId="79399E7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0" o:spid="_x0000_s1026" type="#_x0000_t34" style="position:absolute;margin-left:366.15pt;margin-top:.7pt;width:96.95pt;height:79.9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" strokecolor="#156082" strokeweight=".52906mm">
                <v:stroke endarrow="open" joinstyle="round"/>
                <o:lock v:ext="edit" shapetype="f"/>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43392" behindDoc="0" locked="0" layoutInCell="1" allowOverlap="1" wp14:anchorId="20A1577F" wp14:editId="063C5009">
                <wp:simplePos x="0" y="0"/>
                <wp:positionH relativeFrom="margin">
                  <wp:posOffset>-144145</wp:posOffset>
                </wp:positionH>
                <wp:positionV relativeFrom="paragraph">
                  <wp:posOffset>167640</wp:posOffset>
                </wp:positionV>
                <wp:extent cx="1663065" cy="4826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065" cy="482600"/>
                        </a:xfrm>
                        <a:prstGeom prst="rect">
                          <a:avLst/>
                        </a:prstGeom>
                        <a:solidFill>
                          <a:srgbClr val="FFFFFF"/>
                        </a:solidFill>
                        <a:ln w="6345">
                          <a:solidFill>
                            <a:srgbClr val="000000"/>
                          </a:solidFill>
                          <a:prstDash val="solid"/>
                        </a:ln>
                      </wps:spPr>
                      <wps:txbx>
                        <w:txbxContent>
                          <w:p w14:paraId="019B4E41" w14:textId="77777777" w:rsidR="00602117" w:rsidRDefault="00602117">
                            <w:pPr>
                              <w:rPr>
                                <w:rFonts w:ascii="Arial" w:hAnsi="Arial" w:cs="Arial"/>
                              </w:rPr>
                            </w:pPr>
                            <w:r>
                              <w:rPr>
                                <w:rFonts w:ascii="Arial" w:hAnsi="Arial" w:cs="Arial"/>
                              </w:rPr>
                              <w:t xml:space="preserve">Keep accurate records and original notes.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20A1577F" id="Text Box 39" o:spid="_x0000_s1033" type="#_x0000_t202" style="position:absolute;left:0;text-align:left;margin-left:-11.35pt;margin-top:13.2pt;width:130.95pt;height:38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" strokeweight=".17625mm">
                <v:path arrowok="t"/>
                <v:textbox>
                  <w:txbxContent>
                    <w:p w14:paraId="019B4E41" w14:textId="77777777" w:rsidR="00602117" w:rsidRDefault="00602117">
                      <w:pPr>
                        <w:rPr>
                          <w:rFonts w:ascii="Arial" w:hAnsi="Arial" w:cs="Arial"/>
                        </w:rPr>
                      </w:pPr>
                      <w:r>
                        <w:rPr>
                          <w:rFonts w:ascii="Arial" w:hAnsi="Arial" w:cs="Arial"/>
                        </w:rPr>
                        <w:t xml:space="preserve">Keep accurate records and original notes. </w:t>
                      </w:r>
                    </w:p>
                  </w:txbxContent>
                </v:textbox>
                <w10:wrap anchorx="margin"/>
              </v:shape>
            </w:pict>
          </mc:Fallback>
        </mc:AlternateContent>
      </w:r>
    </w:p>
    <w:p w14:paraId="61D92135" w14:textId="743A26CA"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45440" behindDoc="0" locked="0" layoutInCell="1" allowOverlap="1" wp14:anchorId="68A65B41" wp14:editId="05504A2C">
                <wp:simplePos x="0" y="0"/>
                <wp:positionH relativeFrom="margin">
                  <wp:posOffset>3799205</wp:posOffset>
                </wp:positionH>
                <wp:positionV relativeFrom="paragraph">
                  <wp:posOffset>6985</wp:posOffset>
                </wp:positionV>
                <wp:extent cx="1815465"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5465" cy="571500"/>
                        </a:xfrm>
                        <a:prstGeom prst="rect">
                          <a:avLst/>
                        </a:prstGeom>
                        <a:solidFill>
                          <a:srgbClr val="FFFFFF"/>
                        </a:solidFill>
                        <a:ln w="6345">
                          <a:solidFill>
                            <a:srgbClr val="000000"/>
                          </a:solidFill>
                          <a:prstDash val="solid"/>
                        </a:ln>
                      </wps:spPr>
                      <wps:txbx>
                        <w:txbxContent>
                          <w:p w14:paraId="6397D9A2" w14:textId="77777777" w:rsidR="00602117" w:rsidRDefault="00602117">
                            <w:pPr>
                              <w:rPr>
                                <w:rFonts w:ascii="Arial" w:hAnsi="Arial" w:cs="Arial"/>
                              </w:rPr>
                            </w:pPr>
                            <w:r>
                              <w:rPr>
                                <w:rFonts w:ascii="Arial" w:hAnsi="Arial" w:cs="Arial"/>
                              </w:rPr>
                              <w:t xml:space="preserve">Give reassurance, avoid leading questions and do not promise confidentiality.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8A65B41" id="Text Box 38" o:spid="_x0000_s1034" type="#_x0000_t202" style="position:absolute;left:0;text-align:left;margin-left:299.15pt;margin-top:.55pt;width:142.95pt;height:45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" strokeweight=".17625mm">
                <v:path arrowok="t"/>
                <v:textbox>
                  <w:txbxContent>
                    <w:p w14:paraId="6397D9A2" w14:textId="77777777" w:rsidR="00602117" w:rsidRDefault="00602117">
                      <w:pPr>
                        <w:rPr>
                          <w:rFonts w:ascii="Arial" w:hAnsi="Arial" w:cs="Arial"/>
                        </w:rPr>
                      </w:pPr>
                      <w:r>
                        <w:rPr>
                          <w:rFonts w:ascii="Arial" w:hAnsi="Arial" w:cs="Arial"/>
                        </w:rPr>
                        <w:t xml:space="preserve">Give reassurance, avoid leading questions and do not promise confidentiality. </w:t>
                      </w:r>
                    </w:p>
                  </w:txbxContent>
                </v:textbox>
                <w10:wrap anchorx="margin"/>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44416" behindDoc="0" locked="0" layoutInCell="1" allowOverlap="1" wp14:anchorId="5107CEB0" wp14:editId="41BDCCC0">
                <wp:simplePos x="0" y="0"/>
                <wp:positionH relativeFrom="margin">
                  <wp:posOffset>1640205</wp:posOffset>
                </wp:positionH>
                <wp:positionV relativeFrom="paragraph">
                  <wp:posOffset>6985</wp:posOffset>
                </wp:positionV>
                <wp:extent cx="2070100" cy="571500"/>
                <wp:effectExtent l="0" t="0" r="635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0" cy="571500"/>
                        </a:xfrm>
                        <a:prstGeom prst="rect">
                          <a:avLst/>
                        </a:prstGeom>
                        <a:solidFill>
                          <a:srgbClr val="FFFFFF"/>
                        </a:solidFill>
                        <a:ln w="6345">
                          <a:solidFill>
                            <a:srgbClr val="000000"/>
                          </a:solidFill>
                          <a:prstDash val="solid"/>
                        </a:ln>
                      </wps:spPr>
                      <wps:txbx>
                        <w:txbxContent>
                          <w:p w14:paraId="2F5F32A3" w14:textId="77777777" w:rsidR="00602117" w:rsidRDefault="00602117">
                            <w:pPr>
                              <w:rPr>
                                <w:rFonts w:ascii="Arial" w:hAnsi="Arial" w:cs="Arial"/>
                              </w:rPr>
                            </w:pPr>
                            <w:r>
                              <w:rPr>
                                <w:rFonts w:ascii="Arial" w:hAnsi="Arial" w:cs="Arial"/>
                              </w:rPr>
                              <w:t xml:space="preserve">Serious incident or recurrent episodes or inconsistent explanations.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107CEB0" id="Text Box 37" o:spid="_x0000_s1035" type="#_x0000_t202" style="position:absolute;left:0;text-align:left;margin-left:129.15pt;margin-top:.55pt;width:163pt;height:4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" strokeweight=".17625mm">
                <v:path arrowok="t"/>
                <v:textbox>
                  <w:txbxContent>
                    <w:p w14:paraId="2F5F32A3" w14:textId="77777777" w:rsidR="00602117" w:rsidRDefault="00602117">
                      <w:pPr>
                        <w:rPr>
                          <w:rFonts w:ascii="Arial" w:hAnsi="Arial" w:cs="Arial"/>
                        </w:rPr>
                      </w:pPr>
                      <w:r>
                        <w:rPr>
                          <w:rFonts w:ascii="Arial" w:hAnsi="Arial" w:cs="Arial"/>
                        </w:rPr>
                        <w:t xml:space="preserve">Serious incident or recurrent episodes or inconsistent explanations. </w:t>
                      </w:r>
                    </w:p>
                  </w:txbxContent>
                </v:textbox>
                <w10:wrap anchorx="margin"/>
              </v:shape>
            </w:pict>
          </mc:Fallback>
        </mc:AlternateContent>
      </w:r>
    </w:p>
    <w:p w14:paraId="61DBC758" w14:textId="77777777" w:rsidR="00652876" w:rsidRPr="00614857" w:rsidRDefault="00652876">
      <w:pPr>
        <w:pStyle w:val="Standard"/>
        <w:ind w:left="-480" w:right="-328"/>
        <w:rPr>
          <w:rFonts w:ascii="Calibri" w:hAnsi="Calibri" w:cs="Calibri"/>
          <w:b/>
          <w:color w:val="000000"/>
          <w:sz w:val="22"/>
          <w:szCs w:val="22"/>
          <w:u w:val="single"/>
        </w:rPr>
      </w:pPr>
    </w:p>
    <w:p w14:paraId="477B53AF" w14:textId="77777777" w:rsidR="00652876" w:rsidRPr="00614857" w:rsidRDefault="00652876">
      <w:pPr>
        <w:pStyle w:val="Standard"/>
        <w:ind w:left="-480" w:right="-328"/>
        <w:rPr>
          <w:rFonts w:ascii="Calibri" w:hAnsi="Calibri" w:cs="Calibri"/>
          <w:b/>
          <w:color w:val="000000"/>
          <w:sz w:val="22"/>
          <w:szCs w:val="22"/>
          <w:u w:val="single"/>
        </w:rPr>
      </w:pPr>
    </w:p>
    <w:p w14:paraId="61463CCF" w14:textId="2607BB40"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65920" behindDoc="0" locked="0" layoutInCell="1" allowOverlap="1" wp14:anchorId="33911C5E" wp14:editId="7F9C30C4">
                <wp:simplePos x="0" y="0"/>
                <wp:positionH relativeFrom="column">
                  <wp:posOffset>2605404</wp:posOffset>
                </wp:positionH>
                <wp:positionV relativeFrom="paragraph">
                  <wp:posOffset>20320</wp:posOffset>
                </wp:positionV>
                <wp:extent cx="0" cy="228600"/>
                <wp:effectExtent l="95250" t="0" r="38100" b="38100"/>
                <wp:wrapThrough wrapText="bothSides">
                  <wp:wrapPolygon edited="0">
                    <wp:start x="-1" y="0"/>
                    <wp:lineTo x="-1" y="21600"/>
                    <wp:lineTo x="-1" y="25200"/>
                    <wp:lineTo x="-1" y="25200"/>
                    <wp:lineTo x="-1" y="0"/>
                    <wp:lineTo x="-1" y="0"/>
                  </wp:wrapPolygon>
                </wp:wrapThrough>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D0B2D31" id="Straight Arrow Connector 36" o:spid="_x0000_s1026" type="#_x0000_t32" style="position:absolute;margin-left:205.15pt;margin-top:1.6pt;width:0;height:18pt;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66944" behindDoc="0" locked="0" layoutInCell="1" allowOverlap="1" wp14:anchorId="60FA013D" wp14:editId="131EB08A">
                <wp:simplePos x="0" y="0"/>
                <wp:positionH relativeFrom="column">
                  <wp:posOffset>4343399</wp:posOffset>
                </wp:positionH>
                <wp:positionV relativeFrom="paragraph">
                  <wp:posOffset>18415</wp:posOffset>
                </wp:positionV>
                <wp:extent cx="0" cy="228600"/>
                <wp:effectExtent l="95250" t="0" r="38100" b="38100"/>
                <wp:wrapThrough wrapText="bothSides">
                  <wp:wrapPolygon edited="0">
                    <wp:start x="-1" y="0"/>
                    <wp:lineTo x="-1" y="21600"/>
                    <wp:lineTo x="-1" y="25200"/>
                    <wp:lineTo x="-1" y="25200"/>
                    <wp:lineTo x="-1" y="0"/>
                    <wp:lineTo x="-1" y="0"/>
                  </wp:wrapPolygon>
                </wp:wrapThrough>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5A5F3D3" id="Straight Arrow Connector 35" o:spid="_x0000_s1026" type="#_x0000_t32" style="position:absolute;margin-left:342pt;margin-top:1.45pt;width:0;height:18pt;z-index:25166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" strokecolor="#156082" strokeweight=".52906mm">
                <v:stroke endarrow="open"/>
                <o:lock v:ext="edit" shapetype="f"/>
                <w10:wrap type="through"/>
              </v:shape>
            </w:pict>
          </mc:Fallback>
        </mc:AlternateContent>
      </w:r>
    </w:p>
    <w:p w14:paraId="5E97C20A" w14:textId="5F6615D1"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46464" behindDoc="0" locked="0" layoutInCell="1" allowOverlap="1" wp14:anchorId="720E58C0" wp14:editId="52BE08D8">
                <wp:simplePos x="0" y="0"/>
                <wp:positionH relativeFrom="column">
                  <wp:posOffset>-144145</wp:posOffset>
                </wp:positionH>
                <wp:positionV relativeFrom="paragraph">
                  <wp:posOffset>81915</wp:posOffset>
                </wp:positionV>
                <wp:extent cx="4768850" cy="565150"/>
                <wp:effectExtent l="0" t="0" r="0" b="63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8850" cy="565150"/>
                        </a:xfrm>
                        <a:prstGeom prst="rect">
                          <a:avLst/>
                        </a:prstGeom>
                        <a:solidFill>
                          <a:srgbClr val="FFFFFF"/>
                        </a:solidFill>
                        <a:ln w="6345">
                          <a:solidFill>
                            <a:srgbClr val="000000"/>
                          </a:solidFill>
                          <a:prstDash val="solid"/>
                        </a:ln>
                      </wps:spPr>
                      <wps:txbx>
                        <w:txbxContent>
                          <w:p w14:paraId="4636A9FE" w14:textId="77777777" w:rsidR="00602117" w:rsidRDefault="00602117">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720E58C0" id="Text Box 34" o:spid="_x0000_s1036" type="#_x0000_t202" style="position:absolute;left:0;text-align:left;margin-left:-11.35pt;margin-top:6.45pt;width:375.5pt;height:4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" strokeweight=".17625mm">
                <v:path arrowok="t"/>
                <v:textbox>
                  <w:txbxContent>
                    <w:p w14:paraId="4636A9FE" w14:textId="77777777" w:rsidR="00602117" w:rsidRDefault="00602117">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v:textbox>
              </v:shape>
            </w:pict>
          </mc:Fallback>
        </mc:AlternateContent>
      </w:r>
    </w:p>
    <w:p w14:paraId="7EFBE899" w14:textId="77777777" w:rsidR="00652876" w:rsidRPr="00614857" w:rsidRDefault="00652876">
      <w:pPr>
        <w:pStyle w:val="Standard"/>
        <w:ind w:left="-480" w:right="-328"/>
        <w:rPr>
          <w:rFonts w:ascii="Calibri" w:hAnsi="Calibri" w:cs="Calibri"/>
          <w:b/>
          <w:color w:val="000000"/>
          <w:sz w:val="22"/>
          <w:szCs w:val="22"/>
          <w:u w:val="single"/>
        </w:rPr>
      </w:pPr>
    </w:p>
    <w:p w14:paraId="21173629" w14:textId="13A79F10"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81280" behindDoc="0" locked="0" layoutInCell="1" allowOverlap="1" wp14:anchorId="2B6FA48E" wp14:editId="5C49BB69">
                <wp:simplePos x="0" y="0"/>
                <wp:positionH relativeFrom="column">
                  <wp:posOffset>4630420</wp:posOffset>
                </wp:positionH>
                <wp:positionV relativeFrom="paragraph">
                  <wp:posOffset>64770</wp:posOffset>
                </wp:positionV>
                <wp:extent cx="248285" cy="444500"/>
                <wp:effectExtent l="0" t="0" r="37465" b="88900"/>
                <wp:wrapNone/>
                <wp:docPr id="33" name="Elb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285" cy="444500"/>
                        </a:xfrm>
                        <a:prstGeom prst="bentConnector3">
                          <a:avLst/>
                        </a:prstGeom>
                        <a:noFill/>
                        <a:ln w="19046" cap="flat">
                          <a:solidFill>
                            <a:srgbClr val="084F6A"/>
                          </a:solidFill>
                          <a:prstDash val="solid"/>
                          <a:miter/>
                          <a:tailEnd type="arrow"/>
                        </a:ln>
                      </wps:spPr>
                      <wps:bodyPr/>
                    </wps:wsp>
                  </a:graphicData>
                </a:graphic>
                <wp14:sizeRelH relativeFrom="page">
                  <wp14:pctWidth>0</wp14:pctWidth>
                </wp14:sizeRelH>
                <wp14:sizeRelV relativeFrom="page">
                  <wp14:pctHeight>0</wp14:pctHeight>
                </wp14:sizeRelV>
              </wp:anchor>
            </w:drawing>
          </mc:Choice>
          <mc:Fallback>
            <w:pict>
              <v:shape w14:anchorId="6F55123E" id="Elbow Connector 33" o:spid="_x0000_s1026" type="#_x0000_t34" style="position:absolute;margin-left:364.6pt;margin-top:5.1pt;width:19.55pt;height: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" strokecolor="#084f6a" strokeweight=".52906mm">
                <v:stroke endarrow="open"/>
                <o:lock v:ext="edit" shapetype="f"/>
              </v:shape>
            </w:pict>
          </mc:Fallback>
        </mc:AlternateContent>
      </w:r>
    </w:p>
    <w:p w14:paraId="1285910C" w14:textId="050F58DC"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68992" behindDoc="0" locked="0" layoutInCell="1" allowOverlap="1" wp14:anchorId="75089727" wp14:editId="6450A679">
                <wp:simplePos x="0" y="0"/>
                <wp:positionH relativeFrom="column">
                  <wp:posOffset>2224404</wp:posOffset>
                </wp:positionH>
                <wp:positionV relativeFrom="paragraph">
                  <wp:posOffset>127000</wp:posOffset>
                </wp:positionV>
                <wp:extent cx="0" cy="228600"/>
                <wp:effectExtent l="95250" t="0" r="38100" b="38100"/>
                <wp:wrapThrough wrapText="bothSides">
                  <wp:wrapPolygon edited="0">
                    <wp:start x="-1" y="0"/>
                    <wp:lineTo x="-1" y="21600"/>
                    <wp:lineTo x="-1" y="25200"/>
                    <wp:lineTo x="-1" y="25200"/>
                    <wp:lineTo x="-1" y="0"/>
                    <wp:lineTo x="-1" y="0"/>
                  </wp:wrapPolygon>
                </wp:wrapThrough>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96703B2" id="Straight Arrow Connector 32" o:spid="_x0000_s1026" type="#_x0000_t32" style="position:absolute;margin-left:175.15pt;margin-top:10pt;width:0;height:18pt;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67968" behindDoc="0" locked="0" layoutInCell="1" allowOverlap="1" wp14:anchorId="659B9C84" wp14:editId="477A8408">
                <wp:simplePos x="0" y="0"/>
                <wp:positionH relativeFrom="column">
                  <wp:posOffset>554354</wp:posOffset>
                </wp:positionH>
                <wp:positionV relativeFrom="paragraph">
                  <wp:posOffset>120650</wp:posOffset>
                </wp:positionV>
                <wp:extent cx="0" cy="228600"/>
                <wp:effectExtent l="95250" t="0" r="38100" b="38100"/>
                <wp:wrapThrough wrapText="bothSides">
                  <wp:wrapPolygon edited="0">
                    <wp:start x="-1" y="0"/>
                    <wp:lineTo x="-1" y="21600"/>
                    <wp:lineTo x="-1" y="25200"/>
                    <wp:lineTo x="-1" y="25200"/>
                    <wp:lineTo x="-1" y="0"/>
                    <wp:lineTo x="-1" y="0"/>
                  </wp:wrapPolygon>
                </wp:wrapThrough>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7946857" id="Straight Arrow Connector 31" o:spid="_x0000_s1026" type="#_x0000_t32" style="position:absolute;margin-left:43.65pt;margin-top:9.5pt;width:0;height:18pt;z-index:25166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" strokecolor="#156082" strokeweight=".52906mm">
                <v:stroke endarrow="open"/>
                <o:lock v:ext="edit" shapetype="f"/>
                <w10:wrap type="through"/>
              </v:shape>
            </w:pict>
          </mc:Fallback>
        </mc:AlternateContent>
      </w:r>
    </w:p>
    <w:p w14:paraId="291A3E25" w14:textId="1EE98453"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47488" behindDoc="0" locked="0" layoutInCell="1" allowOverlap="1" wp14:anchorId="1DD05CC8" wp14:editId="05D6DD04">
                <wp:simplePos x="0" y="0"/>
                <wp:positionH relativeFrom="column">
                  <wp:posOffset>-131445</wp:posOffset>
                </wp:positionH>
                <wp:positionV relativeFrom="paragraph">
                  <wp:posOffset>169545</wp:posOffset>
                </wp:positionV>
                <wp:extent cx="1193800" cy="622300"/>
                <wp:effectExtent l="0" t="0" r="6350" b="63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0" cy="622300"/>
                        </a:xfrm>
                        <a:prstGeom prst="rect">
                          <a:avLst/>
                        </a:prstGeom>
                        <a:solidFill>
                          <a:srgbClr val="FFFFFF"/>
                        </a:solidFill>
                        <a:ln w="6345">
                          <a:solidFill>
                            <a:srgbClr val="000000"/>
                          </a:solidFill>
                          <a:prstDash val="solid"/>
                        </a:ln>
                      </wps:spPr>
                      <wps:txbx>
                        <w:txbxContent>
                          <w:p w14:paraId="1EC51428" w14:textId="77777777" w:rsidR="00602117" w:rsidRDefault="00602117">
                            <w:pPr>
                              <w:rPr>
                                <w:rFonts w:ascii="Arial" w:hAnsi="Arial" w:cs="Arial"/>
                              </w:rPr>
                            </w:pPr>
                            <w:r>
                              <w:rPr>
                                <w:rFonts w:ascii="Arial" w:hAnsi="Arial" w:cs="Arial"/>
                              </w:rPr>
                              <w:t xml:space="preserve">In an emergency, call for medical assistance.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DD05CC8" id="Text Box 30" o:spid="_x0000_s1037" type="#_x0000_t202" style="position:absolute;left:0;text-align:left;margin-left:-10.35pt;margin-top:13.35pt;width:94pt;height:4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" strokeweight=".17625mm">
                <v:path arrowok="t"/>
                <v:textbox>
                  <w:txbxContent>
                    <w:p w14:paraId="1EC51428" w14:textId="77777777" w:rsidR="00602117" w:rsidRDefault="00602117">
                      <w:pPr>
                        <w:rPr>
                          <w:rFonts w:ascii="Arial" w:hAnsi="Arial" w:cs="Arial"/>
                        </w:rPr>
                      </w:pPr>
                      <w:r>
                        <w:rPr>
                          <w:rFonts w:ascii="Arial" w:hAnsi="Arial" w:cs="Arial"/>
                        </w:rPr>
                        <w:t xml:space="preserve">In an emergency, call for medical assistance. </w:t>
                      </w:r>
                    </w:p>
                  </w:txbxContent>
                </v:textbox>
              </v:shape>
            </w:pict>
          </mc:Fallback>
        </mc:AlternateContent>
      </w:r>
    </w:p>
    <w:p w14:paraId="6ECEE18A" w14:textId="06DB3A63"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48512" behindDoc="0" locked="0" layoutInCell="1" allowOverlap="1" wp14:anchorId="5D841C8D" wp14:editId="5D0AEAB6">
                <wp:simplePos x="0" y="0"/>
                <wp:positionH relativeFrom="column">
                  <wp:posOffset>1208405</wp:posOffset>
                </wp:positionH>
                <wp:positionV relativeFrom="paragraph">
                  <wp:posOffset>8890</wp:posOffset>
                </wp:positionV>
                <wp:extent cx="1593850" cy="685800"/>
                <wp:effectExtent l="0" t="0" r="635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0" cy="685800"/>
                        </a:xfrm>
                        <a:prstGeom prst="rect">
                          <a:avLst/>
                        </a:prstGeom>
                        <a:solidFill>
                          <a:srgbClr val="FFFFFF"/>
                        </a:solidFill>
                        <a:ln w="6345">
                          <a:solidFill>
                            <a:srgbClr val="000000"/>
                          </a:solidFill>
                          <a:prstDash val="solid"/>
                        </a:ln>
                      </wps:spPr>
                      <wps:txbx>
                        <w:txbxContent>
                          <w:p w14:paraId="4E765D5C" w14:textId="77777777" w:rsidR="00602117" w:rsidRDefault="00602117">
                            <w:pPr>
                              <w:rPr>
                                <w:rFonts w:ascii="Arial" w:hAnsi="Arial" w:cs="Arial"/>
                              </w:rPr>
                            </w:pPr>
                            <w:r>
                              <w:rPr>
                                <w:rFonts w:ascii="Arial" w:hAnsi="Arial" w:cs="Arial"/>
                              </w:rPr>
                              <w:t>Refer to the DSL as soon as practical on the same day the concern is raised.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D841C8D" id="Text Box 29" o:spid="_x0000_s1038" type="#_x0000_t202" style="position:absolute;left:0;text-align:left;margin-left:95.15pt;margin-top:.7pt;width:125.5pt;height: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" strokeweight=".17625mm">
                <v:path arrowok="t"/>
                <v:textbox>
                  <w:txbxContent>
                    <w:p w14:paraId="4E765D5C" w14:textId="77777777" w:rsidR="00602117" w:rsidRDefault="00602117">
                      <w:pPr>
                        <w:rPr>
                          <w:rFonts w:ascii="Arial" w:hAnsi="Arial" w:cs="Arial"/>
                        </w:rPr>
                      </w:pPr>
                      <w:r>
                        <w:rPr>
                          <w:rFonts w:ascii="Arial" w:hAnsi="Arial" w:cs="Arial"/>
                        </w:rPr>
                        <w:t>Refer to the DSL as soon as practical on the same day the concern is raised.</w:t>
                      </w:r>
                    </w:p>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0560" behindDoc="0" locked="0" layoutInCell="1" allowOverlap="1" wp14:anchorId="30483A65" wp14:editId="2DD14F51">
                <wp:simplePos x="0" y="0"/>
                <wp:positionH relativeFrom="page">
                  <wp:posOffset>5575300</wp:posOffset>
                </wp:positionH>
                <wp:positionV relativeFrom="paragraph">
                  <wp:posOffset>8890</wp:posOffset>
                </wp:positionV>
                <wp:extent cx="1529715" cy="1002665"/>
                <wp:effectExtent l="0" t="0" r="0" b="698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9715" cy="1002665"/>
                        </a:xfrm>
                        <a:prstGeom prst="rect">
                          <a:avLst/>
                        </a:prstGeom>
                        <a:solidFill>
                          <a:srgbClr val="D9D9D9"/>
                        </a:solidFill>
                        <a:ln w="6345">
                          <a:solidFill>
                            <a:srgbClr val="000000"/>
                          </a:solidFill>
                          <a:prstDash val="solid"/>
                        </a:ln>
                      </wps:spPr>
                      <wps:txbx>
                        <w:txbxContent>
                          <w:p w14:paraId="49BECA4E" w14:textId="77777777" w:rsidR="00602117" w:rsidRDefault="00602117">
                            <w:pPr>
                              <w:rPr>
                                <w:rFonts w:ascii="Arial" w:hAnsi="Arial" w:cs="Arial"/>
                              </w:rPr>
                            </w:pPr>
                            <w:r>
                              <w:rPr>
                                <w:rFonts w:ascii="Arial" w:hAnsi="Arial" w:cs="Arial"/>
                              </w:rPr>
                              <w:t xml:space="preserve">Inform the </w:t>
                            </w:r>
                            <w:proofErr w:type="spellStart"/>
                            <w:r>
                              <w:rPr>
                                <w:rFonts w:ascii="Arial" w:hAnsi="Arial" w:cs="Arial"/>
                              </w:rPr>
                              <w:t>headteacher</w:t>
                            </w:r>
                            <w:proofErr w:type="spellEnd"/>
                            <w:r>
                              <w:rPr>
                                <w:rFonts w:ascii="Arial" w:hAnsi="Arial" w:cs="Arial"/>
                              </w:rPr>
                              <w:t xml:space="preserve">, unless allegation is against the </w:t>
                            </w:r>
                            <w:proofErr w:type="spellStart"/>
                            <w:r>
                              <w:rPr>
                                <w:rFonts w:ascii="Arial" w:hAnsi="Arial" w:cs="Arial"/>
                              </w:rPr>
                              <w:t>Headteacher</w:t>
                            </w:r>
                            <w:proofErr w:type="spellEnd"/>
                            <w:r>
                              <w:rPr>
                                <w:rFonts w:ascii="Arial" w:hAnsi="Arial" w:cs="Arial"/>
                              </w:rPr>
                              <w:t>, when the Chair of Governors (</w:t>
                            </w:r>
                            <w:proofErr w:type="spellStart"/>
                            <w:r>
                              <w:rPr>
                                <w:rFonts w:ascii="Arial" w:hAnsi="Arial" w:cs="Arial"/>
                              </w:rPr>
                              <w:t>CoG</w:t>
                            </w:r>
                            <w:proofErr w:type="spellEnd"/>
                            <w:r>
                              <w:rPr>
                                <w:rFonts w:ascii="Arial" w:hAnsi="Arial" w:cs="Arial"/>
                              </w:rPr>
                              <w:t>) is informed.</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30483A65" id="Text Box 28" o:spid="_x0000_s1039" type="#_x0000_t202" style="position:absolute;left:0;text-align:left;margin-left:439pt;margin-top:.7pt;width:120.45pt;height:78.9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" fillcolor="#d9d9d9" strokeweight=".17625mm">
                <v:path arrowok="t"/>
                <v:textbox>
                  <w:txbxContent>
                    <w:p w14:paraId="49BECA4E" w14:textId="77777777" w:rsidR="00602117" w:rsidRDefault="00602117">
                      <w:pPr>
                        <w:rPr>
                          <w:rFonts w:ascii="Arial" w:hAnsi="Arial" w:cs="Arial"/>
                        </w:rPr>
                      </w:pPr>
                      <w:r>
                        <w:rPr>
                          <w:rFonts w:ascii="Arial" w:hAnsi="Arial" w:cs="Arial"/>
                        </w:rPr>
                        <w:t>Inform the headteacher, unless allegation is against the Headteacher, when the Chair of Governors (CoG) is informed.</w:t>
                      </w:r>
                    </w:p>
                  </w:txbxContent>
                </v:textbox>
                <w10:wrap anchorx="page"/>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49536" behindDoc="0" locked="0" layoutInCell="1" allowOverlap="1" wp14:anchorId="5DF5011E" wp14:editId="26D29C0A">
                <wp:simplePos x="0" y="0"/>
                <wp:positionH relativeFrom="column">
                  <wp:posOffset>2948305</wp:posOffset>
                </wp:positionH>
                <wp:positionV relativeFrom="paragraph">
                  <wp:posOffset>8890</wp:posOffset>
                </wp:positionV>
                <wp:extent cx="1402715" cy="679450"/>
                <wp:effectExtent l="0" t="0" r="6985" b="63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2715" cy="679450"/>
                        </a:xfrm>
                        <a:prstGeom prst="rect">
                          <a:avLst/>
                        </a:prstGeom>
                        <a:solidFill>
                          <a:srgbClr val="FFFFFF"/>
                        </a:solidFill>
                        <a:ln w="6345">
                          <a:solidFill>
                            <a:srgbClr val="000000"/>
                          </a:solidFill>
                          <a:prstDash val="solid"/>
                        </a:ln>
                      </wps:spPr>
                      <wps:txbx>
                        <w:txbxContent>
                          <w:p w14:paraId="0D1DE668" w14:textId="77777777" w:rsidR="00602117" w:rsidRDefault="00602117">
                            <w:pPr>
                              <w:rPr>
                                <w:rFonts w:ascii="Arial" w:hAnsi="Arial" w:cs="Arial"/>
                              </w:rPr>
                            </w:pPr>
                            <w:r>
                              <w:rPr>
                                <w:rFonts w:ascii="Arial" w:hAnsi="Arial" w:cs="Arial"/>
                              </w:rPr>
                              <w:t xml:space="preserve">If the DSL is not available, contact the Deputy DSL or refer to CRT.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5DF5011E" id="Text Box 27" o:spid="_x0000_s1040" type="#_x0000_t202" style="position:absolute;left:0;text-align:left;margin-left:232.15pt;margin-top:.7pt;width:110.45pt;height:5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" strokeweight=".17625mm">
                <v:path arrowok="t"/>
                <v:textbox>
                  <w:txbxContent>
                    <w:p w14:paraId="0D1DE668" w14:textId="77777777" w:rsidR="00602117" w:rsidRDefault="00602117">
                      <w:pPr>
                        <w:rPr>
                          <w:rFonts w:ascii="Arial" w:hAnsi="Arial" w:cs="Arial"/>
                        </w:rPr>
                      </w:pPr>
                      <w:r>
                        <w:rPr>
                          <w:rFonts w:ascii="Arial" w:hAnsi="Arial" w:cs="Arial"/>
                        </w:rPr>
                        <w:t xml:space="preserve">If the DSL is not available, contact the Deputy DSL or refer to CRT. </w:t>
                      </w:r>
                    </w:p>
                  </w:txbxContent>
                </v:textbox>
              </v:shape>
            </w:pict>
          </mc:Fallback>
        </mc:AlternateContent>
      </w:r>
    </w:p>
    <w:p w14:paraId="11AF4BA5" w14:textId="77777777" w:rsidR="00652876" w:rsidRPr="00614857" w:rsidRDefault="00652876">
      <w:pPr>
        <w:pStyle w:val="Standard"/>
        <w:ind w:left="-480" w:right="-328"/>
        <w:rPr>
          <w:rFonts w:ascii="Calibri" w:hAnsi="Calibri" w:cs="Calibri"/>
          <w:b/>
          <w:color w:val="000000"/>
          <w:sz w:val="22"/>
          <w:szCs w:val="22"/>
          <w:u w:val="single"/>
        </w:rPr>
      </w:pPr>
    </w:p>
    <w:p w14:paraId="0CF5AA9F" w14:textId="77777777" w:rsidR="00652876" w:rsidRPr="00614857" w:rsidRDefault="00652876">
      <w:pPr>
        <w:pStyle w:val="Standard"/>
        <w:ind w:left="-480" w:right="-328"/>
        <w:rPr>
          <w:rFonts w:ascii="Calibri" w:hAnsi="Calibri" w:cs="Calibri"/>
          <w:b/>
          <w:color w:val="000000"/>
          <w:sz w:val="22"/>
          <w:szCs w:val="22"/>
          <w:u w:val="single"/>
        </w:rPr>
      </w:pPr>
    </w:p>
    <w:p w14:paraId="479F59A6" w14:textId="71F08CAE"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73088" behindDoc="0" locked="0" layoutInCell="1" allowOverlap="1" wp14:anchorId="1B38C03B" wp14:editId="50E1651B">
                <wp:simplePos x="0" y="0"/>
                <wp:positionH relativeFrom="column">
                  <wp:posOffset>2256154</wp:posOffset>
                </wp:positionH>
                <wp:positionV relativeFrom="paragraph">
                  <wp:posOffset>124460</wp:posOffset>
                </wp:positionV>
                <wp:extent cx="0" cy="228600"/>
                <wp:effectExtent l="95250" t="0" r="38100" b="38100"/>
                <wp:wrapThrough wrapText="bothSides">
                  <wp:wrapPolygon edited="0">
                    <wp:start x="-1" y="0"/>
                    <wp:lineTo x="-1" y="21600"/>
                    <wp:lineTo x="-1" y="25200"/>
                    <wp:lineTo x="-1" y="25200"/>
                    <wp:lineTo x="-1" y="0"/>
                    <wp:lineTo x="-1" y="0"/>
                  </wp:wrapPolygon>
                </wp:wrapThrough>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B686D94" id="Straight Arrow Connector 26" o:spid="_x0000_s1026" type="#_x0000_t32" style="position:absolute;margin-left:177.65pt;margin-top:9.8pt;width:0;height:18pt;z-index:25167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71040" behindDoc="0" locked="0" layoutInCell="1" allowOverlap="1" wp14:anchorId="6B335339" wp14:editId="547B975C">
                <wp:simplePos x="0" y="0"/>
                <wp:positionH relativeFrom="column">
                  <wp:posOffset>2535555</wp:posOffset>
                </wp:positionH>
                <wp:positionV relativeFrom="paragraph">
                  <wp:posOffset>67310</wp:posOffset>
                </wp:positionV>
                <wp:extent cx="405765" cy="5715"/>
                <wp:effectExtent l="0" t="76200" r="0" b="8953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5765" cy="57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6BF5CDA" id="Straight Arrow Connector 25" o:spid="_x0000_s1026" type="#_x0000_t32" style="position:absolute;margin-left:199.65pt;margin-top:5.3pt;width:31.95pt;height:.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" strokecolor="#156082" strokeweight=".52906mm">
                <v:stroke endarrow="open"/>
                <o:lock v:ext="edit" shapetype="f"/>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70016" behindDoc="0" locked="0" layoutInCell="1" allowOverlap="1" wp14:anchorId="2B0CAFF6" wp14:editId="71B1A899">
                <wp:simplePos x="0" y="0"/>
                <wp:positionH relativeFrom="column">
                  <wp:posOffset>821055</wp:posOffset>
                </wp:positionH>
                <wp:positionV relativeFrom="paragraph">
                  <wp:posOffset>35560</wp:posOffset>
                </wp:positionV>
                <wp:extent cx="405765" cy="5715"/>
                <wp:effectExtent l="0" t="76200" r="0" b="8953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5765" cy="571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41986FF9" id="Straight Arrow Connector 24" o:spid="_x0000_s1026" type="#_x0000_t32" style="position:absolute;margin-left:64.65pt;margin-top:2.8pt;width:31.95pt;height:.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" strokecolor="#156082" strokeweight=".52906mm">
                <v:stroke endarrow="open"/>
                <o:lock v:ext="edit" shapetype="f"/>
              </v:shape>
            </w:pict>
          </mc:Fallback>
        </mc:AlternateContent>
      </w:r>
    </w:p>
    <w:p w14:paraId="473EFE82" w14:textId="4559A9AB"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72064" behindDoc="0" locked="0" layoutInCell="1" allowOverlap="1" wp14:anchorId="20C74CC2" wp14:editId="62B142B9">
                <wp:simplePos x="0" y="0"/>
                <wp:positionH relativeFrom="column">
                  <wp:posOffset>560704</wp:posOffset>
                </wp:positionH>
                <wp:positionV relativeFrom="paragraph">
                  <wp:posOffset>8255</wp:posOffset>
                </wp:positionV>
                <wp:extent cx="0" cy="228600"/>
                <wp:effectExtent l="95250" t="0" r="38100" b="38100"/>
                <wp:wrapThrough wrapText="bothSides">
                  <wp:wrapPolygon edited="0">
                    <wp:start x="-1" y="0"/>
                    <wp:lineTo x="-1" y="21600"/>
                    <wp:lineTo x="-1" y="25200"/>
                    <wp:lineTo x="-1" y="25200"/>
                    <wp:lineTo x="-1" y="0"/>
                    <wp:lineTo x="-1" y="0"/>
                  </wp:wrapPolygon>
                </wp:wrapThrough>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D7DADD2" id="Straight Arrow Connector 23" o:spid="_x0000_s1026" type="#_x0000_t32" style="position:absolute;margin-left:44.15pt;margin-top:.65pt;width:0;height:18pt;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" strokecolor="#156082" strokeweight=".52906mm">
                <v:stroke endarrow="open"/>
                <o:lock v:ext="edit" shapetype="f"/>
                <w10:wrap type="through"/>
              </v:shape>
            </w:pict>
          </mc:Fallback>
        </mc:AlternateContent>
      </w:r>
    </w:p>
    <w:p w14:paraId="56B6ACD3" w14:textId="4FB1C78F"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51584" behindDoc="0" locked="0" layoutInCell="1" allowOverlap="1" wp14:anchorId="18D86088" wp14:editId="0ED65619">
                <wp:simplePos x="0" y="0"/>
                <wp:positionH relativeFrom="column">
                  <wp:posOffset>-131445</wp:posOffset>
                </wp:positionH>
                <wp:positionV relativeFrom="paragraph">
                  <wp:posOffset>44450</wp:posOffset>
                </wp:positionV>
                <wp:extent cx="4488815" cy="323850"/>
                <wp:effectExtent l="0" t="0" r="6985"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8815" cy="323850"/>
                        </a:xfrm>
                        <a:prstGeom prst="rect">
                          <a:avLst/>
                        </a:prstGeom>
                        <a:solidFill>
                          <a:srgbClr val="FFFFFF"/>
                        </a:solidFill>
                        <a:ln w="6345">
                          <a:solidFill>
                            <a:srgbClr val="000000"/>
                          </a:solidFill>
                          <a:prstDash val="solid"/>
                        </a:ln>
                      </wps:spPr>
                      <wps:txbx>
                        <w:txbxContent>
                          <w:p w14:paraId="1FEB171E" w14:textId="77777777" w:rsidR="00602117" w:rsidRDefault="00602117">
                            <w:pPr>
                              <w:rPr>
                                <w:rFonts w:ascii="Arial" w:hAnsi="Arial" w:cs="Arial"/>
                              </w:rPr>
                            </w:pPr>
                            <w:r>
                              <w:rPr>
                                <w:rFonts w:ascii="Arial" w:hAnsi="Arial" w:cs="Arial"/>
                              </w:rPr>
                              <w:t>The DSL will make a judgement about the situation and either…</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8D86088" id="Text Box 22" o:spid="_x0000_s1041" type="#_x0000_t202" style="position:absolute;left:0;text-align:left;margin-left:-10.35pt;margin-top:3.5pt;width:353.45pt;height:2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" strokeweight=".17625mm">
                <v:path arrowok="t"/>
                <v:textbox>
                  <w:txbxContent>
                    <w:p w14:paraId="1FEB171E" w14:textId="77777777" w:rsidR="00602117" w:rsidRDefault="00602117">
                      <w:pPr>
                        <w:rPr>
                          <w:rFonts w:ascii="Arial" w:hAnsi="Arial" w:cs="Arial"/>
                        </w:rPr>
                      </w:pPr>
                      <w:r>
                        <w:rPr>
                          <w:rFonts w:ascii="Arial" w:hAnsi="Arial" w:cs="Arial"/>
                        </w:rPr>
                        <w:t>The DSL will make a judgement about the situation and either…</w:t>
                      </w:r>
                    </w:p>
                  </w:txbxContent>
                </v:textbox>
              </v:shape>
            </w:pict>
          </mc:Fallback>
        </mc:AlternateContent>
      </w:r>
    </w:p>
    <w:p w14:paraId="3910EE33" w14:textId="1EAD538C"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76160" behindDoc="0" locked="0" layoutInCell="1" allowOverlap="1" wp14:anchorId="3FFC01C5" wp14:editId="4DB47305">
                <wp:simplePos x="0" y="0"/>
                <wp:positionH relativeFrom="column">
                  <wp:posOffset>4796155</wp:posOffset>
                </wp:positionH>
                <wp:positionV relativeFrom="paragraph">
                  <wp:posOffset>48895</wp:posOffset>
                </wp:positionV>
                <wp:extent cx="5715" cy="323850"/>
                <wp:effectExtent l="95250" t="0" r="51435" b="3810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15" cy="32385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6056497" id="Straight Arrow Connector 21" o:spid="_x0000_s1026" type="#_x0000_t32" style="position:absolute;margin-left:377.65pt;margin-top:3.85pt;width:.45pt;height:25.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" strokecolor="#156082" strokeweight=".52906mm">
                <v:stroke endarrow="open"/>
                <o:lock v:ext="edit" shapetype="f"/>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75136" behindDoc="0" locked="0" layoutInCell="1" allowOverlap="1" wp14:anchorId="41DCBD88" wp14:editId="7E96A146">
                <wp:simplePos x="0" y="0"/>
                <wp:positionH relativeFrom="column">
                  <wp:posOffset>2249804</wp:posOffset>
                </wp:positionH>
                <wp:positionV relativeFrom="paragraph">
                  <wp:posOffset>144145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5711EB4" id="Straight Arrow Connector 20" o:spid="_x0000_s1026" type="#_x0000_t32" style="position:absolute;margin-left:177.15pt;margin-top:11.35pt;width:0;height:18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74112" behindDoc="0" locked="0" layoutInCell="1" allowOverlap="1" wp14:anchorId="4C5FD183" wp14:editId="172C3D34">
                <wp:simplePos x="0" y="0"/>
                <wp:positionH relativeFrom="column">
                  <wp:posOffset>567054</wp:posOffset>
                </wp:positionH>
                <wp:positionV relativeFrom="paragraph">
                  <wp:posOffset>156845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BB95608" id="Straight Arrow Connector 19" o:spid="_x0000_s1026" type="#_x0000_t32" style="position:absolute;margin-left:44.65pt;margin-top:12.35pt;width:0;height:18pt;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" strokecolor="#156082" strokeweight=".52906mm">
                <v:stroke endarrow="open"/>
                <o:lock v:ext="edit" shapetype="f"/>
                <w10:wrap type="through"/>
              </v:shape>
            </w:pict>
          </mc:Fallback>
        </mc:AlternateContent>
      </w:r>
    </w:p>
    <w:p w14:paraId="598EE24F" w14:textId="77777777" w:rsidR="00652876" w:rsidRPr="00614857" w:rsidRDefault="00652876">
      <w:pPr>
        <w:pStyle w:val="Standard"/>
        <w:ind w:left="-480" w:right="-328"/>
        <w:rPr>
          <w:rFonts w:ascii="Calibri" w:hAnsi="Calibri" w:cs="Calibri"/>
          <w:b/>
          <w:color w:val="000000"/>
          <w:sz w:val="22"/>
          <w:szCs w:val="22"/>
          <w:u w:val="single"/>
        </w:rPr>
      </w:pPr>
    </w:p>
    <w:p w14:paraId="598CCAFD" w14:textId="0318FC2D"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54656" behindDoc="0" locked="0" layoutInCell="1" allowOverlap="1" wp14:anchorId="12F576E5" wp14:editId="71D13CDE">
                <wp:simplePos x="0" y="0"/>
                <wp:positionH relativeFrom="column">
                  <wp:posOffset>3195955</wp:posOffset>
                </wp:positionH>
                <wp:positionV relativeFrom="paragraph">
                  <wp:posOffset>51435</wp:posOffset>
                </wp:positionV>
                <wp:extent cx="711200" cy="5969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596900"/>
                        </a:xfrm>
                        <a:prstGeom prst="rect">
                          <a:avLst/>
                        </a:prstGeom>
                        <a:solidFill>
                          <a:srgbClr val="FFFFFF"/>
                        </a:solidFill>
                        <a:ln w="6345">
                          <a:solidFill>
                            <a:srgbClr val="000000"/>
                          </a:solidFill>
                          <a:prstDash val="solid"/>
                        </a:ln>
                      </wps:spPr>
                      <wps:txbx>
                        <w:txbxContent>
                          <w:p w14:paraId="486755C0" w14:textId="77777777" w:rsidR="00602117" w:rsidRDefault="00602117">
                            <w:pPr>
                              <w:rPr>
                                <w:rFonts w:ascii="Arial" w:hAnsi="Arial" w:cs="Arial"/>
                              </w:rPr>
                            </w:pPr>
                            <w:r>
                              <w:rPr>
                                <w:rFonts w:ascii="Arial" w:hAnsi="Arial" w:cs="Arial"/>
                              </w:rPr>
                              <w:t xml:space="preserve">Monitor the situation.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2F576E5" id="Text Box 18" o:spid="_x0000_s1042" type="#_x0000_t202" style="position:absolute;left:0;text-align:left;margin-left:251.65pt;margin-top:4.05pt;width:56pt;height:4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" strokeweight=".17625mm">
                <v:path arrowok="t"/>
                <v:textbox>
                  <w:txbxContent>
                    <w:p w14:paraId="486755C0" w14:textId="77777777" w:rsidR="00602117" w:rsidRDefault="00602117">
                      <w:pPr>
                        <w:rPr>
                          <w:rFonts w:ascii="Arial" w:hAnsi="Arial" w:cs="Arial"/>
                        </w:rPr>
                      </w:pPr>
                      <w:r>
                        <w:rPr>
                          <w:rFonts w:ascii="Arial" w:hAnsi="Arial" w:cs="Arial"/>
                        </w:rPr>
                        <w:t xml:space="preserve">Monitor the situation. </w:t>
                      </w:r>
                    </w:p>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5680" behindDoc="0" locked="0" layoutInCell="1" allowOverlap="1" wp14:anchorId="6DDEDCAC" wp14:editId="09EDDBF1">
                <wp:simplePos x="0" y="0"/>
                <wp:positionH relativeFrom="column">
                  <wp:posOffset>3996055</wp:posOffset>
                </wp:positionH>
                <wp:positionV relativeFrom="paragraph">
                  <wp:posOffset>51435</wp:posOffset>
                </wp:positionV>
                <wp:extent cx="1943100" cy="156845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1568450"/>
                        </a:xfrm>
                        <a:prstGeom prst="rect">
                          <a:avLst/>
                        </a:prstGeom>
                        <a:solidFill>
                          <a:srgbClr val="D9D9D9"/>
                        </a:solidFill>
                        <a:ln w="6345">
                          <a:solidFill>
                            <a:srgbClr val="000000"/>
                          </a:solidFill>
                          <a:prstDash val="solid"/>
                        </a:ln>
                      </wps:spPr>
                      <wps:txbx>
                        <w:txbxContent>
                          <w:p w14:paraId="3606A3C9" w14:textId="77777777" w:rsidR="00602117" w:rsidRDefault="00602117">
                            <w:r>
                              <w:rPr>
                                <w:rFonts w:ascii="Arial" w:hAnsi="Arial" w:cs="Arial"/>
                              </w:rPr>
                              <w:t>All allegations go to the LADO via  </w:t>
                            </w:r>
                            <w:hyperlink r:id="rId22" w:history="1">
                              <w:r>
                                <w:t>Hampshire LADO Enquiry Form</w:t>
                              </w:r>
                            </w:hyperlink>
                            <w:r>
                              <w:rPr>
                                <w:rFonts w:ascii="Arial" w:hAnsi="Arial" w:cs="Arial"/>
                              </w:rPr>
                              <w:t xml:space="preserve"> sent to </w:t>
                            </w:r>
                            <w:hyperlink r:id="rId23" w:history="1">
                              <w:r>
                                <w:t>LADO@hants.gov.uk</w:t>
                              </w:r>
                            </w:hyperlink>
                            <w:r>
                              <w:rPr>
                                <w:rFonts w:ascii="Arial" w:hAnsi="Arial" w:cs="Arial"/>
                              </w:rPr>
                              <w:t>.</w:t>
                            </w:r>
                          </w:p>
                          <w:p w14:paraId="37C625F8" w14:textId="77777777" w:rsidR="00602117" w:rsidRDefault="00602117">
                            <w:pPr>
                              <w:rPr>
                                <w:rFonts w:ascii="Arial" w:hAnsi="Arial" w:cs="Arial"/>
                              </w:rPr>
                            </w:pPr>
                            <w:r>
                              <w:rPr>
                                <w:rFonts w:ascii="Arial" w:hAnsi="Arial" w:cs="Arial"/>
                              </w:rPr>
                              <w:t xml:space="preserve">If the </w:t>
                            </w:r>
                            <w:proofErr w:type="spellStart"/>
                            <w:r>
                              <w:rPr>
                                <w:rFonts w:ascii="Arial" w:hAnsi="Arial" w:cs="Arial"/>
                              </w:rPr>
                              <w:t>CoG</w:t>
                            </w:r>
                            <w:proofErr w:type="spellEnd"/>
                            <w:r>
                              <w:rPr>
                                <w:rFonts w:ascii="Arial" w:hAnsi="Arial" w:cs="Arial"/>
                              </w:rPr>
                              <w:t xml:space="preserve"> is not available, for </w:t>
                            </w:r>
                            <w:proofErr w:type="spellStart"/>
                            <w:r>
                              <w:rPr>
                                <w:rFonts w:ascii="Arial" w:hAnsi="Arial" w:cs="Arial"/>
                              </w:rPr>
                              <w:t>headteacher</w:t>
                            </w:r>
                            <w:proofErr w:type="spellEnd"/>
                            <w:r>
                              <w:rPr>
                                <w:rFonts w:ascii="Arial" w:hAnsi="Arial" w:cs="Arial"/>
                              </w:rPr>
                              <w:t xml:space="preserve"> allegations, the LADO should be informed directly the same day. If LLC, school procedures to be followed.</w:t>
                            </w:r>
                          </w:p>
                          <w:p w14:paraId="47AB6DAA" w14:textId="77777777" w:rsidR="00602117" w:rsidRDefault="00602117"/>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DDEDCAC" id="Text Box 17" o:spid="_x0000_s1043" type="#_x0000_t202" style="position:absolute;left:0;text-align:left;margin-left:314.65pt;margin-top:4.05pt;width:153pt;height:12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" fillcolor="#d9d9d9" strokeweight=".17625mm">
                <v:path arrowok="t"/>
                <v:textbox>
                  <w:txbxContent>
                    <w:p w14:paraId="3606A3C9" w14:textId="77777777" w:rsidR="00602117" w:rsidRDefault="00602117">
                      <w:r>
                        <w:rPr>
                          <w:rFonts w:ascii="Arial" w:hAnsi="Arial" w:cs="Arial"/>
                        </w:rPr>
                        <w:t>All allegations go to the LADO via  </w:t>
                      </w:r>
                      <w:hyperlink r:id="rId24" w:history="1">
                        <w:r>
                          <w:t>Hampshire LADO Enquiry Form</w:t>
                        </w:r>
                      </w:hyperlink>
                      <w:r>
                        <w:rPr>
                          <w:rFonts w:ascii="Arial" w:hAnsi="Arial" w:cs="Arial"/>
                        </w:rPr>
                        <w:t xml:space="preserve"> sent to </w:t>
                      </w:r>
                      <w:hyperlink r:id="rId25" w:history="1">
                        <w:r>
                          <w:t>LADO@hants.gov.uk</w:t>
                        </w:r>
                      </w:hyperlink>
                      <w:r>
                        <w:rPr>
                          <w:rFonts w:ascii="Arial" w:hAnsi="Arial" w:cs="Arial"/>
                        </w:rPr>
                        <w:t>.</w:t>
                      </w:r>
                    </w:p>
                    <w:p w14:paraId="37C625F8" w14:textId="77777777" w:rsidR="00602117" w:rsidRDefault="00602117">
                      <w:pPr>
                        <w:rPr>
                          <w:rFonts w:ascii="Arial" w:hAnsi="Arial" w:cs="Arial"/>
                        </w:rPr>
                      </w:pPr>
                      <w:r>
                        <w:rPr>
                          <w:rFonts w:ascii="Arial" w:hAnsi="Arial" w:cs="Arial"/>
                        </w:rPr>
                        <w:t>If the CoG is not available, for headteacher allegations, the LADO should be informed directly the same day. If LLC, school procedures to be followed.</w:t>
                      </w:r>
                    </w:p>
                    <w:p w14:paraId="47AB6DAA" w14:textId="77777777" w:rsidR="00602117" w:rsidRDefault="00602117"/>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3632" behindDoc="0" locked="0" layoutInCell="1" allowOverlap="1" wp14:anchorId="19C49624" wp14:editId="010DFC90">
                <wp:simplePos x="0" y="0"/>
                <wp:positionH relativeFrom="column">
                  <wp:posOffset>802005</wp:posOffset>
                </wp:positionH>
                <wp:positionV relativeFrom="paragraph">
                  <wp:posOffset>57785</wp:posOffset>
                </wp:positionV>
                <wp:extent cx="2324100" cy="9715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971550"/>
                        </a:xfrm>
                        <a:prstGeom prst="rect">
                          <a:avLst/>
                        </a:prstGeom>
                        <a:solidFill>
                          <a:srgbClr val="FFFFFF"/>
                        </a:solidFill>
                        <a:ln w="6345">
                          <a:solidFill>
                            <a:srgbClr val="000000"/>
                          </a:solidFill>
                          <a:prstDash val="solid"/>
                        </a:ln>
                      </wps:spPr>
                      <wps:txbx>
                        <w:txbxContent>
                          <w:p w14:paraId="516AB022" w14:textId="77777777" w:rsidR="00602117" w:rsidRDefault="00602117">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9C49624" id="Text Box 16" o:spid="_x0000_s1044" type="#_x0000_t202" style="position:absolute;left:0;text-align:left;margin-left:63.15pt;margin-top:4.55pt;width:183pt;height:7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" strokeweight=".17625mm">
                <v:path arrowok="t"/>
                <v:textbox>
                  <w:txbxContent>
                    <w:p w14:paraId="516AB022" w14:textId="77777777" w:rsidR="00602117" w:rsidRDefault="00602117">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2608" behindDoc="0" locked="0" layoutInCell="1" allowOverlap="1" wp14:anchorId="25C0AD09" wp14:editId="428D9597">
                <wp:simplePos x="0" y="0"/>
                <wp:positionH relativeFrom="column">
                  <wp:posOffset>-125095</wp:posOffset>
                </wp:positionH>
                <wp:positionV relativeFrom="paragraph">
                  <wp:posOffset>51435</wp:posOffset>
                </wp:positionV>
                <wp:extent cx="838200" cy="9144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8200" cy="914400"/>
                        </a:xfrm>
                        <a:prstGeom prst="rect">
                          <a:avLst/>
                        </a:prstGeom>
                        <a:solidFill>
                          <a:srgbClr val="FFFFFF"/>
                        </a:solidFill>
                        <a:ln w="6345">
                          <a:solidFill>
                            <a:srgbClr val="000000"/>
                          </a:solidFill>
                          <a:prstDash val="solid"/>
                        </a:ln>
                      </wps:spPr>
                      <wps:txbx>
                        <w:txbxContent>
                          <w:p w14:paraId="19C95407" w14:textId="77777777" w:rsidR="00602117" w:rsidRDefault="00602117">
                            <w:pPr>
                              <w:rPr>
                                <w:rFonts w:ascii="Arial" w:hAnsi="Arial" w:cs="Arial"/>
                              </w:rPr>
                            </w:pPr>
                            <w:r>
                              <w:rPr>
                                <w:rFonts w:ascii="Arial" w:hAnsi="Arial" w:cs="Arial"/>
                              </w:rPr>
                              <w:t xml:space="preserve">Work with the family through the early help process.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25C0AD09" id="Text Box 15" o:spid="_x0000_s1045" type="#_x0000_t202" style="position:absolute;left:0;text-align:left;margin-left:-9.85pt;margin-top:4.05pt;width:66pt;height:1in;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" strokeweight=".17625mm">
                <v:path arrowok="t"/>
                <v:textbox>
                  <w:txbxContent>
                    <w:p w14:paraId="19C95407" w14:textId="77777777" w:rsidR="00602117" w:rsidRDefault="00602117">
                      <w:pPr>
                        <w:rPr>
                          <w:rFonts w:ascii="Arial" w:hAnsi="Arial" w:cs="Arial"/>
                        </w:rPr>
                      </w:pPr>
                      <w:r>
                        <w:rPr>
                          <w:rFonts w:ascii="Arial" w:hAnsi="Arial" w:cs="Arial"/>
                        </w:rPr>
                        <w:t xml:space="preserve">Work with the family through the early help process.  </w:t>
                      </w:r>
                    </w:p>
                  </w:txbxContent>
                </v:textbox>
              </v:shape>
            </w:pict>
          </mc:Fallback>
        </mc:AlternateContent>
      </w:r>
    </w:p>
    <w:p w14:paraId="09542108" w14:textId="77777777" w:rsidR="00652876" w:rsidRPr="00614857" w:rsidRDefault="00652876">
      <w:pPr>
        <w:pStyle w:val="Standard"/>
        <w:ind w:left="-480" w:right="-328"/>
        <w:rPr>
          <w:rFonts w:ascii="Calibri" w:hAnsi="Calibri" w:cs="Calibri"/>
          <w:b/>
          <w:color w:val="000000"/>
          <w:sz w:val="22"/>
          <w:szCs w:val="22"/>
          <w:u w:val="single"/>
        </w:rPr>
      </w:pPr>
    </w:p>
    <w:p w14:paraId="7B83F091" w14:textId="77777777" w:rsidR="00652876" w:rsidRPr="00614857" w:rsidRDefault="00652876">
      <w:pPr>
        <w:pStyle w:val="Standard"/>
        <w:ind w:left="-480" w:right="-328"/>
        <w:rPr>
          <w:rFonts w:ascii="Calibri" w:hAnsi="Calibri" w:cs="Calibri"/>
          <w:b/>
          <w:color w:val="000000"/>
          <w:sz w:val="22"/>
          <w:szCs w:val="22"/>
          <w:u w:val="single"/>
        </w:rPr>
      </w:pPr>
    </w:p>
    <w:p w14:paraId="0FB0E184" w14:textId="77777777" w:rsidR="00652876" w:rsidRPr="00614857" w:rsidRDefault="00652876">
      <w:pPr>
        <w:pStyle w:val="Standard"/>
        <w:ind w:left="-480" w:right="-328"/>
        <w:rPr>
          <w:rFonts w:ascii="Calibri" w:hAnsi="Calibri" w:cs="Calibri"/>
          <w:b/>
          <w:color w:val="000000"/>
          <w:sz w:val="22"/>
          <w:szCs w:val="22"/>
          <w:u w:val="single"/>
        </w:rPr>
      </w:pPr>
    </w:p>
    <w:p w14:paraId="0FC83BBB" w14:textId="6C218519"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79232" behindDoc="0" locked="0" layoutInCell="1" allowOverlap="1" wp14:anchorId="6BBAF075" wp14:editId="56D608EE">
                <wp:simplePos x="0" y="0"/>
                <wp:positionH relativeFrom="column">
                  <wp:posOffset>3367405</wp:posOffset>
                </wp:positionH>
                <wp:positionV relativeFrom="paragraph">
                  <wp:posOffset>18415</wp:posOffset>
                </wp:positionV>
                <wp:extent cx="5715" cy="545465"/>
                <wp:effectExtent l="95250" t="0" r="51435" b="4508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15" cy="545465"/>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299CFE29" id="Straight Arrow Connector 14" o:spid="_x0000_s1026" type="#_x0000_t32" style="position:absolute;margin-left:265.15pt;margin-top:1.45pt;width:.45pt;height:42.95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" strokecolor="#156082" strokeweight=".52906mm">
                <v:stroke endarrow="open"/>
                <o:lock v:ext="edit" shapetype="f"/>
              </v:shape>
            </w:pict>
          </mc:Fallback>
        </mc:AlternateContent>
      </w:r>
    </w:p>
    <w:p w14:paraId="0FA81FF2" w14:textId="1777A81F"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77184" behindDoc="0" locked="0" layoutInCell="1" allowOverlap="1" wp14:anchorId="7DA7AF90" wp14:editId="03CE2BEC">
                <wp:simplePos x="0" y="0"/>
                <wp:positionH relativeFrom="column">
                  <wp:posOffset>319404</wp:posOffset>
                </wp:positionH>
                <wp:positionV relativeFrom="paragraph">
                  <wp:posOffset>149860</wp:posOffset>
                </wp:positionV>
                <wp:extent cx="0" cy="228600"/>
                <wp:effectExtent l="95250" t="0" r="38100" b="38100"/>
                <wp:wrapThrough wrapText="bothSides">
                  <wp:wrapPolygon edited="0">
                    <wp:start x="-1" y="0"/>
                    <wp:lineTo x="-1" y="21600"/>
                    <wp:lineTo x="-1" y="25200"/>
                    <wp:lineTo x="-1" y="25200"/>
                    <wp:lineTo x="-1" y="0"/>
                    <wp:lineTo x="-1" y="0"/>
                  </wp:wrapPolygon>
                </wp:wrapThrough>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2DD2AAE8" id="Straight Arrow Connector 13" o:spid="_x0000_s1026" type="#_x0000_t32" style="position:absolute;margin-left:25.15pt;margin-top:11.8pt;width:0;height:18pt;z-index:25167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" strokecolor="#156082" strokeweight=".52906mm">
                <v:stroke endarrow="open"/>
                <o:lock v:ext="edit" shapetype="f"/>
                <w10:wrap type="through"/>
              </v:shape>
            </w:pict>
          </mc:Fallback>
        </mc:AlternateContent>
      </w:r>
    </w:p>
    <w:p w14:paraId="3FDE446E" w14:textId="0BA10F6F"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299" distR="114299" simplePos="0" relativeHeight="251682304" behindDoc="0" locked="0" layoutInCell="1" allowOverlap="1" wp14:anchorId="25071948" wp14:editId="0AD795F8">
                <wp:simplePos x="0" y="0"/>
                <wp:positionH relativeFrom="column">
                  <wp:posOffset>2929254</wp:posOffset>
                </wp:positionH>
                <wp:positionV relativeFrom="paragraph">
                  <wp:posOffset>8255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17D22E1" id="Straight Arrow Connector 12" o:spid="_x0000_s1026" type="#_x0000_t32" style="position:absolute;margin-left:230.65pt;margin-top:.65pt;width:0;height:18pt;z-index:251682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" strokecolor="#156082" strokeweight=".52906mm">
                <v:stroke endarrow="open"/>
                <o:lock v:ext="edit" shapetype="f"/>
                <w10:wrap type="through"/>
              </v:shape>
            </w:pict>
          </mc:Fallback>
        </mc:AlternateContent>
      </w:r>
      <w:r w:rsidRPr="00614857">
        <w:rPr>
          <w:rFonts w:ascii="Calibri" w:hAnsi="Calibri" w:cs="Calibri"/>
          <w:noProof/>
          <w:sz w:val="22"/>
          <w:szCs w:val="22"/>
        </w:rPr>
        <mc:AlternateContent>
          <mc:Choice Requires="wps">
            <w:drawing>
              <wp:anchor distT="0" distB="0" distL="114299" distR="114299" simplePos="0" relativeHeight="251678208" behindDoc="0" locked="0" layoutInCell="1" allowOverlap="1" wp14:anchorId="1C619D46" wp14:editId="67F8BBC8">
                <wp:simplePos x="0" y="0"/>
                <wp:positionH relativeFrom="column">
                  <wp:posOffset>1640204</wp:posOffset>
                </wp:positionH>
                <wp:positionV relativeFrom="paragraph">
                  <wp:posOffset>14605</wp:posOffset>
                </wp:positionV>
                <wp:extent cx="0" cy="228600"/>
                <wp:effectExtent l="95250" t="0" r="38100" b="38100"/>
                <wp:wrapThrough wrapText="bothSides">
                  <wp:wrapPolygon edited="0">
                    <wp:start x="-1" y="0"/>
                    <wp:lineTo x="-1" y="21600"/>
                    <wp:lineTo x="-1" y="25200"/>
                    <wp:lineTo x="-1" y="25200"/>
                    <wp:lineTo x="-1" y="0"/>
                    <wp:lineTo x="-1" y="0"/>
                  </wp:wrapPolygon>
                </wp:wrapThrough>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19046" cap="flat">
                          <a:solidFill>
                            <a:srgbClr val="156082"/>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B80F15A" id="Straight Arrow Connector 11" o:spid="_x0000_s1026" type="#_x0000_t32" style="position:absolute;margin-left:129.15pt;margin-top:1.15pt;width:0;height:18pt;z-index:251678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" strokecolor="#156082" strokeweight=".52906mm">
                <v:stroke endarrow="open"/>
                <o:lock v:ext="edit" shapetype="f"/>
                <w10:wrap type="through"/>
              </v:shape>
            </w:pict>
          </mc:Fallback>
        </mc:AlternateContent>
      </w:r>
    </w:p>
    <w:p w14:paraId="4CF40EAB" w14:textId="4EFAF8F6" w:rsidR="00652876" w:rsidRPr="00614857" w:rsidRDefault="00631113">
      <w:pPr>
        <w:pStyle w:val="Standard"/>
        <w:ind w:left="-480" w:right="-328"/>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56704" behindDoc="0" locked="0" layoutInCell="1" allowOverlap="1" wp14:anchorId="67DB5028" wp14:editId="07BF3FB0">
                <wp:simplePos x="0" y="0"/>
                <wp:positionH relativeFrom="column">
                  <wp:posOffset>-131445</wp:posOffset>
                </wp:positionH>
                <wp:positionV relativeFrom="paragraph">
                  <wp:posOffset>63500</wp:posOffset>
                </wp:positionV>
                <wp:extent cx="2304415" cy="1517015"/>
                <wp:effectExtent l="0" t="0" r="635" b="69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4415" cy="1517015"/>
                        </a:xfrm>
                        <a:prstGeom prst="rect">
                          <a:avLst/>
                        </a:prstGeom>
                        <a:solidFill>
                          <a:srgbClr val="D9D9D9"/>
                        </a:solidFill>
                        <a:ln w="6345">
                          <a:solidFill>
                            <a:srgbClr val="000000"/>
                          </a:solidFill>
                          <a:prstDash val="solid"/>
                        </a:ln>
                      </wps:spPr>
                      <wps:txbx>
                        <w:txbxContent>
                          <w:p w14:paraId="0BE1D49B" w14:textId="77777777" w:rsidR="00602117" w:rsidRDefault="00602117">
                            <w:pPr>
                              <w:widowControl/>
                              <w:numPr>
                                <w:ilvl w:val="0"/>
                                <w:numId w:val="71"/>
                              </w:numPr>
                              <w:suppressAutoHyphens w:val="0"/>
                              <w:textAlignment w:val="auto"/>
                              <w:rPr>
                                <w:rFonts w:ascii="Arial" w:hAnsi="Arial" w:cs="Arial"/>
                              </w:rPr>
                            </w:pPr>
                            <w:r>
                              <w:rPr>
                                <w:rFonts w:ascii="Arial" w:hAnsi="Arial" w:cs="Arial"/>
                              </w:rPr>
                              <w:t xml:space="preserve">DSL to inform those that need to know in the school, including the </w:t>
                            </w:r>
                            <w:proofErr w:type="spellStart"/>
                            <w:r>
                              <w:rPr>
                                <w:rFonts w:ascii="Arial" w:hAnsi="Arial" w:cs="Arial"/>
                              </w:rPr>
                              <w:t>headteacher</w:t>
                            </w:r>
                            <w:proofErr w:type="spellEnd"/>
                          </w:p>
                          <w:p w14:paraId="71A60078" w14:textId="77777777" w:rsidR="00602117" w:rsidRPr="008E0ABC" w:rsidRDefault="00602117">
                            <w:pPr>
                              <w:widowControl/>
                              <w:numPr>
                                <w:ilvl w:val="0"/>
                                <w:numId w:val="71"/>
                              </w:numPr>
                              <w:suppressAutoHyphens w:val="0"/>
                              <w:textAlignment w:val="auto"/>
                              <w:rPr>
                                <w:rFonts w:ascii="Arial" w:hAnsi="Arial" w:cs="Arial"/>
                              </w:rPr>
                            </w:pPr>
                            <w:r w:rsidRPr="008E0ABC">
                              <w:rPr>
                                <w:rFonts w:ascii="Arial" w:hAnsi="Arial" w:cs="Arial"/>
                              </w:rPr>
                              <w:t>Prepare a confidential file and keep accurate records</w:t>
                            </w:r>
                          </w:p>
                          <w:p w14:paraId="086CE459" w14:textId="77777777" w:rsidR="00602117" w:rsidRDefault="00602117">
                            <w:pPr>
                              <w:widowControl/>
                              <w:numPr>
                                <w:ilvl w:val="0"/>
                                <w:numId w:val="71"/>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5480DB69" w14:textId="77777777" w:rsidR="00602117" w:rsidRDefault="00602117"/>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7DB5028" id="Text Box 10" o:spid="_x0000_s1046" type="#_x0000_t202" style="position:absolute;left:0;text-align:left;margin-left:-10.35pt;margin-top:5pt;width:181.45pt;height:119.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" fillcolor="#d9d9d9" strokeweight=".17625mm">
                <v:path arrowok="t"/>
                <v:textbox>
                  <w:txbxContent>
                    <w:p w14:paraId="0BE1D49B" w14:textId="77777777" w:rsidR="00602117" w:rsidRDefault="00602117">
                      <w:pPr>
                        <w:widowControl/>
                        <w:numPr>
                          <w:ilvl w:val="0"/>
                          <w:numId w:val="71"/>
                        </w:numPr>
                        <w:suppressAutoHyphens w:val="0"/>
                        <w:textAlignment w:val="auto"/>
                        <w:rPr>
                          <w:rFonts w:ascii="Arial" w:hAnsi="Arial" w:cs="Arial"/>
                        </w:rPr>
                      </w:pPr>
                      <w:r>
                        <w:rPr>
                          <w:rFonts w:ascii="Arial" w:hAnsi="Arial" w:cs="Arial"/>
                        </w:rPr>
                        <w:t>DSL to inform those that need to know in the school, including the headteacher</w:t>
                      </w:r>
                    </w:p>
                    <w:p w14:paraId="71A60078" w14:textId="77777777" w:rsidR="00602117" w:rsidRPr="008E0ABC" w:rsidRDefault="00602117">
                      <w:pPr>
                        <w:widowControl/>
                        <w:numPr>
                          <w:ilvl w:val="0"/>
                          <w:numId w:val="71"/>
                        </w:numPr>
                        <w:suppressAutoHyphens w:val="0"/>
                        <w:textAlignment w:val="auto"/>
                        <w:rPr>
                          <w:rFonts w:ascii="Arial" w:hAnsi="Arial" w:cs="Arial"/>
                        </w:rPr>
                      </w:pPr>
                      <w:r w:rsidRPr="008E0ABC">
                        <w:rPr>
                          <w:rFonts w:ascii="Arial" w:hAnsi="Arial" w:cs="Arial"/>
                        </w:rPr>
                        <w:t>Prepare a confidential file and keep accurate records</w:t>
                      </w:r>
                    </w:p>
                    <w:p w14:paraId="086CE459" w14:textId="77777777" w:rsidR="00602117" w:rsidRDefault="00602117">
                      <w:pPr>
                        <w:widowControl/>
                        <w:numPr>
                          <w:ilvl w:val="0"/>
                          <w:numId w:val="71"/>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5480DB69" w14:textId="77777777" w:rsidR="00602117" w:rsidRDefault="00602117"/>
                  </w:txbxContent>
                </v:textbox>
              </v:shape>
            </w:pict>
          </mc:Fallback>
        </mc:AlternateContent>
      </w:r>
      <w:r w:rsidRPr="00614857">
        <w:rPr>
          <w:rFonts w:ascii="Calibri" w:hAnsi="Calibri" w:cs="Calibri"/>
          <w:noProof/>
          <w:sz w:val="22"/>
          <w:szCs w:val="22"/>
        </w:rPr>
        <mc:AlternateContent>
          <mc:Choice Requires="wps">
            <w:drawing>
              <wp:anchor distT="0" distB="0" distL="114300" distR="114300" simplePos="0" relativeHeight="251657728" behindDoc="0" locked="0" layoutInCell="1" allowOverlap="1" wp14:anchorId="639F048B" wp14:editId="6B0BE69B">
                <wp:simplePos x="0" y="0"/>
                <wp:positionH relativeFrom="column">
                  <wp:posOffset>2268855</wp:posOffset>
                </wp:positionH>
                <wp:positionV relativeFrom="paragraph">
                  <wp:posOffset>69850</wp:posOffset>
                </wp:positionV>
                <wp:extent cx="1625600" cy="869950"/>
                <wp:effectExtent l="0" t="0" r="0" b="63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0" cy="869950"/>
                        </a:xfrm>
                        <a:prstGeom prst="rect">
                          <a:avLst/>
                        </a:prstGeom>
                        <a:solidFill>
                          <a:srgbClr val="FFFFFF"/>
                        </a:solidFill>
                        <a:ln w="6345">
                          <a:solidFill>
                            <a:srgbClr val="000000"/>
                          </a:solidFill>
                          <a:prstDash val="solid"/>
                        </a:ln>
                      </wps:spPr>
                      <wps:txbx>
                        <w:txbxContent>
                          <w:p w14:paraId="12684AE7" w14:textId="77777777" w:rsidR="00602117" w:rsidRDefault="00602117">
                            <w:pPr>
                              <w:rPr>
                                <w:rFonts w:ascii="Arial" w:hAnsi="Arial" w:cs="Arial"/>
                              </w:rPr>
                            </w:pPr>
                            <w:r>
                              <w:rPr>
                                <w:rFonts w:ascii="Arial" w:hAnsi="Arial" w:cs="Arial"/>
                              </w:rPr>
                              <w:t>CRT will refer to MASH if it is felt to be CP. MASH will make the judgement and communicate with the school.</w:t>
                            </w:r>
                          </w:p>
                          <w:p w14:paraId="460E423B" w14:textId="77777777" w:rsidR="00602117" w:rsidRDefault="00602117"/>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639F048B" id="Text Box 9" o:spid="_x0000_s1047" type="#_x0000_t202" style="position:absolute;left:0;text-align:left;margin-left:178.65pt;margin-top:5.5pt;width:128pt;height:6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" strokeweight=".17625mm">
                <v:path arrowok="t"/>
                <v:textbox>
                  <w:txbxContent>
                    <w:p w14:paraId="12684AE7" w14:textId="77777777" w:rsidR="00602117" w:rsidRDefault="00602117">
                      <w:pPr>
                        <w:rPr>
                          <w:rFonts w:ascii="Arial" w:hAnsi="Arial" w:cs="Arial"/>
                        </w:rPr>
                      </w:pPr>
                      <w:r>
                        <w:rPr>
                          <w:rFonts w:ascii="Arial" w:hAnsi="Arial" w:cs="Arial"/>
                        </w:rPr>
                        <w:t>CRT will refer to MASH if it is felt to be CP. MASH will make the judgement and communicate with the school.</w:t>
                      </w:r>
                    </w:p>
                    <w:p w14:paraId="460E423B" w14:textId="77777777" w:rsidR="00602117" w:rsidRDefault="00602117"/>
                  </w:txbxContent>
                </v:textbox>
              </v:shape>
            </w:pict>
          </mc:Fallback>
        </mc:AlternateContent>
      </w:r>
    </w:p>
    <w:p w14:paraId="49E3A6BD" w14:textId="77777777" w:rsidR="00652876" w:rsidRPr="00614857" w:rsidRDefault="00652876">
      <w:pPr>
        <w:pStyle w:val="Standard"/>
        <w:ind w:left="-480" w:right="-328"/>
        <w:rPr>
          <w:rFonts w:ascii="Calibri" w:hAnsi="Calibri" w:cs="Calibri"/>
          <w:b/>
          <w:color w:val="000000"/>
          <w:sz w:val="22"/>
          <w:szCs w:val="22"/>
          <w:u w:val="single"/>
        </w:rPr>
      </w:pPr>
    </w:p>
    <w:p w14:paraId="3D807AB9" w14:textId="77777777" w:rsidR="00652876" w:rsidRPr="00614857" w:rsidRDefault="00652876">
      <w:pPr>
        <w:pStyle w:val="Standard"/>
        <w:ind w:left="-480" w:right="-328"/>
        <w:rPr>
          <w:rFonts w:ascii="Calibri" w:hAnsi="Calibri" w:cs="Calibri"/>
          <w:b/>
          <w:color w:val="000000"/>
          <w:sz w:val="22"/>
          <w:szCs w:val="22"/>
          <w:u w:val="single"/>
        </w:rPr>
      </w:pPr>
    </w:p>
    <w:p w14:paraId="04F0F1CA" w14:textId="77777777" w:rsidR="00652876" w:rsidRPr="00614857" w:rsidRDefault="00652876">
      <w:pPr>
        <w:pStyle w:val="Standard"/>
        <w:ind w:left="-480" w:right="-328"/>
        <w:rPr>
          <w:rFonts w:ascii="Calibri" w:hAnsi="Calibri" w:cs="Calibri"/>
          <w:b/>
          <w:color w:val="000000"/>
          <w:sz w:val="22"/>
          <w:szCs w:val="22"/>
          <w:u w:val="single"/>
        </w:rPr>
      </w:pPr>
    </w:p>
    <w:p w14:paraId="2A78790C" w14:textId="77777777" w:rsidR="00652876" w:rsidRPr="00614857" w:rsidRDefault="00652876">
      <w:pPr>
        <w:pStyle w:val="Standard"/>
        <w:ind w:left="-480" w:right="-328"/>
        <w:rPr>
          <w:rFonts w:ascii="Calibri" w:hAnsi="Calibri" w:cs="Calibri"/>
          <w:b/>
          <w:color w:val="000000"/>
          <w:sz w:val="22"/>
          <w:szCs w:val="22"/>
          <w:u w:val="single"/>
        </w:rPr>
      </w:pPr>
    </w:p>
    <w:p w14:paraId="6AC890B5" w14:textId="77777777" w:rsidR="00652876" w:rsidRPr="00614857" w:rsidRDefault="00652876">
      <w:pPr>
        <w:pStyle w:val="Standard"/>
        <w:ind w:left="-480" w:right="-328"/>
        <w:rPr>
          <w:rFonts w:ascii="Calibri" w:hAnsi="Calibri" w:cs="Calibri"/>
          <w:b/>
          <w:color w:val="000000"/>
          <w:sz w:val="22"/>
          <w:szCs w:val="22"/>
          <w:u w:val="single"/>
        </w:rPr>
      </w:pPr>
    </w:p>
    <w:p w14:paraId="2B64574E" w14:textId="77777777" w:rsidR="00652876" w:rsidRPr="00614857" w:rsidRDefault="00652876">
      <w:pPr>
        <w:pStyle w:val="Standard"/>
        <w:ind w:left="-480" w:right="-328"/>
        <w:rPr>
          <w:rFonts w:ascii="Calibri" w:hAnsi="Calibri" w:cs="Calibri"/>
          <w:b/>
          <w:color w:val="000000"/>
          <w:sz w:val="22"/>
          <w:szCs w:val="22"/>
          <w:u w:val="single"/>
        </w:rPr>
      </w:pPr>
    </w:p>
    <w:p w14:paraId="43762660" w14:textId="77777777" w:rsidR="00652876" w:rsidRPr="00614857" w:rsidRDefault="00652876">
      <w:pPr>
        <w:pStyle w:val="Standard"/>
        <w:ind w:left="-480" w:right="-328"/>
        <w:rPr>
          <w:rFonts w:ascii="Calibri" w:hAnsi="Calibri" w:cs="Calibri"/>
          <w:b/>
          <w:color w:val="000000"/>
          <w:sz w:val="22"/>
          <w:szCs w:val="22"/>
          <w:u w:val="single"/>
        </w:rPr>
      </w:pPr>
    </w:p>
    <w:p w14:paraId="26AAFEF4" w14:textId="77777777" w:rsidR="00652876" w:rsidRPr="00614857" w:rsidRDefault="00652876">
      <w:pPr>
        <w:pStyle w:val="Standard"/>
        <w:ind w:left="-480" w:right="-328"/>
        <w:rPr>
          <w:rFonts w:ascii="Calibri" w:hAnsi="Calibri" w:cs="Calibri"/>
          <w:b/>
          <w:color w:val="000000"/>
          <w:sz w:val="22"/>
          <w:szCs w:val="22"/>
          <w:u w:val="single"/>
        </w:rPr>
      </w:pPr>
    </w:p>
    <w:p w14:paraId="09039476" w14:textId="77777777" w:rsidR="00652876" w:rsidRPr="00614857" w:rsidRDefault="00652876">
      <w:pPr>
        <w:pStyle w:val="Standard"/>
        <w:ind w:left="-480" w:right="-328"/>
        <w:rPr>
          <w:rFonts w:ascii="Calibri" w:hAnsi="Calibri" w:cs="Calibri"/>
          <w:b/>
          <w:color w:val="000000"/>
          <w:sz w:val="22"/>
          <w:szCs w:val="22"/>
          <w:u w:val="single"/>
        </w:rPr>
      </w:pPr>
    </w:p>
    <w:p w14:paraId="696320B9" w14:textId="77777777" w:rsidR="00652876" w:rsidRPr="00614857" w:rsidRDefault="00652876">
      <w:pPr>
        <w:pStyle w:val="Standard"/>
        <w:ind w:left="-480" w:right="-328"/>
        <w:rPr>
          <w:rFonts w:ascii="Calibri" w:hAnsi="Calibri" w:cs="Calibri"/>
          <w:b/>
          <w:color w:val="000000"/>
          <w:sz w:val="22"/>
          <w:szCs w:val="22"/>
          <w:u w:val="single"/>
        </w:rPr>
      </w:pPr>
    </w:p>
    <w:p w14:paraId="1AEB3958" w14:textId="77777777" w:rsidR="00652876" w:rsidRPr="00614857" w:rsidRDefault="00652876">
      <w:pPr>
        <w:pStyle w:val="Standard"/>
        <w:ind w:left="-480" w:right="-328"/>
        <w:rPr>
          <w:rFonts w:ascii="Calibri" w:hAnsi="Calibri" w:cs="Calibri"/>
          <w:b/>
          <w:color w:val="000000"/>
          <w:sz w:val="22"/>
          <w:szCs w:val="22"/>
          <w:u w:val="single"/>
        </w:rPr>
      </w:pPr>
    </w:p>
    <w:p w14:paraId="4D039A2B" w14:textId="77777777" w:rsidR="00652876" w:rsidRPr="00614857" w:rsidRDefault="00652876">
      <w:pPr>
        <w:pStyle w:val="Standard"/>
        <w:ind w:left="-480" w:right="-328"/>
        <w:rPr>
          <w:rFonts w:ascii="Calibri" w:hAnsi="Calibri" w:cs="Calibri"/>
          <w:b/>
          <w:color w:val="000000"/>
          <w:sz w:val="22"/>
          <w:szCs w:val="22"/>
          <w:u w:val="single"/>
        </w:rPr>
      </w:pPr>
    </w:p>
    <w:p w14:paraId="1E3E3C1D" w14:textId="77777777" w:rsidR="00652876" w:rsidRPr="00614857" w:rsidRDefault="009731EB">
      <w:pPr>
        <w:pStyle w:val="Standard"/>
        <w:rPr>
          <w:rFonts w:ascii="Calibri" w:hAnsi="Calibri" w:cs="Calibri"/>
          <w:sz w:val="22"/>
          <w:szCs w:val="22"/>
        </w:rPr>
        <w:sectPr w:rsidR="00652876" w:rsidRPr="00614857" w:rsidSect="00346660">
          <w:headerReference w:type="default" r:id="rId26"/>
          <w:footerReference w:type="default" r:id="rId27"/>
          <w:pgSz w:w="11906" w:h="16838"/>
          <w:pgMar w:top="1440" w:right="1440" w:bottom="1440" w:left="1440" w:header="709" w:footer="709" w:gutter="0"/>
          <w:cols w:space="720"/>
          <w:docGrid w:linePitch="272"/>
        </w:sectPr>
      </w:pPr>
      <w:r w:rsidRPr="00614857">
        <w:rPr>
          <w:rFonts w:ascii="Calibri" w:hAnsi="Calibri" w:cs="Calibri"/>
          <w:b/>
          <w:color w:val="000000"/>
          <w:sz w:val="22"/>
          <w:szCs w:val="22"/>
        </w:rPr>
        <w:t xml:space="preserve">* </w:t>
      </w:r>
      <w:r w:rsidRPr="00614857">
        <w:rPr>
          <w:rFonts w:ascii="Calibri" w:hAnsi="Calibri" w:cs="Calibri"/>
          <w:i/>
          <w:sz w:val="22"/>
          <w:szCs w:val="22"/>
        </w:rPr>
        <w:t>In the cases of known FGM, the teacher who was made aware will also make contact with the police</w:t>
      </w:r>
    </w:p>
    <w:p w14:paraId="5494EBDE" w14:textId="77777777" w:rsidR="00652876" w:rsidRPr="00614857" w:rsidRDefault="009731EB">
      <w:pPr>
        <w:pStyle w:val="Heading2"/>
        <w:jc w:val="center"/>
        <w:rPr>
          <w:rFonts w:ascii="Calibri" w:hAnsi="Calibri" w:cs="Calibri"/>
          <w:sz w:val="22"/>
          <w:szCs w:val="22"/>
        </w:rPr>
      </w:pPr>
      <w:bookmarkStart w:id="7" w:name="_Toc203570794"/>
      <w:r w:rsidRPr="00614857">
        <w:rPr>
          <w:rFonts w:ascii="Calibri" w:hAnsi="Calibri" w:cs="Calibri"/>
          <w:sz w:val="22"/>
          <w:szCs w:val="22"/>
        </w:rPr>
        <w:lastRenderedPageBreak/>
        <w:t>Annex 2 - Example Recording form</w:t>
      </w:r>
      <w:bookmarkEnd w:id="7"/>
    </w:p>
    <w:p w14:paraId="70297A7D" w14:textId="77777777" w:rsidR="00652876" w:rsidRPr="00614857" w:rsidRDefault="009731EB" w:rsidP="008E0ABC">
      <w:pPr>
        <w:pStyle w:val="NoSpacing"/>
        <w:jc w:val="center"/>
        <w:rPr>
          <w:rFonts w:ascii="Calibri" w:hAnsi="Calibri"/>
          <w:sz w:val="22"/>
          <w:szCs w:val="22"/>
        </w:rPr>
      </w:pPr>
      <w:r w:rsidRPr="00614857">
        <w:rPr>
          <w:rFonts w:ascii="Calibri" w:hAnsi="Calibri"/>
          <w:sz w:val="22"/>
          <w:szCs w:val="22"/>
        </w:rPr>
        <w:t>Remove if you do not use paper records or have different forms</w:t>
      </w:r>
    </w:p>
    <w:p w14:paraId="024CFB42" w14:textId="77777777" w:rsidR="00652876" w:rsidRPr="00614857" w:rsidRDefault="00652876">
      <w:pPr>
        <w:pStyle w:val="Standard"/>
        <w:rPr>
          <w:rFonts w:ascii="Calibri" w:hAnsi="Calibri" w:cs="Calibri"/>
          <w:b/>
          <w:sz w:val="22"/>
          <w:szCs w:val="22"/>
        </w:rPr>
      </w:pPr>
    </w:p>
    <w:tbl>
      <w:tblPr>
        <w:tblW w:w="9204" w:type="dxa"/>
        <w:tblInd w:w="5" w:type="dxa"/>
        <w:tblLayout w:type="fixed"/>
        <w:tblCellMar>
          <w:left w:w="10" w:type="dxa"/>
          <w:right w:w="10" w:type="dxa"/>
        </w:tblCellMar>
        <w:tblLook w:val="0000" w:firstRow="0" w:lastRow="0" w:firstColumn="0" w:lastColumn="0" w:noHBand="0" w:noVBand="0"/>
      </w:tblPr>
      <w:tblGrid>
        <w:gridCol w:w="2465"/>
        <w:gridCol w:w="2365"/>
        <w:gridCol w:w="2432"/>
        <w:gridCol w:w="1942"/>
      </w:tblGrid>
      <w:tr w:rsidR="00652876" w:rsidRPr="00614857" w14:paraId="5D3C50C6" w14:textId="77777777">
        <w:trPr>
          <w:trHeight w:val="537"/>
        </w:trPr>
        <w:tc>
          <w:tcPr>
            <w:tcW w:w="2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FD18A"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Child’s name:</w:t>
            </w:r>
          </w:p>
        </w:tc>
        <w:tc>
          <w:tcPr>
            <w:tcW w:w="67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68EAD" w14:textId="77777777" w:rsidR="00652876" w:rsidRPr="00614857" w:rsidRDefault="00652876">
            <w:pPr>
              <w:pStyle w:val="Standard"/>
              <w:rPr>
                <w:rFonts w:ascii="Calibri" w:hAnsi="Calibri" w:cs="Calibri"/>
                <w:b/>
                <w:sz w:val="22"/>
                <w:szCs w:val="22"/>
              </w:rPr>
            </w:pPr>
          </w:p>
        </w:tc>
      </w:tr>
      <w:tr w:rsidR="00652876" w:rsidRPr="00614857" w14:paraId="16F8499A" w14:textId="77777777">
        <w:trPr>
          <w:trHeight w:val="542"/>
        </w:trPr>
        <w:tc>
          <w:tcPr>
            <w:tcW w:w="2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3922B"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Date and time:</w:t>
            </w:r>
          </w:p>
        </w:tc>
        <w:tc>
          <w:tcPr>
            <w:tcW w:w="2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B7E72" w14:textId="77777777" w:rsidR="00652876" w:rsidRPr="00614857" w:rsidRDefault="00652876">
            <w:pPr>
              <w:pStyle w:val="Standard"/>
              <w:rPr>
                <w:rFonts w:ascii="Calibri" w:hAnsi="Calibri" w:cs="Calibri"/>
                <w:b/>
                <w:sz w:val="22"/>
                <w:szCs w:val="22"/>
              </w:rPr>
            </w:pP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EBAF2"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D.J.:</w:t>
            </w:r>
          </w:p>
        </w:tc>
        <w:tc>
          <w:tcPr>
            <w:tcW w:w="1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6C675" w14:textId="77777777" w:rsidR="00652876" w:rsidRPr="00614857" w:rsidRDefault="00652876">
            <w:pPr>
              <w:pStyle w:val="Standard"/>
              <w:rPr>
                <w:rFonts w:ascii="Calibri" w:hAnsi="Calibri" w:cs="Calibri"/>
                <w:b/>
                <w:sz w:val="22"/>
                <w:szCs w:val="22"/>
              </w:rPr>
            </w:pPr>
          </w:p>
        </w:tc>
      </w:tr>
      <w:tr w:rsidR="00652876" w:rsidRPr="00614857" w14:paraId="777F5B11" w14:textId="77777777">
        <w:trPr>
          <w:trHeight w:val="673"/>
        </w:trPr>
        <w:tc>
          <w:tcPr>
            <w:tcW w:w="48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C5D48"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Name and role of person raising concern:</w:t>
            </w:r>
          </w:p>
        </w:tc>
        <w:tc>
          <w:tcPr>
            <w:tcW w:w="43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35FD0" w14:textId="77777777" w:rsidR="00652876" w:rsidRPr="00614857" w:rsidRDefault="00652876">
            <w:pPr>
              <w:pStyle w:val="Standard"/>
              <w:rPr>
                <w:rFonts w:ascii="Calibri" w:hAnsi="Calibri" w:cs="Calibri"/>
                <w:b/>
                <w:sz w:val="22"/>
                <w:szCs w:val="22"/>
              </w:rPr>
            </w:pPr>
          </w:p>
        </w:tc>
      </w:tr>
    </w:tbl>
    <w:p w14:paraId="6BD59754" w14:textId="77777777" w:rsidR="00652876" w:rsidRPr="00614857" w:rsidRDefault="00652876">
      <w:pPr>
        <w:pStyle w:val="Standard"/>
        <w:rPr>
          <w:rFonts w:ascii="Calibri" w:hAnsi="Calibri" w:cs="Calibri"/>
          <w:b/>
          <w:sz w:val="22"/>
          <w:szCs w:val="22"/>
        </w:rPr>
      </w:pPr>
    </w:p>
    <w:tbl>
      <w:tblPr>
        <w:tblW w:w="9204" w:type="dxa"/>
        <w:tblInd w:w="5" w:type="dxa"/>
        <w:tblLayout w:type="fixed"/>
        <w:tblCellMar>
          <w:left w:w="10" w:type="dxa"/>
          <w:right w:w="10" w:type="dxa"/>
        </w:tblCellMar>
        <w:tblLook w:val="0000" w:firstRow="0" w:lastRow="0" w:firstColumn="0" w:lastColumn="0" w:noHBand="0" w:noVBand="0"/>
      </w:tblPr>
      <w:tblGrid>
        <w:gridCol w:w="9204"/>
      </w:tblGrid>
      <w:tr w:rsidR="00652876" w:rsidRPr="00614857" w14:paraId="43C9B2E2" w14:textId="77777777">
        <w:trPr>
          <w:trHeight w:val="454"/>
        </w:trPr>
        <w:tc>
          <w:tcPr>
            <w:tcW w:w="9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B70F7"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Details of concern (where? when? what? who? behaviours? Use child’s words)</w:t>
            </w:r>
          </w:p>
        </w:tc>
      </w:tr>
      <w:tr w:rsidR="00652876" w:rsidRPr="00614857" w14:paraId="59D89F5E" w14:textId="77777777">
        <w:tc>
          <w:tcPr>
            <w:tcW w:w="9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06B62" w14:textId="77777777" w:rsidR="00652876" w:rsidRPr="00614857" w:rsidRDefault="00652876">
            <w:pPr>
              <w:pStyle w:val="Standard"/>
              <w:rPr>
                <w:rFonts w:ascii="Calibri" w:hAnsi="Calibri" w:cs="Calibri"/>
                <w:b/>
                <w:sz w:val="22"/>
                <w:szCs w:val="22"/>
              </w:rPr>
            </w:pPr>
          </w:p>
          <w:p w14:paraId="5B845BED" w14:textId="77777777" w:rsidR="00652876" w:rsidRPr="00614857" w:rsidRDefault="00652876">
            <w:pPr>
              <w:pStyle w:val="Standard"/>
              <w:rPr>
                <w:rFonts w:ascii="Calibri" w:hAnsi="Calibri" w:cs="Calibri"/>
                <w:b/>
                <w:sz w:val="22"/>
                <w:szCs w:val="22"/>
              </w:rPr>
            </w:pPr>
          </w:p>
          <w:p w14:paraId="7FC77E51" w14:textId="77777777" w:rsidR="00652876" w:rsidRPr="00614857" w:rsidRDefault="00652876">
            <w:pPr>
              <w:pStyle w:val="Standard"/>
              <w:rPr>
                <w:rFonts w:ascii="Calibri" w:hAnsi="Calibri" w:cs="Calibri"/>
                <w:b/>
                <w:sz w:val="22"/>
                <w:szCs w:val="22"/>
              </w:rPr>
            </w:pPr>
          </w:p>
          <w:p w14:paraId="2345E6DC" w14:textId="77777777" w:rsidR="00652876" w:rsidRPr="00614857" w:rsidRDefault="00652876">
            <w:pPr>
              <w:pStyle w:val="Standard"/>
              <w:rPr>
                <w:rFonts w:ascii="Calibri" w:hAnsi="Calibri" w:cs="Calibri"/>
                <w:b/>
                <w:sz w:val="22"/>
                <w:szCs w:val="22"/>
              </w:rPr>
            </w:pPr>
          </w:p>
          <w:p w14:paraId="4BB63C18" w14:textId="77777777" w:rsidR="00652876" w:rsidRPr="00614857" w:rsidRDefault="00652876">
            <w:pPr>
              <w:pStyle w:val="Standard"/>
              <w:rPr>
                <w:rFonts w:ascii="Calibri" w:hAnsi="Calibri" w:cs="Calibri"/>
                <w:b/>
                <w:sz w:val="22"/>
                <w:szCs w:val="22"/>
              </w:rPr>
            </w:pPr>
          </w:p>
          <w:p w14:paraId="292C4B13" w14:textId="77777777" w:rsidR="00652876" w:rsidRPr="00614857" w:rsidRDefault="00652876">
            <w:pPr>
              <w:pStyle w:val="Standard"/>
              <w:rPr>
                <w:rFonts w:ascii="Calibri" w:hAnsi="Calibri" w:cs="Calibri"/>
                <w:b/>
                <w:sz w:val="22"/>
                <w:szCs w:val="22"/>
              </w:rPr>
            </w:pPr>
          </w:p>
          <w:p w14:paraId="2348D007" w14:textId="77777777" w:rsidR="00652876" w:rsidRPr="00614857" w:rsidRDefault="00652876">
            <w:pPr>
              <w:pStyle w:val="Standard"/>
              <w:rPr>
                <w:rFonts w:ascii="Calibri" w:hAnsi="Calibri" w:cs="Calibri"/>
                <w:b/>
                <w:sz w:val="22"/>
                <w:szCs w:val="22"/>
              </w:rPr>
            </w:pPr>
          </w:p>
          <w:p w14:paraId="3B6151E4" w14:textId="77777777" w:rsidR="00652876" w:rsidRPr="00614857" w:rsidRDefault="00652876">
            <w:pPr>
              <w:pStyle w:val="Standard"/>
              <w:rPr>
                <w:rFonts w:ascii="Calibri" w:hAnsi="Calibri" w:cs="Calibri"/>
                <w:b/>
                <w:sz w:val="22"/>
                <w:szCs w:val="22"/>
              </w:rPr>
            </w:pPr>
          </w:p>
          <w:p w14:paraId="1F8F7E42" w14:textId="77777777" w:rsidR="00652876" w:rsidRPr="00614857" w:rsidRDefault="00652876">
            <w:pPr>
              <w:pStyle w:val="Standard"/>
              <w:rPr>
                <w:rFonts w:ascii="Calibri" w:hAnsi="Calibri" w:cs="Calibri"/>
                <w:b/>
                <w:sz w:val="22"/>
                <w:szCs w:val="22"/>
              </w:rPr>
            </w:pPr>
          </w:p>
          <w:p w14:paraId="5EEB6911" w14:textId="77777777" w:rsidR="00652876" w:rsidRPr="00614857" w:rsidRDefault="00652876">
            <w:pPr>
              <w:pStyle w:val="Standard"/>
              <w:rPr>
                <w:rFonts w:ascii="Calibri" w:hAnsi="Calibri" w:cs="Calibri"/>
                <w:b/>
                <w:sz w:val="22"/>
                <w:szCs w:val="22"/>
              </w:rPr>
            </w:pPr>
          </w:p>
          <w:p w14:paraId="082A88C5" w14:textId="77777777" w:rsidR="00652876" w:rsidRPr="00614857" w:rsidRDefault="00652876">
            <w:pPr>
              <w:pStyle w:val="Standard"/>
              <w:rPr>
                <w:rFonts w:ascii="Calibri" w:hAnsi="Calibri" w:cs="Calibri"/>
                <w:b/>
                <w:sz w:val="22"/>
                <w:szCs w:val="22"/>
              </w:rPr>
            </w:pPr>
          </w:p>
          <w:p w14:paraId="62CDAE01" w14:textId="77777777" w:rsidR="00652876" w:rsidRPr="00614857" w:rsidRDefault="00652876">
            <w:pPr>
              <w:pStyle w:val="Standard"/>
              <w:rPr>
                <w:rFonts w:ascii="Calibri" w:hAnsi="Calibri" w:cs="Calibri"/>
                <w:b/>
                <w:sz w:val="22"/>
                <w:szCs w:val="22"/>
              </w:rPr>
            </w:pPr>
          </w:p>
          <w:p w14:paraId="07993E4C" w14:textId="77777777" w:rsidR="00652876" w:rsidRPr="00614857" w:rsidRDefault="00652876">
            <w:pPr>
              <w:pStyle w:val="Standard"/>
              <w:rPr>
                <w:rFonts w:ascii="Calibri" w:hAnsi="Calibri" w:cs="Calibri"/>
                <w:b/>
                <w:sz w:val="22"/>
                <w:szCs w:val="22"/>
              </w:rPr>
            </w:pPr>
          </w:p>
          <w:p w14:paraId="1CF7AC99" w14:textId="77777777" w:rsidR="00652876" w:rsidRPr="00614857" w:rsidRDefault="00652876">
            <w:pPr>
              <w:pStyle w:val="Standard"/>
              <w:rPr>
                <w:rFonts w:ascii="Calibri" w:hAnsi="Calibri" w:cs="Calibri"/>
                <w:b/>
                <w:sz w:val="22"/>
                <w:szCs w:val="22"/>
              </w:rPr>
            </w:pPr>
          </w:p>
          <w:p w14:paraId="64A52BE4" w14:textId="77777777" w:rsidR="00652876" w:rsidRPr="00614857" w:rsidRDefault="00652876">
            <w:pPr>
              <w:pStyle w:val="Standard"/>
              <w:rPr>
                <w:rFonts w:ascii="Calibri" w:hAnsi="Calibri" w:cs="Calibri"/>
                <w:b/>
                <w:sz w:val="22"/>
                <w:szCs w:val="22"/>
              </w:rPr>
            </w:pPr>
          </w:p>
          <w:p w14:paraId="2F91C084" w14:textId="77777777" w:rsidR="00652876" w:rsidRPr="00614857" w:rsidRDefault="00652876">
            <w:pPr>
              <w:pStyle w:val="Standard"/>
              <w:rPr>
                <w:rFonts w:ascii="Calibri" w:hAnsi="Calibri" w:cs="Calibri"/>
                <w:b/>
                <w:sz w:val="22"/>
                <w:szCs w:val="22"/>
              </w:rPr>
            </w:pPr>
          </w:p>
          <w:p w14:paraId="05935702" w14:textId="77777777" w:rsidR="00652876" w:rsidRPr="00614857" w:rsidRDefault="00652876">
            <w:pPr>
              <w:pStyle w:val="Standard"/>
              <w:rPr>
                <w:rFonts w:ascii="Calibri" w:hAnsi="Calibri" w:cs="Calibri"/>
                <w:b/>
                <w:sz w:val="22"/>
                <w:szCs w:val="22"/>
              </w:rPr>
            </w:pPr>
          </w:p>
          <w:p w14:paraId="007D8D0C" w14:textId="77777777" w:rsidR="00652876" w:rsidRPr="00614857" w:rsidRDefault="00652876">
            <w:pPr>
              <w:pStyle w:val="Standard"/>
              <w:rPr>
                <w:rFonts w:ascii="Calibri" w:hAnsi="Calibri" w:cs="Calibri"/>
                <w:b/>
                <w:sz w:val="22"/>
                <w:szCs w:val="22"/>
              </w:rPr>
            </w:pPr>
          </w:p>
          <w:p w14:paraId="6B98A401" w14:textId="77777777" w:rsidR="00652876" w:rsidRPr="00614857" w:rsidRDefault="00652876">
            <w:pPr>
              <w:pStyle w:val="Standard"/>
              <w:rPr>
                <w:rFonts w:ascii="Calibri" w:hAnsi="Calibri" w:cs="Calibri"/>
                <w:b/>
                <w:sz w:val="22"/>
                <w:szCs w:val="22"/>
              </w:rPr>
            </w:pPr>
          </w:p>
        </w:tc>
      </w:tr>
    </w:tbl>
    <w:p w14:paraId="6666B8D4"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ab/>
      </w:r>
    </w:p>
    <w:tbl>
      <w:tblPr>
        <w:tblW w:w="9243" w:type="dxa"/>
        <w:tblInd w:w="5" w:type="dxa"/>
        <w:tblLayout w:type="fixed"/>
        <w:tblCellMar>
          <w:left w:w="10" w:type="dxa"/>
          <w:right w:w="10" w:type="dxa"/>
        </w:tblCellMar>
        <w:tblLook w:val="0000" w:firstRow="0" w:lastRow="0" w:firstColumn="0" w:lastColumn="0" w:noHBand="0" w:noVBand="0"/>
      </w:tblPr>
      <w:tblGrid>
        <w:gridCol w:w="1197"/>
        <w:gridCol w:w="2416"/>
        <w:gridCol w:w="2810"/>
        <w:gridCol w:w="2820"/>
      </w:tblGrid>
      <w:tr w:rsidR="00652876" w:rsidRPr="00614857" w14:paraId="75CBD25B" w14:textId="77777777">
        <w:tc>
          <w:tcPr>
            <w:tcW w:w="924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D9B7F"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Actions taken</w:t>
            </w:r>
          </w:p>
          <w:p w14:paraId="23D321FE" w14:textId="77777777" w:rsidR="00652876" w:rsidRPr="00614857" w:rsidRDefault="00652876">
            <w:pPr>
              <w:pStyle w:val="Standard"/>
              <w:jc w:val="center"/>
              <w:rPr>
                <w:rFonts w:ascii="Calibri" w:hAnsi="Calibri" w:cs="Calibri"/>
                <w:b/>
                <w:sz w:val="22"/>
                <w:szCs w:val="22"/>
              </w:rPr>
            </w:pPr>
          </w:p>
        </w:tc>
      </w:tr>
      <w:tr w:rsidR="00652876" w:rsidRPr="00614857" w14:paraId="483621F9" w14:textId="77777777">
        <w:tc>
          <w:tcPr>
            <w:tcW w:w="1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1D908"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Date</w:t>
            </w: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FD802"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Person taking action</w:t>
            </w:r>
          </w:p>
        </w:tc>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E7EDF"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Action taken</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6090D" w14:textId="77777777" w:rsidR="00652876" w:rsidRPr="00614857" w:rsidRDefault="009731EB">
            <w:pPr>
              <w:pStyle w:val="Standard"/>
              <w:jc w:val="center"/>
              <w:rPr>
                <w:rFonts w:ascii="Calibri" w:hAnsi="Calibri" w:cs="Calibri"/>
                <w:sz w:val="22"/>
                <w:szCs w:val="22"/>
              </w:rPr>
            </w:pPr>
            <w:r w:rsidRPr="00614857">
              <w:rPr>
                <w:rFonts w:ascii="Calibri" w:hAnsi="Calibri" w:cs="Calibri"/>
                <w:b/>
                <w:sz w:val="22"/>
                <w:szCs w:val="22"/>
              </w:rPr>
              <w:t>Outcome of action</w:t>
            </w:r>
          </w:p>
        </w:tc>
      </w:tr>
      <w:tr w:rsidR="00652876" w:rsidRPr="00614857" w14:paraId="7D31FE39" w14:textId="77777777">
        <w:tc>
          <w:tcPr>
            <w:tcW w:w="1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216A9" w14:textId="77777777" w:rsidR="00652876" w:rsidRPr="00614857" w:rsidRDefault="00652876">
            <w:pPr>
              <w:pStyle w:val="Standard"/>
              <w:jc w:val="center"/>
              <w:rPr>
                <w:rFonts w:ascii="Calibri" w:hAnsi="Calibri" w:cs="Calibri"/>
                <w:b/>
                <w:sz w:val="22"/>
                <w:szCs w:val="22"/>
              </w:rPr>
            </w:pPr>
          </w:p>
        </w:tc>
        <w:tc>
          <w:tcPr>
            <w:tcW w:w="24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C3CFE" w14:textId="77777777" w:rsidR="00652876" w:rsidRPr="00614857" w:rsidRDefault="00652876">
            <w:pPr>
              <w:pStyle w:val="Standard"/>
              <w:jc w:val="center"/>
              <w:rPr>
                <w:rFonts w:ascii="Calibri" w:hAnsi="Calibri" w:cs="Calibri"/>
                <w:b/>
                <w:sz w:val="22"/>
                <w:szCs w:val="22"/>
              </w:rPr>
            </w:pPr>
          </w:p>
        </w:tc>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AFD2" w14:textId="77777777" w:rsidR="00652876" w:rsidRPr="00614857" w:rsidRDefault="00652876">
            <w:pPr>
              <w:pStyle w:val="Standard"/>
              <w:jc w:val="center"/>
              <w:rPr>
                <w:rFonts w:ascii="Calibri" w:hAnsi="Calibri" w:cs="Calibri"/>
                <w:b/>
                <w:sz w:val="22"/>
                <w:szCs w:val="22"/>
              </w:rPr>
            </w:pPr>
          </w:p>
          <w:p w14:paraId="7B21D311" w14:textId="77777777" w:rsidR="00652876" w:rsidRPr="00614857" w:rsidRDefault="00652876">
            <w:pPr>
              <w:pStyle w:val="Standard"/>
              <w:jc w:val="center"/>
              <w:rPr>
                <w:rFonts w:ascii="Calibri" w:hAnsi="Calibri" w:cs="Calibri"/>
                <w:b/>
                <w:sz w:val="22"/>
                <w:szCs w:val="22"/>
              </w:rPr>
            </w:pPr>
          </w:p>
          <w:p w14:paraId="5BAB33D4" w14:textId="77777777" w:rsidR="00652876" w:rsidRPr="00614857" w:rsidRDefault="00652876">
            <w:pPr>
              <w:pStyle w:val="Standard"/>
              <w:jc w:val="center"/>
              <w:rPr>
                <w:rFonts w:ascii="Calibri" w:hAnsi="Calibri" w:cs="Calibri"/>
                <w:b/>
                <w:sz w:val="22"/>
                <w:szCs w:val="22"/>
              </w:rPr>
            </w:pPr>
          </w:p>
          <w:p w14:paraId="51F02135" w14:textId="77777777" w:rsidR="00652876" w:rsidRPr="00614857" w:rsidRDefault="00652876">
            <w:pPr>
              <w:pStyle w:val="Standard"/>
              <w:jc w:val="center"/>
              <w:rPr>
                <w:rFonts w:ascii="Calibri" w:hAnsi="Calibri" w:cs="Calibri"/>
                <w:b/>
                <w:sz w:val="22"/>
                <w:szCs w:val="22"/>
              </w:rPr>
            </w:pPr>
          </w:p>
          <w:p w14:paraId="0436DC41" w14:textId="77777777" w:rsidR="00652876" w:rsidRPr="00614857" w:rsidRDefault="00652876">
            <w:pPr>
              <w:pStyle w:val="Standard"/>
              <w:jc w:val="center"/>
              <w:rPr>
                <w:rFonts w:ascii="Calibri" w:hAnsi="Calibri" w:cs="Calibri"/>
                <w:b/>
                <w:sz w:val="22"/>
                <w:szCs w:val="22"/>
              </w:rPr>
            </w:pPr>
          </w:p>
          <w:p w14:paraId="47AC4F9A" w14:textId="77777777" w:rsidR="00652876" w:rsidRPr="00614857" w:rsidRDefault="00652876">
            <w:pPr>
              <w:pStyle w:val="Standard"/>
              <w:jc w:val="center"/>
              <w:rPr>
                <w:rFonts w:ascii="Calibri" w:hAnsi="Calibri" w:cs="Calibri"/>
                <w:b/>
                <w:sz w:val="22"/>
                <w:szCs w:val="22"/>
              </w:rPr>
            </w:pPr>
          </w:p>
          <w:p w14:paraId="3876A44F" w14:textId="77777777" w:rsidR="00652876" w:rsidRPr="00614857" w:rsidRDefault="00652876">
            <w:pPr>
              <w:pStyle w:val="Standard"/>
              <w:jc w:val="center"/>
              <w:rPr>
                <w:rFonts w:ascii="Calibri" w:hAnsi="Calibri" w:cs="Calibri"/>
                <w:b/>
                <w:sz w:val="22"/>
                <w:szCs w:val="22"/>
              </w:rPr>
            </w:pPr>
          </w:p>
          <w:p w14:paraId="3A8A2A9D" w14:textId="77777777" w:rsidR="00652876" w:rsidRPr="00614857" w:rsidRDefault="00652876">
            <w:pPr>
              <w:pStyle w:val="Standard"/>
              <w:jc w:val="center"/>
              <w:rPr>
                <w:rFonts w:ascii="Calibri" w:hAnsi="Calibri" w:cs="Calibri"/>
                <w:b/>
                <w:sz w:val="22"/>
                <w:szCs w:val="22"/>
              </w:rPr>
            </w:pPr>
          </w:p>
          <w:p w14:paraId="6191A08D" w14:textId="77777777" w:rsidR="00652876" w:rsidRPr="00614857" w:rsidRDefault="00652876">
            <w:pPr>
              <w:pStyle w:val="Standard"/>
              <w:jc w:val="center"/>
              <w:rPr>
                <w:rFonts w:ascii="Calibri" w:hAnsi="Calibri" w:cs="Calibri"/>
                <w:b/>
                <w:sz w:val="22"/>
                <w:szCs w:val="22"/>
              </w:rPr>
            </w:pPr>
          </w:p>
          <w:p w14:paraId="2AC9210F" w14:textId="77777777" w:rsidR="00652876" w:rsidRPr="00614857" w:rsidRDefault="00652876">
            <w:pPr>
              <w:pStyle w:val="Standard"/>
              <w:jc w:val="center"/>
              <w:rPr>
                <w:rFonts w:ascii="Calibri" w:hAnsi="Calibri" w:cs="Calibri"/>
                <w:b/>
                <w:sz w:val="22"/>
                <w:szCs w:val="22"/>
              </w:rPr>
            </w:pPr>
          </w:p>
          <w:p w14:paraId="0105FC24" w14:textId="77777777" w:rsidR="00652876" w:rsidRPr="00614857" w:rsidRDefault="00652876">
            <w:pPr>
              <w:pStyle w:val="Standard"/>
              <w:jc w:val="center"/>
              <w:rPr>
                <w:rFonts w:ascii="Calibri" w:hAnsi="Calibri" w:cs="Calibri"/>
                <w:b/>
                <w:sz w:val="22"/>
                <w:szCs w:val="22"/>
              </w:rPr>
            </w:pP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6B3B0" w14:textId="77777777" w:rsidR="00652876" w:rsidRPr="00614857" w:rsidRDefault="00652876">
            <w:pPr>
              <w:pStyle w:val="Standard"/>
              <w:jc w:val="center"/>
              <w:rPr>
                <w:rFonts w:ascii="Calibri" w:hAnsi="Calibri" w:cs="Calibri"/>
                <w:b/>
                <w:sz w:val="22"/>
                <w:szCs w:val="22"/>
              </w:rPr>
            </w:pPr>
          </w:p>
          <w:p w14:paraId="5F485322" w14:textId="77777777" w:rsidR="00652876" w:rsidRPr="00614857" w:rsidRDefault="00652876">
            <w:pPr>
              <w:pStyle w:val="Standard"/>
              <w:jc w:val="center"/>
              <w:rPr>
                <w:rFonts w:ascii="Calibri" w:hAnsi="Calibri" w:cs="Calibri"/>
                <w:b/>
                <w:sz w:val="22"/>
                <w:szCs w:val="22"/>
              </w:rPr>
            </w:pPr>
          </w:p>
          <w:p w14:paraId="74AA2FBE" w14:textId="77777777" w:rsidR="00652876" w:rsidRPr="00614857" w:rsidRDefault="00652876">
            <w:pPr>
              <w:pStyle w:val="Standard"/>
              <w:jc w:val="center"/>
              <w:rPr>
                <w:rFonts w:ascii="Calibri" w:hAnsi="Calibri" w:cs="Calibri"/>
                <w:b/>
                <w:sz w:val="22"/>
                <w:szCs w:val="22"/>
              </w:rPr>
            </w:pPr>
          </w:p>
          <w:p w14:paraId="3FF6778C" w14:textId="77777777" w:rsidR="00652876" w:rsidRPr="00614857" w:rsidRDefault="00652876">
            <w:pPr>
              <w:pStyle w:val="Standard"/>
              <w:jc w:val="center"/>
              <w:rPr>
                <w:rFonts w:ascii="Calibri" w:hAnsi="Calibri" w:cs="Calibri"/>
                <w:b/>
                <w:sz w:val="22"/>
                <w:szCs w:val="22"/>
              </w:rPr>
            </w:pPr>
          </w:p>
          <w:p w14:paraId="6D550282" w14:textId="77777777" w:rsidR="00652876" w:rsidRPr="00614857" w:rsidRDefault="00652876">
            <w:pPr>
              <w:pStyle w:val="Standard"/>
              <w:jc w:val="center"/>
              <w:rPr>
                <w:rFonts w:ascii="Calibri" w:hAnsi="Calibri" w:cs="Calibri"/>
                <w:b/>
                <w:sz w:val="22"/>
                <w:szCs w:val="22"/>
              </w:rPr>
            </w:pPr>
          </w:p>
          <w:p w14:paraId="714E2E75" w14:textId="77777777" w:rsidR="00652876" w:rsidRPr="00614857" w:rsidRDefault="00652876">
            <w:pPr>
              <w:pStyle w:val="Standard"/>
              <w:jc w:val="center"/>
              <w:rPr>
                <w:rFonts w:ascii="Calibri" w:hAnsi="Calibri" w:cs="Calibri"/>
                <w:b/>
                <w:sz w:val="22"/>
                <w:szCs w:val="22"/>
              </w:rPr>
            </w:pPr>
          </w:p>
          <w:p w14:paraId="5F593ACF" w14:textId="77777777" w:rsidR="00652876" w:rsidRPr="00614857" w:rsidRDefault="00652876">
            <w:pPr>
              <w:pStyle w:val="Standard"/>
              <w:jc w:val="center"/>
              <w:rPr>
                <w:rFonts w:ascii="Calibri" w:hAnsi="Calibri" w:cs="Calibri"/>
                <w:b/>
                <w:sz w:val="22"/>
                <w:szCs w:val="22"/>
              </w:rPr>
            </w:pPr>
          </w:p>
        </w:tc>
      </w:tr>
    </w:tbl>
    <w:p w14:paraId="01F2C78C" w14:textId="77777777" w:rsidR="00652876" w:rsidRPr="00614857" w:rsidRDefault="00652876">
      <w:pPr>
        <w:pStyle w:val="Standard"/>
        <w:rPr>
          <w:rFonts w:ascii="Calibri" w:hAnsi="Calibri" w:cs="Calibri"/>
          <w:b/>
          <w:sz w:val="22"/>
          <w:szCs w:val="22"/>
        </w:rPr>
      </w:pPr>
    </w:p>
    <w:p w14:paraId="59DDFCA1"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ab/>
      </w:r>
    </w:p>
    <w:p w14:paraId="3431A43A" w14:textId="77777777" w:rsidR="00652876" w:rsidRPr="00614857" w:rsidRDefault="009731EB">
      <w:pPr>
        <w:pStyle w:val="Standard"/>
        <w:rPr>
          <w:rFonts w:ascii="Calibri" w:hAnsi="Calibri" w:cs="Calibri"/>
          <w:sz w:val="22"/>
          <w:szCs w:val="22"/>
        </w:rPr>
      </w:pPr>
      <w:r w:rsidRPr="00614857">
        <w:rPr>
          <w:rFonts w:ascii="Calibri" w:hAnsi="Calibri" w:cs="Calibri"/>
          <w:b/>
          <w:sz w:val="22"/>
          <w:szCs w:val="22"/>
        </w:rPr>
        <w:t>Name:</w:t>
      </w:r>
      <w:r w:rsidRPr="00614857">
        <w:rPr>
          <w:rFonts w:ascii="Calibri" w:hAnsi="Calibri" w:cs="Calibri"/>
          <w:b/>
          <w:sz w:val="22"/>
          <w:szCs w:val="22"/>
        </w:rPr>
        <w:tab/>
      </w:r>
      <w:r w:rsidRPr="00614857">
        <w:rPr>
          <w:rFonts w:ascii="Calibri" w:hAnsi="Calibri" w:cs="Calibri"/>
          <w:b/>
          <w:sz w:val="22"/>
          <w:szCs w:val="22"/>
        </w:rPr>
        <w:tab/>
      </w:r>
      <w:r w:rsidRPr="00614857">
        <w:rPr>
          <w:rFonts w:ascii="Calibri" w:hAnsi="Calibri" w:cs="Calibri"/>
          <w:b/>
          <w:sz w:val="22"/>
          <w:szCs w:val="22"/>
        </w:rPr>
        <w:tab/>
      </w:r>
      <w:r w:rsidRPr="00614857">
        <w:rPr>
          <w:rFonts w:ascii="Calibri" w:hAnsi="Calibri" w:cs="Calibri"/>
          <w:b/>
          <w:sz w:val="22"/>
          <w:szCs w:val="22"/>
        </w:rPr>
        <w:tab/>
      </w:r>
      <w:r w:rsidRPr="00614857">
        <w:rPr>
          <w:rFonts w:ascii="Calibri" w:hAnsi="Calibri" w:cs="Calibri"/>
          <w:b/>
          <w:sz w:val="22"/>
          <w:szCs w:val="22"/>
        </w:rPr>
        <w:tab/>
      </w:r>
      <w:r w:rsidRPr="00614857">
        <w:rPr>
          <w:rFonts w:ascii="Calibri" w:hAnsi="Calibri" w:cs="Calibri"/>
          <w:b/>
          <w:sz w:val="22"/>
          <w:szCs w:val="22"/>
        </w:rPr>
        <w:tab/>
        <w:t>Designation:</w:t>
      </w:r>
    </w:p>
    <w:p w14:paraId="6F761996" w14:textId="77777777" w:rsidR="00652876" w:rsidRPr="00614857" w:rsidRDefault="00652876">
      <w:pPr>
        <w:pStyle w:val="Standard"/>
        <w:rPr>
          <w:rFonts w:ascii="Calibri" w:hAnsi="Calibri" w:cs="Calibri"/>
          <w:b/>
          <w:sz w:val="22"/>
          <w:szCs w:val="22"/>
        </w:rPr>
      </w:pPr>
    </w:p>
    <w:p w14:paraId="0D4871A6" w14:textId="77777777" w:rsidR="00346660" w:rsidRPr="00614857" w:rsidRDefault="00346660">
      <w:pPr>
        <w:pStyle w:val="Heading2"/>
        <w:rPr>
          <w:rFonts w:ascii="Calibri" w:hAnsi="Calibri" w:cs="Calibri"/>
          <w:sz w:val="22"/>
          <w:szCs w:val="22"/>
        </w:rPr>
      </w:pPr>
      <w:bookmarkStart w:id="8" w:name="_Toc203570795"/>
    </w:p>
    <w:p w14:paraId="20C08B80" w14:textId="3A23DFAB" w:rsidR="00652876" w:rsidRPr="00614857" w:rsidRDefault="009731EB">
      <w:pPr>
        <w:pStyle w:val="Heading2"/>
        <w:rPr>
          <w:rFonts w:ascii="Calibri" w:hAnsi="Calibri" w:cs="Calibri"/>
          <w:sz w:val="22"/>
          <w:szCs w:val="22"/>
        </w:rPr>
      </w:pPr>
      <w:r w:rsidRPr="00614857">
        <w:rPr>
          <w:rFonts w:ascii="Calibri" w:hAnsi="Calibri" w:cs="Calibri"/>
          <w:sz w:val="22"/>
          <w:szCs w:val="22"/>
        </w:rPr>
        <w:t>Annex 3 - Skin map</w:t>
      </w:r>
      <w:bookmarkEnd w:id="8"/>
      <w:r w:rsidRPr="00614857">
        <w:rPr>
          <w:rFonts w:ascii="Calibri" w:hAnsi="Calibri" w:cs="Calibri"/>
          <w:sz w:val="22"/>
          <w:szCs w:val="22"/>
        </w:rPr>
        <w:fldChar w:fldCharType="begin"/>
      </w:r>
      <w:r w:rsidRPr="00614857">
        <w:rPr>
          <w:rFonts w:ascii="Calibri" w:hAnsi="Calibri" w:cs="Calibri"/>
          <w:sz w:val="22"/>
          <w:szCs w:val="22"/>
        </w:rPr>
        <w:instrText>XE "Skin Maps:Annex 4: "</w:instrText>
      </w:r>
      <w:r w:rsidRPr="00614857">
        <w:rPr>
          <w:rFonts w:ascii="Calibri" w:hAnsi="Calibri" w:cs="Calibri"/>
          <w:sz w:val="22"/>
          <w:szCs w:val="22"/>
        </w:rPr>
        <w:fldChar w:fldCharType="end"/>
      </w:r>
      <w:r w:rsidRPr="00614857">
        <w:rPr>
          <w:rFonts w:ascii="Calibri" w:hAnsi="Calibri" w:cs="Calibri"/>
          <w:sz w:val="22"/>
          <w:szCs w:val="22"/>
        </w:rPr>
        <w:tab/>
      </w:r>
    </w:p>
    <w:p w14:paraId="15B478A8" w14:textId="77777777" w:rsidR="00652876" w:rsidRPr="00614857" w:rsidRDefault="00652876">
      <w:pPr>
        <w:pStyle w:val="Standard"/>
        <w:rPr>
          <w:rFonts w:ascii="Calibri" w:hAnsi="Calibri" w:cs="Calibri"/>
          <w:b/>
          <w:sz w:val="22"/>
          <w:szCs w:val="22"/>
        </w:rPr>
      </w:pPr>
    </w:p>
    <w:p w14:paraId="2665E967" w14:textId="4B636B26" w:rsidR="00652876" w:rsidRPr="00614857" w:rsidRDefault="00DD4BB4">
      <w:pPr>
        <w:pStyle w:val="Standard"/>
        <w:rPr>
          <w:rFonts w:ascii="Calibri" w:hAnsi="Calibri" w:cs="Calibri"/>
          <w:color w:val="000000"/>
          <w:sz w:val="22"/>
          <w:szCs w:val="22"/>
        </w:rPr>
      </w:pPr>
      <w:r w:rsidRPr="00A03C53">
        <w:rPr>
          <w:rFonts w:asciiTheme="minorHAnsi" w:hAnsiTheme="minorHAnsi" w:cstheme="minorHAnsi"/>
          <w:noProof/>
        </w:rPr>
        <w:drawing>
          <wp:anchor distT="0" distB="0" distL="114300" distR="114300" simplePos="0" relativeHeight="251686400" behindDoc="1" locked="0" layoutInCell="1" allowOverlap="1" wp14:anchorId="4012749C" wp14:editId="1F105C6A">
            <wp:simplePos x="0" y="0"/>
            <wp:positionH relativeFrom="column">
              <wp:posOffset>0</wp:posOffset>
            </wp:positionH>
            <wp:positionV relativeFrom="paragraph">
              <wp:posOffset>170815</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7EAE3" w14:textId="77777777" w:rsidR="00652876" w:rsidRPr="00614857" w:rsidRDefault="00652876">
      <w:pPr>
        <w:pStyle w:val="Standard"/>
        <w:ind w:left="720" w:firstLine="720"/>
        <w:rPr>
          <w:rFonts w:ascii="Calibri" w:hAnsi="Calibri" w:cs="Calibri"/>
          <w:color w:val="000000"/>
          <w:sz w:val="22"/>
          <w:szCs w:val="22"/>
        </w:rPr>
      </w:pPr>
    </w:p>
    <w:p w14:paraId="29811D30" w14:textId="1D4CB570" w:rsidR="00652876" w:rsidRDefault="00652876">
      <w:pPr>
        <w:pStyle w:val="Standard"/>
        <w:ind w:left="720" w:firstLine="720"/>
        <w:rPr>
          <w:rFonts w:ascii="Calibri" w:hAnsi="Calibri" w:cs="Calibri"/>
          <w:color w:val="000000"/>
          <w:sz w:val="22"/>
          <w:szCs w:val="22"/>
        </w:rPr>
      </w:pPr>
    </w:p>
    <w:p w14:paraId="22D957B1" w14:textId="07C524A7" w:rsidR="00DD4BB4" w:rsidRDefault="00DD4BB4">
      <w:pPr>
        <w:pStyle w:val="Standard"/>
        <w:ind w:left="720" w:firstLine="720"/>
        <w:rPr>
          <w:rFonts w:ascii="Calibri" w:hAnsi="Calibri" w:cs="Calibri"/>
          <w:color w:val="000000"/>
          <w:sz w:val="22"/>
          <w:szCs w:val="22"/>
        </w:rPr>
      </w:pPr>
    </w:p>
    <w:p w14:paraId="311BBE7C" w14:textId="1D1927D0" w:rsidR="00DD4BB4" w:rsidRDefault="00DD4BB4">
      <w:pPr>
        <w:pStyle w:val="Standard"/>
        <w:ind w:left="720" w:firstLine="720"/>
        <w:rPr>
          <w:rFonts w:ascii="Calibri" w:hAnsi="Calibri" w:cs="Calibri"/>
          <w:color w:val="000000"/>
          <w:sz w:val="22"/>
          <w:szCs w:val="22"/>
        </w:rPr>
      </w:pPr>
    </w:p>
    <w:p w14:paraId="69191068" w14:textId="37C52372" w:rsidR="00DD4BB4" w:rsidRDefault="00DD4BB4">
      <w:pPr>
        <w:pStyle w:val="Standard"/>
        <w:ind w:left="720" w:firstLine="720"/>
        <w:rPr>
          <w:rFonts w:ascii="Calibri" w:hAnsi="Calibri" w:cs="Calibri"/>
          <w:color w:val="000000"/>
          <w:sz w:val="22"/>
          <w:szCs w:val="22"/>
        </w:rPr>
      </w:pPr>
    </w:p>
    <w:p w14:paraId="20ED9698" w14:textId="3A0993A3" w:rsidR="00DD4BB4" w:rsidRDefault="00DD4BB4">
      <w:pPr>
        <w:pStyle w:val="Standard"/>
        <w:ind w:left="720" w:firstLine="720"/>
        <w:rPr>
          <w:rFonts w:ascii="Calibri" w:hAnsi="Calibri" w:cs="Calibri"/>
          <w:color w:val="000000"/>
          <w:sz w:val="22"/>
          <w:szCs w:val="22"/>
        </w:rPr>
      </w:pPr>
    </w:p>
    <w:p w14:paraId="1C719D7F" w14:textId="446D2B00" w:rsidR="00DD4BB4" w:rsidRDefault="00DD4BB4">
      <w:pPr>
        <w:pStyle w:val="Standard"/>
        <w:ind w:left="720" w:firstLine="720"/>
        <w:rPr>
          <w:rFonts w:ascii="Calibri" w:hAnsi="Calibri" w:cs="Calibri"/>
          <w:color w:val="000000"/>
          <w:sz w:val="22"/>
          <w:szCs w:val="22"/>
        </w:rPr>
      </w:pPr>
    </w:p>
    <w:p w14:paraId="2B1774F2" w14:textId="24F7E678" w:rsidR="00DD4BB4" w:rsidRDefault="00DD4BB4">
      <w:pPr>
        <w:pStyle w:val="Standard"/>
        <w:ind w:left="720" w:firstLine="720"/>
        <w:rPr>
          <w:rFonts w:ascii="Calibri" w:hAnsi="Calibri" w:cs="Calibri"/>
          <w:color w:val="000000"/>
          <w:sz w:val="22"/>
          <w:szCs w:val="22"/>
        </w:rPr>
      </w:pPr>
    </w:p>
    <w:p w14:paraId="55515100" w14:textId="66C20D33" w:rsidR="00DD4BB4" w:rsidRDefault="00DD4BB4">
      <w:pPr>
        <w:pStyle w:val="Standard"/>
        <w:ind w:left="720" w:firstLine="720"/>
        <w:rPr>
          <w:rFonts w:ascii="Calibri" w:hAnsi="Calibri" w:cs="Calibri"/>
          <w:color w:val="000000"/>
          <w:sz w:val="22"/>
          <w:szCs w:val="22"/>
        </w:rPr>
      </w:pPr>
    </w:p>
    <w:p w14:paraId="3D815D81" w14:textId="5D592CED" w:rsidR="00DD4BB4" w:rsidRDefault="00DD4BB4">
      <w:pPr>
        <w:pStyle w:val="Standard"/>
        <w:ind w:left="720" w:firstLine="720"/>
        <w:rPr>
          <w:rFonts w:ascii="Calibri" w:hAnsi="Calibri" w:cs="Calibri"/>
          <w:color w:val="000000"/>
          <w:sz w:val="22"/>
          <w:szCs w:val="22"/>
        </w:rPr>
      </w:pPr>
    </w:p>
    <w:p w14:paraId="411D57B0" w14:textId="0A34AF90" w:rsidR="00DD4BB4" w:rsidRPr="00614857" w:rsidRDefault="00DD4BB4">
      <w:pPr>
        <w:pStyle w:val="Standard"/>
        <w:ind w:left="720" w:firstLine="720"/>
        <w:rPr>
          <w:rFonts w:ascii="Calibri" w:hAnsi="Calibri" w:cs="Calibri"/>
          <w:color w:val="000000"/>
          <w:sz w:val="22"/>
          <w:szCs w:val="22"/>
        </w:rPr>
      </w:pPr>
      <w:r w:rsidRPr="00A03C53">
        <w:rPr>
          <w:rFonts w:asciiTheme="minorHAnsi" w:hAnsiTheme="minorHAnsi" w:cstheme="minorHAnsi"/>
          <w:noProof/>
          <w:color w:val="000000"/>
        </w:rPr>
        <w:drawing>
          <wp:inline distT="0" distB="0" distL="0" distR="0" wp14:anchorId="223FD4F2" wp14:editId="05D91325">
            <wp:extent cx="5905500" cy="71628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3822989A" w14:textId="77777777" w:rsidR="00DD4BB4" w:rsidRDefault="00DD4BB4">
      <w:pPr>
        <w:pStyle w:val="Standard"/>
        <w:ind w:left="720" w:hanging="1146"/>
        <w:rPr>
          <w:rFonts w:ascii="Calibri" w:hAnsi="Calibri" w:cs="Calibri"/>
          <w:color w:val="000000"/>
          <w:sz w:val="22"/>
          <w:szCs w:val="22"/>
        </w:rPr>
      </w:pPr>
    </w:p>
    <w:p w14:paraId="3F831EA4" w14:textId="77777777" w:rsidR="00DD4BB4" w:rsidRDefault="00DD4BB4">
      <w:pPr>
        <w:pStyle w:val="Standard"/>
        <w:ind w:left="720" w:hanging="1146"/>
        <w:rPr>
          <w:rFonts w:ascii="Calibri" w:hAnsi="Calibri" w:cs="Calibri"/>
          <w:color w:val="000000"/>
          <w:sz w:val="22"/>
          <w:szCs w:val="22"/>
        </w:rPr>
      </w:pPr>
    </w:p>
    <w:p w14:paraId="59498FA1" w14:textId="328BFD59" w:rsidR="00652876" w:rsidRPr="00614857" w:rsidRDefault="009731EB">
      <w:pPr>
        <w:pStyle w:val="Standard"/>
        <w:ind w:left="720" w:hanging="1146"/>
        <w:rPr>
          <w:rFonts w:ascii="Calibri" w:hAnsi="Calibri" w:cs="Calibri"/>
          <w:sz w:val="22"/>
          <w:szCs w:val="22"/>
        </w:rPr>
      </w:pPr>
      <w:r w:rsidRPr="00614857">
        <w:rPr>
          <w:rFonts w:ascii="Calibri" w:hAnsi="Calibri" w:cs="Calibri"/>
          <w:color w:val="000000"/>
          <w:sz w:val="22"/>
          <w:szCs w:val="22"/>
        </w:rPr>
        <w:t>Name of Child: _______________________________________________________</w:t>
      </w:r>
    </w:p>
    <w:p w14:paraId="7618017B" w14:textId="77777777" w:rsidR="00652876" w:rsidRPr="00614857" w:rsidRDefault="00652876">
      <w:pPr>
        <w:pStyle w:val="Standard"/>
        <w:ind w:left="720" w:firstLine="720"/>
        <w:rPr>
          <w:rFonts w:ascii="Calibri" w:hAnsi="Calibri" w:cs="Calibri"/>
          <w:color w:val="000000"/>
          <w:sz w:val="22"/>
          <w:szCs w:val="22"/>
        </w:rPr>
      </w:pPr>
    </w:p>
    <w:p w14:paraId="48B431FA" w14:textId="57068B47" w:rsidR="00614857" w:rsidRDefault="009731EB" w:rsidP="00614857">
      <w:pPr>
        <w:pStyle w:val="Standard"/>
        <w:ind w:left="720" w:hanging="1146"/>
        <w:rPr>
          <w:rFonts w:ascii="Calibri" w:hAnsi="Calibri" w:cs="Calibri"/>
          <w:color w:val="000000"/>
          <w:sz w:val="22"/>
          <w:szCs w:val="22"/>
        </w:rPr>
      </w:pPr>
      <w:r w:rsidRPr="00614857">
        <w:rPr>
          <w:rFonts w:ascii="Calibri" w:hAnsi="Calibri" w:cs="Calibri"/>
          <w:color w:val="000000"/>
          <w:sz w:val="22"/>
          <w:szCs w:val="22"/>
        </w:rPr>
        <w:t xml:space="preserve">Date of birth: </w:t>
      </w:r>
      <w:r w:rsidRPr="00614857">
        <w:rPr>
          <w:rFonts w:ascii="Calibri" w:hAnsi="Calibri" w:cs="Calibri"/>
          <w:color w:val="000000"/>
          <w:sz w:val="22"/>
          <w:szCs w:val="22"/>
        </w:rPr>
        <w:softHyphen/>
      </w:r>
      <w:r w:rsidRPr="00614857">
        <w:rPr>
          <w:rFonts w:ascii="Calibri" w:hAnsi="Calibri" w:cs="Calibri"/>
          <w:color w:val="000000"/>
          <w:sz w:val="22"/>
          <w:szCs w:val="22"/>
        </w:rPr>
        <w:softHyphen/>
        <w:t>_________________________ Date</w:t>
      </w:r>
      <w:r w:rsidR="00614857">
        <w:rPr>
          <w:rFonts w:ascii="Calibri" w:hAnsi="Calibri" w:cs="Calibri"/>
          <w:color w:val="000000"/>
          <w:sz w:val="22"/>
          <w:szCs w:val="22"/>
        </w:rPr>
        <w:t xml:space="preserve"> of recording: ________________</w:t>
      </w:r>
    </w:p>
    <w:p w14:paraId="311A14AF" w14:textId="77777777" w:rsidR="00614857" w:rsidRDefault="00614857" w:rsidP="00614857">
      <w:pPr>
        <w:pStyle w:val="Standard"/>
        <w:ind w:left="720" w:hanging="1146"/>
        <w:rPr>
          <w:rFonts w:ascii="Calibri" w:hAnsi="Calibri" w:cs="Calibri"/>
          <w:color w:val="000000"/>
          <w:sz w:val="22"/>
          <w:szCs w:val="22"/>
        </w:rPr>
      </w:pPr>
    </w:p>
    <w:p w14:paraId="7960CE1B" w14:textId="77777777" w:rsidR="00614857" w:rsidRDefault="009731EB" w:rsidP="00614857">
      <w:pPr>
        <w:pStyle w:val="Standard"/>
        <w:ind w:left="720" w:hanging="1146"/>
        <w:rPr>
          <w:rFonts w:ascii="Calibri" w:hAnsi="Calibri" w:cs="Calibri"/>
          <w:color w:val="000000"/>
          <w:sz w:val="22"/>
          <w:szCs w:val="22"/>
        </w:rPr>
      </w:pPr>
      <w:r w:rsidRPr="00614857">
        <w:rPr>
          <w:rFonts w:ascii="Calibri" w:hAnsi="Calibri" w:cs="Calibri"/>
          <w:color w:val="000000"/>
          <w:sz w:val="22"/>
          <w:szCs w:val="22"/>
        </w:rPr>
        <w:t>Name of completer: _____________</w:t>
      </w:r>
      <w:r w:rsidR="00C97F51" w:rsidRPr="00614857">
        <w:rPr>
          <w:rFonts w:ascii="Calibri" w:hAnsi="Calibri" w:cs="Calibri"/>
          <w:color w:val="000000"/>
          <w:sz w:val="22"/>
          <w:szCs w:val="22"/>
        </w:rPr>
        <w:t>______________________________</w:t>
      </w:r>
    </w:p>
    <w:p w14:paraId="146E72AF" w14:textId="2395E5F1" w:rsidR="00652876" w:rsidRPr="00614857" w:rsidRDefault="00631113" w:rsidP="00614857">
      <w:pPr>
        <w:pStyle w:val="Standard"/>
        <w:ind w:left="720" w:hanging="1146"/>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83328" behindDoc="0" locked="0" layoutInCell="1" allowOverlap="1" wp14:anchorId="1073A95B" wp14:editId="38903177">
                <wp:simplePos x="0" y="0"/>
                <wp:positionH relativeFrom="column">
                  <wp:posOffset>-29845</wp:posOffset>
                </wp:positionH>
                <wp:positionV relativeFrom="paragraph">
                  <wp:posOffset>6810375</wp:posOffset>
                </wp:positionV>
                <wp:extent cx="5422900" cy="1548765"/>
                <wp:effectExtent l="0" t="0" r="635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900" cy="1548765"/>
                        </a:xfrm>
                        <a:prstGeom prst="rect">
                          <a:avLst/>
                        </a:prstGeom>
                        <a:solidFill>
                          <a:srgbClr val="FFFFFF"/>
                        </a:solidFill>
                        <a:ln w="6345">
                          <a:solidFill>
                            <a:srgbClr val="000000"/>
                          </a:solidFill>
                          <a:prstDash val="solid"/>
                        </a:ln>
                      </wps:spPr>
                      <wps:txbx>
                        <w:txbxContent>
                          <w:p w14:paraId="6EBD5E86" w14:textId="77777777" w:rsidR="00602117" w:rsidRDefault="00602117">
                            <w:pPr>
                              <w:rPr>
                                <w:rFonts w:ascii="Arial" w:hAnsi="Arial" w:cs="Arial"/>
                              </w:rPr>
                            </w:pPr>
                            <w:r>
                              <w:rPr>
                                <w:rFonts w:ascii="Arial" w:hAnsi="Arial" w:cs="Arial"/>
                              </w:rPr>
                              <w:t xml:space="preserve">Any additional information: </w:t>
                            </w:r>
                          </w:p>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1073A95B" id="Text Box 8" o:spid="_x0000_s1048" type="#_x0000_t202" style="position:absolute;left:0;text-align:left;margin-left:-2.35pt;margin-top:536.25pt;width:427pt;height:121.9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" strokeweight=".17625mm">
                <v:path arrowok="t"/>
                <v:textbox>
                  <w:txbxContent>
                    <w:p w14:paraId="6EBD5E86" w14:textId="77777777" w:rsidR="00602117" w:rsidRDefault="00602117">
                      <w:pPr>
                        <w:rPr>
                          <w:rFonts w:ascii="Arial" w:hAnsi="Arial" w:cs="Arial"/>
                        </w:rPr>
                      </w:pPr>
                      <w:r>
                        <w:rPr>
                          <w:rFonts w:ascii="Arial" w:hAnsi="Arial" w:cs="Arial"/>
                        </w:rPr>
                        <w:t xml:space="preserve">Any additional information: </w:t>
                      </w:r>
                    </w:p>
                  </w:txbxContent>
                </v:textbox>
              </v:shape>
            </w:pict>
          </mc:Fallback>
        </mc:AlternateContent>
      </w:r>
      <w:r w:rsidR="009731EB" w:rsidRPr="00614857">
        <w:rPr>
          <w:rFonts w:ascii="Calibri" w:hAnsi="Calibri" w:cs="Calibri"/>
          <w:color w:val="000000"/>
          <w:sz w:val="22"/>
          <w:szCs w:val="22"/>
          <w:lang w:eastAsia="en-US"/>
        </w:rPr>
        <w:tab/>
      </w:r>
    </w:p>
    <w:p w14:paraId="6C3262F6" w14:textId="77777777" w:rsidR="00652876" w:rsidRPr="00614857" w:rsidRDefault="00652876">
      <w:pPr>
        <w:rPr>
          <w:rFonts w:ascii="Calibri" w:hAnsi="Calibri" w:cs="Calibri"/>
          <w:sz w:val="22"/>
          <w:szCs w:val="22"/>
          <w:lang w:val="en-GB" w:eastAsia="en-GB"/>
        </w:rPr>
      </w:pPr>
    </w:p>
    <w:p w14:paraId="640B6AD4" w14:textId="77777777" w:rsidR="00652876" w:rsidRPr="00614857" w:rsidRDefault="00652876">
      <w:pPr>
        <w:rPr>
          <w:rFonts w:ascii="Calibri" w:hAnsi="Calibri" w:cs="Calibri"/>
          <w:sz w:val="22"/>
          <w:szCs w:val="22"/>
          <w:lang w:val="en-GB" w:eastAsia="en-GB"/>
        </w:rPr>
      </w:pPr>
    </w:p>
    <w:p w14:paraId="250E43C6" w14:textId="77777777" w:rsidR="00652876" w:rsidRPr="00614857" w:rsidRDefault="00652876">
      <w:pPr>
        <w:rPr>
          <w:rFonts w:ascii="Calibri" w:hAnsi="Calibri" w:cs="Calibri"/>
          <w:sz w:val="22"/>
          <w:szCs w:val="22"/>
          <w:lang w:val="en-GB" w:eastAsia="en-GB"/>
        </w:rPr>
      </w:pPr>
    </w:p>
    <w:p w14:paraId="489ABC08" w14:textId="77777777" w:rsidR="00652876" w:rsidRPr="00614857" w:rsidRDefault="009731EB">
      <w:pPr>
        <w:pStyle w:val="Heading2"/>
        <w:spacing w:before="0"/>
        <w:rPr>
          <w:rFonts w:ascii="Calibri" w:hAnsi="Calibri" w:cs="Calibri"/>
          <w:sz w:val="22"/>
          <w:szCs w:val="22"/>
        </w:rPr>
      </w:pPr>
      <w:bookmarkStart w:id="9" w:name="_Toc203570796"/>
      <w:r w:rsidRPr="00614857">
        <w:rPr>
          <w:rFonts w:ascii="Calibri" w:hAnsi="Calibri" w:cs="Calibri"/>
          <w:sz w:val="22"/>
          <w:szCs w:val="22"/>
        </w:rPr>
        <w:lastRenderedPageBreak/>
        <w:t xml:space="preserve">Annex 4 - </w:t>
      </w:r>
      <w:r w:rsidRPr="00614857">
        <w:rPr>
          <w:rStyle w:val="StrongEmphasis"/>
          <w:rFonts w:ascii="Calibri" w:hAnsi="Calibri" w:cs="Calibri"/>
          <w:b/>
          <w:bCs/>
          <w:sz w:val="22"/>
          <w:szCs w:val="22"/>
        </w:rPr>
        <w:t>Dealing with disclosures</w:t>
      </w:r>
      <w:bookmarkEnd w:id="9"/>
      <w:r w:rsidRPr="00614857">
        <w:rPr>
          <w:rFonts w:ascii="Calibri" w:hAnsi="Calibri" w:cs="Calibri"/>
          <w:b w:val="0"/>
          <w:bCs w:val="0"/>
          <w:sz w:val="22"/>
          <w:szCs w:val="22"/>
        </w:rPr>
        <w:fldChar w:fldCharType="begin"/>
      </w:r>
      <w:r w:rsidRPr="00614857">
        <w:rPr>
          <w:rFonts w:ascii="Calibri" w:hAnsi="Calibri" w:cs="Calibri"/>
          <w:sz w:val="22"/>
          <w:szCs w:val="22"/>
        </w:rPr>
        <w:instrText>XE "Dealing with Disclosures::Annex 5: "</w:instrText>
      </w:r>
      <w:r w:rsidRPr="00614857">
        <w:rPr>
          <w:rFonts w:ascii="Calibri" w:hAnsi="Calibri" w:cs="Calibri"/>
          <w:sz w:val="22"/>
          <w:szCs w:val="22"/>
        </w:rPr>
        <w:fldChar w:fldCharType="end"/>
      </w:r>
    </w:p>
    <w:p w14:paraId="732C57FE"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All staff should</w:t>
      </w:r>
    </w:p>
    <w:p w14:paraId="0738AA5B"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14:paraId="23EC1AEF"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Additional consideration needs to be given to children with communication difficulties and for those whose preferred language is not English. It is important to communicate with them in a way that is appropriate to their age, understanding and preferred communication method.</w:t>
      </w:r>
    </w:p>
    <w:p w14:paraId="33D20D4E"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1C5531F2" w14:textId="77777777" w:rsidR="00652876" w:rsidRPr="00614857" w:rsidRDefault="009731EB">
      <w:pPr>
        <w:pStyle w:val="NormalWeb"/>
        <w:shd w:val="clear" w:color="auto" w:fill="FFFFFF"/>
        <w:rPr>
          <w:rFonts w:ascii="Calibri" w:hAnsi="Calibri" w:cs="Calibri"/>
          <w:sz w:val="22"/>
          <w:szCs w:val="22"/>
        </w:rPr>
      </w:pPr>
      <w:r w:rsidRPr="00614857">
        <w:rPr>
          <w:rStyle w:val="StrongEmphasis"/>
          <w:rFonts w:ascii="Calibri" w:hAnsi="Calibri" w:cs="Calibri"/>
          <w:color w:val="000000"/>
          <w:sz w:val="22"/>
          <w:szCs w:val="22"/>
        </w:rPr>
        <w:t>Guiding principles, the seven R’s</w:t>
      </w:r>
    </w:p>
    <w:p w14:paraId="0B69C4C5"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Receive</w:t>
      </w:r>
    </w:p>
    <w:p w14:paraId="73AE615A" w14:textId="77777777" w:rsidR="00652876" w:rsidRPr="00614857" w:rsidRDefault="009731EB">
      <w:pPr>
        <w:pStyle w:val="NormalWeb"/>
        <w:numPr>
          <w:ilvl w:val="0"/>
          <w:numId w:val="72"/>
        </w:numPr>
        <w:shd w:val="clear" w:color="auto" w:fill="FFFFFF"/>
        <w:spacing w:after="0"/>
        <w:rPr>
          <w:rFonts w:ascii="Calibri" w:hAnsi="Calibri" w:cs="Calibri"/>
          <w:sz w:val="22"/>
          <w:szCs w:val="22"/>
        </w:rPr>
      </w:pPr>
      <w:r w:rsidRPr="00614857">
        <w:rPr>
          <w:rFonts w:ascii="Calibri" w:hAnsi="Calibri" w:cs="Calibri"/>
          <w:color w:val="000000"/>
          <w:sz w:val="22"/>
          <w:szCs w:val="22"/>
        </w:rPr>
        <w:t>Listen to what is being said, without displaying shock or disbelief.</w:t>
      </w:r>
    </w:p>
    <w:p w14:paraId="03D9A4D9" w14:textId="77777777" w:rsidR="00652876" w:rsidRPr="00614857" w:rsidRDefault="009731EB">
      <w:pPr>
        <w:pStyle w:val="NormalWeb"/>
        <w:numPr>
          <w:ilvl w:val="0"/>
          <w:numId w:val="72"/>
        </w:numPr>
        <w:shd w:val="clear" w:color="auto" w:fill="FFFFFF"/>
        <w:spacing w:after="0"/>
        <w:rPr>
          <w:rFonts w:ascii="Calibri" w:hAnsi="Calibri" w:cs="Calibri"/>
          <w:sz w:val="22"/>
          <w:szCs w:val="22"/>
        </w:rPr>
      </w:pPr>
      <w:r w:rsidRPr="00614857">
        <w:rPr>
          <w:rFonts w:ascii="Calibri" w:hAnsi="Calibri" w:cs="Calibri"/>
          <w:color w:val="000000"/>
          <w:sz w:val="22"/>
          <w:szCs w:val="22"/>
        </w:rPr>
        <w:t>Accept what is said and take it seriously.</w:t>
      </w:r>
    </w:p>
    <w:p w14:paraId="4F95C2B7" w14:textId="77777777" w:rsidR="00652876" w:rsidRPr="00614857" w:rsidRDefault="009731EB">
      <w:pPr>
        <w:pStyle w:val="NormalWeb"/>
        <w:numPr>
          <w:ilvl w:val="0"/>
          <w:numId w:val="72"/>
        </w:numPr>
        <w:shd w:val="clear" w:color="auto" w:fill="FFFFFF"/>
        <w:spacing w:after="0"/>
        <w:rPr>
          <w:rFonts w:ascii="Calibri" w:hAnsi="Calibri" w:cs="Calibri"/>
          <w:sz w:val="22"/>
          <w:szCs w:val="22"/>
        </w:rPr>
      </w:pPr>
      <w:r w:rsidRPr="00614857">
        <w:rPr>
          <w:rFonts w:ascii="Calibri" w:hAnsi="Calibri" w:cs="Calibri"/>
          <w:color w:val="000000"/>
          <w:sz w:val="22"/>
          <w:szCs w:val="22"/>
        </w:rPr>
        <w:t>Make a note of what has been said as soon as practicable.</w:t>
      </w:r>
    </w:p>
    <w:p w14:paraId="3F5BD4ED" w14:textId="77777777" w:rsidR="00652876" w:rsidRPr="00614857" w:rsidRDefault="00652876">
      <w:pPr>
        <w:pStyle w:val="NormalWeb"/>
        <w:shd w:val="clear" w:color="auto" w:fill="FFFFFF"/>
        <w:rPr>
          <w:rFonts w:ascii="Calibri" w:hAnsi="Calibri" w:cs="Calibri"/>
          <w:b/>
          <w:color w:val="000000"/>
          <w:sz w:val="22"/>
          <w:szCs w:val="22"/>
        </w:rPr>
      </w:pPr>
    </w:p>
    <w:p w14:paraId="410457E6"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Reassure</w:t>
      </w:r>
    </w:p>
    <w:p w14:paraId="5EACD730" w14:textId="77777777" w:rsidR="00652876" w:rsidRPr="00614857" w:rsidRDefault="009731EB">
      <w:pPr>
        <w:pStyle w:val="NormalWeb"/>
        <w:numPr>
          <w:ilvl w:val="0"/>
          <w:numId w:val="73"/>
        </w:numPr>
        <w:shd w:val="clear" w:color="auto" w:fill="FFFFFF"/>
        <w:spacing w:after="0"/>
        <w:rPr>
          <w:rFonts w:ascii="Calibri" w:hAnsi="Calibri" w:cs="Calibri"/>
          <w:sz w:val="22"/>
          <w:szCs w:val="22"/>
        </w:rPr>
      </w:pPr>
      <w:r w:rsidRPr="00614857">
        <w:rPr>
          <w:rFonts w:ascii="Calibri" w:hAnsi="Calibri" w:cs="Calibri"/>
          <w:color w:val="000000"/>
          <w:sz w:val="22"/>
          <w:szCs w:val="22"/>
        </w:rPr>
        <w:t>Reassure the pupil, but only so far as is honest and reliable.</w:t>
      </w:r>
    </w:p>
    <w:p w14:paraId="27C834F7" w14:textId="77777777" w:rsidR="00652876" w:rsidRPr="00614857" w:rsidRDefault="009731EB">
      <w:pPr>
        <w:pStyle w:val="NormalWeb"/>
        <w:numPr>
          <w:ilvl w:val="0"/>
          <w:numId w:val="73"/>
        </w:numPr>
        <w:shd w:val="clear" w:color="auto" w:fill="FFFFFF"/>
        <w:spacing w:after="0"/>
        <w:rPr>
          <w:rFonts w:ascii="Calibri" w:hAnsi="Calibri" w:cs="Calibri"/>
          <w:sz w:val="22"/>
          <w:szCs w:val="22"/>
        </w:rPr>
      </w:pPr>
      <w:r w:rsidRPr="00614857">
        <w:rPr>
          <w:rFonts w:ascii="Calibri" w:hAnsi="Calibri" w:cs="Calibri"/>
          <w:color w:val="000000"/>
          <w:sz w:val="22"/>
          <w:szCs w:val="22"/>
        </w:rPr>
        <w:t>Don’t make promises you may not be able to keep e.g. ‘I’ll stay with you’ or ‘Everything will be alright now’ or ‘I’ll keep this confidential’.</w:t>
      </w:r>
    </w:p>
    <w:p w14:paraId="46A4AA1E" w14:textId="77777777" w:rsidR="00652876" w:rsidRPr="00614857" w:rsidRDefault="009731EB">
      <w:pPr>
        <w:pStyle w:val="NormalWeb"/>
        <w:numPr>
          <w:ilvl w:val="0"/>
          <w:numId w:val="73"/>
        </w:numPr>
        <w:shd w:val="clear" w:color="auto" w:fill="FFFFFF"/>
        <w:spacing w:after="0"/>
        <w:rPr>
          <w:rFonts w:ascii="Calibri" w:hAnsi="Calibri" w:cs="Calibri"/>
          <w:sz w:val="22"/>
          <w:szCs w:val="22"/>
        </w:rPr>
      </w:pPr>
      <w:r w:rsidRPr="00614857">
        <w:rPr>
          <w:rFonts w:ascii="Calibri" w:hAnsi="Calibri" w:cs="Calibri"/>
          <w:color w:val="000000"/>
          <w:sz w:val="22"/>
          <w:szCs w:val="22"/>
        </w:rPr>
        <w:t>Do reassure e.g. you could say: ‘I believe you’, ‘I am glad you came to me’, ‘I am sorry this has happened’, ‘We are going to do something together to get help’.</w:t>
      </w:r>
    </w:p>
    <w:p w14:paraId="361F1831" w14:textId="77777777" w:rsidR="00652876" w:rsidRPr="00614857" w:rsidRDefault="00652876">
      <w:pPr>
        <w:pStyle w:val="NormalWeb"/>
        <w:shd w:val="clear" w:color="auto" w:fill="FFFFFF"/>
        <w:rPr>
          <w:rFonts w:ascii="Calibri" w:hAnsi="Calibri" w:cs="Calibri"/>
          <w:b/>
          <w:color w:val="000000"/>
          <w:sz w:val="22"/>
          <w:szCs w:val="22"/>
        </w:rPr>
      </w:pPr>
    </w:p>
    <w:p w14:paraId="61EFDABA"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Respond</w:t>
      </w:r>
    </w:p>
    <w:p w14:paraId="49A703FC" w14:textId="77777777" w:rsidR="00652876" w:rsidRPr="00614857" w:rsidRDefault="009731EB">
      <w:pPr>
        <w:pStyle w:val="NormalWeb"/>
        <w:numPr>
          <w:ilvl w:val="0"/>
          <w:numId w:val="74"/>
        </w:numPr>
        <w:shd w:val="clear" w:color="auto" w:fill="FFFFFF"/>
        <w:spacing w:after="0"/>
        <w:rPr>
          <w:rFonts w:ascii="Calibri" w:hAnsi="Calibri" w:cs="Calibri"/>
          <w:sz w:val="22"/>
          <w:szCs w:val="22"/>
        </w:rPr>
      </w:pPr>
      <w:r w:rsidRPr="00614857">
        <w:rPr>
          <w:rFonts w:ascii="Calibri" w:hAnsi="Calibri" w:cs="Calibri"/>
          <w:color w:val="000000"/>
          <w:sz w:val="22"/>
          <w:szCs w:val="22"/>
        </w:rPr>
        <w:t>Respond to the pupil only as far as is necessary for you to establish whether or not you need to refer this matter, but do not interrogate for full details.</w:t>
      </w:r>
    </w:p>
    <w:p w14:paraId="2750C266" w14:textId="77777777" w:rsidR="00652876" w:rsidRPr="00614857" w:rsidRDefault="009731EB">
      <w:pPr>
        <w:pStyle w:val="NormalWeb"/>
        <w:numPr>
          <w:ilvl w:val="0"/>
          <w:numId w:val="74"/>
        </w:numPr>
        <w:shd w:val="clear" w:color="auto" w:fill="FFFFFF"/>
        <w:spacing w:after="0"/>
        <w:rPr>
          <w:rFonts w:ascii="Calibri" w:hAnsi="Calibri" w:cs="Calibri"/>
          <w:color w:val="000000"/>
          <w:sz w:val="22"/>
          <w:szCs w:val="22"/>
        </w:rPr>
      </w:pPr>
      <w:r w:rsidRPr="00614857">
        <w:rPr>
          <w:rFonts w:ascii="Calibri" w:hAnsi="Calibri" w:cs="Calibri"/>
          <w:color w:val="000000"/>
          <w:sz w:val="22"/>
          <w:szCs w:val="22"/>
        </w:rPr>
        <w:t>Do not ask ‘leading’ questions i.e. ‘Did he touch your private parts?’ or ‘Did she hurt you?’ Such questions may invalidate your evidence (and the child’s) in any later prosecution in court. Use TED if asking questions to avoid leading – ‘Tell me…’, ‘Explain…’, ‘Describe…’</w:t>
      </w:r>
    </w:p>
    <w:p w14:paraId="603E9373" w14:textId="77777777" w:rsidR="00652876" w:rsidRPr="00614857" w:rsidRDefault="009731EB">
      <w:pPr>
        <w:pStyle w:val="NormalWeb"/>
        <w:numPr>
          <w:ilvl w:val="0"/>
          <w:numId w:val="74"/>
        </w:numPr>
        <w:shd w:val="clear" w:color="auto" w:fill="FFFFFF"/>
        <w:spacing w:after="0"/>
        <w:rPr>
          <w:rFonts w:ascii="Calibri" w:hAnsi="Calibri" w:cs="Calibri"/>
          <w:sz w:val="22"/>
          <w:szCs w:val="22"/>
        </w:rPr>
      </w:pPr>
      <w:r w:rsidRPr="00614857">
        <w:rPr>
          <w:rFonts w:ascii="Calibri" w:hAnsi="Calibri" w:cs="Calibri"/>
          <w:color w:val="000000"/>
          <w:sz w:val="22"/>
          <w:szCs w:val="22"/>
        </w:rPr>
        <w:t>Do not ask the child why something has happened.</w:t>
      </w:r>
    </w:p>
    <w:p w14:paraId="5BAB9F28" w14:textId="77777777" w:rsidR="00652876" w:rsidRPr="00614857" w:rsidRDefault="009731EB">
      <w:pPr>
        <w:pStyle w:val="NormalWeb"/>
        <w:numPr>
          <w:ilvl w:val="0"/>
          <w:numId w:val="74"/>
        </w:numPr>
        <w:shd w:val="clear" w:color="auto" w:fill="FFFFFF"/>
        <w:spacing w:after="0"/>
        <w:rPr>
          <w:rFonts w:ascii="Calibri" w:hAnsi="Calibri" w:cs="Calibri"/>
          <w:sz w:val="22"/>
          <w:szCs w:val="22"/>
        </w:rPr>
      </w:pPr>
      <w:r w:rsidRPr="00614857">
        <w:rPr>
          <w:rFonts w:ascii="Calibri" w:hAnsi="Calibri" w:cs="Calibri"/>
          <w:color w:val="000000"/>
          <w:sz w:val="22"/>
          <w:szCs w:val="22"/>
        </w:rPr>
        <w:t>Do not criticise the alleged perpetrator; the pupil may care about him/her, and reconciliation may be possible.</w:t>
      </w:r>
    </w:p>
    <w:p w14:paraId="6205AF73" w14:textId="77777777" w:rsidR="00652876" w:rsidRPr="00614857" w:rsidRDefault="009731EB">
      <w:pPr>
        <w:pStyle w:val="NormalWeb"/>
        <w:numPr>
          <w:ilvl w:val="0"/>
          <w:numId w:val="74"/>
        </w:numPr>
        <w:shd w:val="clear" w:color="auto" w:fill="FFFFFF"/>
        <w:spacing w:after="0"/>
        <w:rPr>
          <w:rFonts w:ascii="Calibri" w:hAnsi="Calibri" w:cs="Calibri"/>
          <w:sz w:val="22"/>
          <w:szCs w:val="22"/>
        </w:rPr>
      </w:pPr>
      <w:r w:rsidRPr="00614857">
        <w:rPr>
          <w:rFonts w:ascii="Calibri" w:hAnsi="Calibri" w:cs="Calibri"/>
          <w:color w:val="000000"/>
          <w:sz w:val="22"/>
          <w:szCs w:val="22"/>
        </w:rPr>
        <w:t>Do not ask the pupil to repeat it all for another member of staff. Explain what you have to do next and to whom you need to talk. Reassure the pupil that it will be a senior member of staff in confidence.</w:t>
      </w:r>
    </w:p>
    <w:p w14:paraId="0F28BA87" w14:textId="77777777" w:rsidR="00652876" w:rsidRPr="00614857" w:rsidRDefault="00652876">
      <w:pPr>
        <w:pStyle w:val="NormalWeb"/>
        <w:shd w:val="clear" w:color="auto" w:fill="FFFFFF"/>
        <w:rPr>
          <w:rFonts w:ascii="Calibri" w:hAnsi="Calibri" w:cs="Calibri"/>
          <w:color w:val="000000"/>
          <w:sz w:val="22"/>
          <w:szCs w:val="22"/>
        </w:rPr>
      </w:pPr>
    </w:p>
    <w:p w14:paraId="5C2CD725" w14:textId="78D64C40" w:rsidR="00652876" w:rsidRPr="00614857" w:rsidRDefault="00DD4BB4">
      <w:pPr>
        <w:pStyle w:val="NormalWeb"/>
        <w:shd w:val="clear" w:color="auto" w:fill="FFFFFF"/>
        <w:rPr>
          <w:rFonts w:ascii="Calibri" w:hAnsi="Calibri" w:cs="Calibri"/>
          <w:sz w:val="22"/>
          <w:szCs w:val="22"/>
        </w:rPr>
      </w:pPr>
      <w:r>
        <w:rPr>
          <w:rFonts w:ascii="Calibri" w:hAnsi="Calibri" w:cs="Calibri"/>
          <w:b/>
          <w:color w:val="000000"/>
          <w:sz w:val="22"/>
          <w:szCs w:val="22"/>
        </w:rPr>
        <w:t>R</w:t>
      </w:r>
      <w:r w:rsidR="009731EB" w:rsidRPr="00614857">
        <w:rPr>
          <w:rFonts w:ascii="Calibri" w:hAnsi="Calibri" w:cs="Calibri"/>
          <w:b/>
          <w:color w:val="000000"/>
          <w:sz w:val="22"/>
          <w:szCs w:val="22"/>
        </w:rPr>
        <w:t>eport</w:t>
      </w:r>
    </w:p>
    <w:p w14:paraId="74264488" w14:textId="03C79D99" w:rsidR="00346660" w:rsidRPr="00614857" w:rsidRDefault="00346660" w:rsidP="00346660">
      <w:pPr>
        <w:pStyle w:val="NormalWeb"/>
        <w:numPr>
          <w:ilvl w:val="0"/>
          <w:numId w:val="111"/>
        </w:numPr>
        <w:shd w:val="clear" w:color="auto" w:fill="FFFFFF"/>
        <w:suppressAutoHyphens w:val="0"/>
        <w:autoSpaceDN/>
        <w:spacing w:after="0"/>
        <w:rPr>
          <w:rFonts w:ascii="Calibri" w:eastAsia="Times New Roman" w:hAnsi="Calibri" w:cstheme="minorHAnsi"/>
          <w:color w:val="000000"/>
          <w:sz w:val="22"/>
          <w:szCs w:val="22"/>
          <w:lang w:eastAsia="en-GB"/>
        </w:rPr>
      </w:pPr>
      <w:r w:rsidRPr="00614857">
        <w:rPr>
          <w:rFonts w:ascii="Calibri" w:hAnsi="Calibri" w:cstheme="minorHAnsi"/>
          <w:color w:val="000000" w:themeColor="text1"/>
          <w:sz w:val="22"/>
          <w:szCs w:val="22"/>
        </w:rPr>
        <w:t xml:space="preserve">Share concerns with the DSL as soon as possible </w:t>
      </w:r>
      <w:r w:rsidRPr="00614857">
        <w:rPr>
          <w:rFonts w:ascii="Calibri" w:eastAsia="Times New Roman" w:hAnsi="Calibri" w:cstheme="minorHAnsi"/>
          <w:color w:val="000000"/>
          <w:sz w:val="22"/>
          <w:szCs w:val="22"/>
          <w:lang w:eastAsia="en-GB"/>
        </w:rPr>
        <w:t>in person and by CPOMS as well. </w:t>
      </w:r>
    </w:p>
    <w:p w14:paraId="7B2008DE" w14:textId="77777777" w:rsidR="00346660" w:rsidRPr="00614857" w:rsidRDefault="00346660" w:rsidP="00346660">
      <w:pPr>
        <w:pStyle w:val="NormalWeb"/>
        <w:numPr>
          <w:ilvl w:val="0"/>
          <w:numId w:val="110"/>
        </w:numPr>
        <w:shd w:val="clear" w:color="auto" w:fill="FFFFFF"/>
        <w:suppressAutoHyphens w:val="0"/>
        <w:autoSpaceDN/>
        <w:spacing w:after="0"/>
        <w:textAlignment w:val="auto"/>
        <w:rPr>
          <w:rFonts w:ascii="Calibri" w:hAnsi="Calibri" w:cstheme="minorHAnsi"/>
          <w:color w:val="000000"/>
          <w:sz w:val="22"/>
          <w:szCs w:val="22"/>
        </w:rPr>
      </w:pPr>
      <w:r w:rsidRPr="00614857">
        <w:rPr>
          <w:rFonts w:ascii="Calibri" w:hAnsi="Calibri" w:cstheme="minorHAnsi"/>
          <w:color w:val="000000" w:themeColor="text1"/>
          <w:sz w:val="22"/>
          <w:szCs w:val="22"/>
        </w:rPr>
        <w:t>If you are not able to contact your DSL or the Deputy, and the child is at risk of immediate harm, contact the children’s services social care department directly.</w:t>
      </w:r>
    </w:p>
    <w:p w14:paraId="1A414498" w14:textId="77777777" w:rsidR="00652876" w:rsidRPr="00614857" w:rsidRDefault="00652876">
      <w:pPr>
        <w:pStyle w:val="NormalWeb"/>
        <w:shd w:val="clear" w:color="auto" w:fill="FFFFFF"/>
        <w:spacing w:after="0"/>
        <w:rPr>
          <w:rFonts w:ascii="Calibri" w:hAnsi="Calibri" w:cs="Calibri"/>
          <w:color w:val="000000"/>
          <w:sz w:val="22"/>
          <w:szCs w:val="22"/>
        </w:rPr>
      </w:pPr>
    </w:p>
    <w:p w14:paraId="54F134FD"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Record</w:t>
      </w:r>
    </w:p>
    <w:p w14:paraId="448AA979" w14:textId="77777777" w:rsidR="00652876" w:rsidRPr="00614857" w:rsidRDefault="009731EB">
      <w:pPr>
        <w:pStyle w:val="NormalWeb"/>
        <w:numPr>
          <w:ilvl w:val="0"/>
          <w:numId w:val="76"/>
        </w:numPr>
        <w:shd w:val="clear" w:color="auto" w:fill="FFFFFF"/>
        <w:spacing w:after="0"/>
        <w:rPr>
          <w:rFonts w:ascii="Calibri" w:hAnsi="Calibri" w:cs="Calibri"/>
          <w:color w:val="000000"/>
          <w:sz w:val="22"/>
          <w:szCs w:val="22"/>
        </w:rPr>
      </w:pPr>
      <w:r w:rsidRPr="00614857">
        <w:rPr>
          <w:rFonts w:ascii="Calibri" w:hAnsi="Calibri" w:cs="Calibri"/>
          <w:color w:val="000000"/>
          <w:sz w:val="22"/>
          <w:szCs w:val="22"/>
        </w:rPr>
        <w:t>If possible, make some very brief notes at the time, and write them up as soon as possible.</w:t>
      </w:r>
    </w:p>
    <w:p w14:paraId="16945F73" w14:textId="77777777" w:rsidR="00652876" w:rsidRPr="00614857" w:rsidRDefault="009731EB">
      <w:pPr>
        <w:pStyle w:val="NormalWeb"/>
        <w:numPr>
          <w:ilvl w:val="0"/>
          <w:numId w:val="76"/>
        </w:numPr>
        <w:shd w:val="clear" w:color="auto" w:fill="FFFFFF"/>
        <w:spacing w:after="0"/>
        <w:rPr>
          <w:rFonts w:ascii="Calibri" w:hAnsi="Calibri" w:cs="Calibri"/>
          <w:color w:val="000000"/>
          <w:sz w:val="22"/>
          <w:szCs w:val="22"/>
        </w:rPr>
      </w:pPr>
      <w:r w:rsidRPr="00614857">
        <w:rPr>
          <w:rFonts w:ascii="Calibri" w:hAnsi="Calibri" w:cs="Calibri"/>
          <w:color w:val="000000"/>
          <w:sz w:val="22"/>
          <w:szCs w:val="22"/>
        </w:rPr>
        <w:t>Keep your original notes on file.</w:t>
      </w:r>
    </w:p>
    <w:p w14:paraId="551E861C" w14:textId="77777777" w:rsidR="00652876" w:rsidRPr="00614857" w:rsidRDefault="009731EB">
      <w:pPr>
        <w:pStyle w:val="NormalWeb"/>
        <w:numPr>
          <w:ilvl w:val="0"/>
          <w:numId w:val="76"/>
        </w:numPr>
        <w:shd w:val="clear" w:color="auto" w:fill="FFFFFF"/>
        <w:spacing w:after="0"/>
        <w:rPr>
          <w:rFonts w:ascii="Calibri" w:hAnsi="Calibri" w:cs="Calibri"/>
          <w:color w:val="000000"/>
          <w:sz w:val="22"/>
          <w:szCs w:val="22"/>
        </w:rPr>
      </w:pPr>
      <w:r w:rsidRPr="00614857">
        <w:rPr>
          <w:rFonts w:ascii="Calibri" w:hAnsi="Calibri" w:cs="Calibri"/>
          <w:color w:val="000000"/>
          <w:sz w:val="22"/>
          <w:szCs w:val="22"/>
        </w:rPr>
        <w:lastRenderedPageBreak/>
        <w:t>Record the date, time, place, child’s present and noticeable nonverbal behaviour, and the words used by the child. If the child uses sexual ‘pet’ words, record the actual words used, rather than translating them into ‘proper’ words.</w:t>
      </w:r>
    </w:p>
    <w:p w14:paraId="0F0BB704" w14:textId="77777777" w:rsidR="00652876" w:rsidRPr="00614857" w:rsidRDefault="009731EB">
      <w:pPr>
        <w:pStyle w:val="NormalWeb"/>
        <w:numPr>
          <w:ilvl w:val="0"/>
          <w:numId w:val="76"/>
        </w:numPr>
        <w:shd w:val="clear" w:color="auto" w:fill="FFFFFF"/>
        <w:spacing w:after="0"/>
        <w:rPr>
          <w:rFonts w:ascii="Calibri" w:hAnsi="Calibri" w:cs="Calibri"/>
          <w:color w:val="000000"/>
          <w:sz w:val="22"/>
          <w:szCs w:val="22"/>
        </w:rPr>
      </w:pPr>
      <w:r w:rsidRPr="00614857">
        <w:rPr>
          <w:rFonts w:ascii="Calibri" w:hAnsi="Calibri" w:cs="Calibri"/>
          <w:color w:val="000000"/>
          <w:sz w:val="22"/>
          <w:szCs w:val="22"/>
        </w:rPr>
        <w:t>Complete a body map to indicate the position of any noticeable bruising or marks.</w:t>
      </w:r>
    </w:p>
    <w:p w14:paraId="4F78DBEF" w14:textId="77777777" w:rsidR="00652876" w:rsidRPr="00614857" w:rsidRDefault="009731EB">
      <w:pPr>
        <w:pStyle w:val="NormalWeb"/>
        <w:numPr>
          <w:ilvl w:val="0"/>
          <w:numId w:val="76"/>
        </w:numPr>
        <w:shd w:val="clear" w:color="auto" w:fill="FFFFFF"/>
        <w:spacing w:after="0"/>
        <w:rPr>
          <w:rFonts w:ascii="Calibri" w:hAnsi="Calibri" w:cs="Calibri"/>
          <w:sz w:val="22"/>
          <w:szCs w:val="22"/>
        </w:rPr>
      </w:pPr>
      <w:r w:rsidRPr="00614857">
        <w:rPr>
          <w:rFonts w:ascii="Calibri" w:hAnsi="Calibri" w:cs="Calibri"/>
          <w:color w:val="000000"/>
          <w:sz w:val="22"/>
          <w:szCs w:val="22"/>
        </w:rPr>
        <w:t>Record facts and observable things, rather than your ‘interpretations’ or ‘assumptions’.</w:t>
      </w:r>
    </w:p>
    <w:p w14:paraId="6A9A449A" w14:textId="77777777" w:rsidR="00652876" w:rsidRPr="00614857" w:rsidRDefault="00652876">
      <w:pPr>
        <w:pStyle w:val="NormalWeb"/>
        <w:shd w:val="clear" w:color="auto" w:fill="FFFFFF"/>
        <w:spacing w:after="0"/>
        <w:ind w:left="720"/>
        <w:rPr>
          <w:rFonts w:ascii="Calibri" w:hAnsi="Calibri" w:cs="Calibri"/>
          <w:color w:val="000000"/>
          <w:sz w:val="22"/>
          <w:szCs w:val="22"/>
        </w:rPr>
      </w:pPr>
    </w:p>
    <w:p w14:paraId="3B46AD8C"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b/>
          <w:color w:val="000000"/>
          <w:sz w:val="22"/>
          <w:szCs w:val="22"/>
        </w:rPr>
        <w:t>Remember</w:t>
      </w:r>
    </w:p>
    <w:p w14:paraId="217CB964" w14:textId="77777777" w:rsidR="00652876" w:rsidRPr="00614857" w:rsidRDefault="009731EB">
      <w:pPr>
        <w:pStyle w:val="NormalWeb"/>
        <w:numPr>
          <w:ilvl w:val="0"/>
          <w:numId w:val="76"/>
        </w:numPr>
        <w:shd w:val="clear" w:color="auto" w:fill="FFFFFF"/>
        <w:spacing w:after="0"/>
        <w:rPr>
          <w:rFonts w:ascii="Calibri" w:hAnsi="Calibri" w:cs="Calibri"/>
          <w:sz w:val="22"/>
          <w:szCs w:val="22"/>
        </w:rPr>
      </w:pPr>
      <w:r w:rsidRPr="00614857">
        <w:rPr>
          <w:rFonts w:ascii="Calibri" w:hAnsi="Calibri" w:cs="Calibri"/>
          <w:color w:val="000000"/>
          <w:sz w:val="22"/>
          <w:szCs w:val="22"/>
        </w:rPr>
        <w:t>Support the child: listen, reassure, and be available.</w:t>
      </w:r>
    </w:p>
    <w:p w14:paraId="48E0E986" w14:textId="77777777" w:rsidR="00652876" w:rsidRPr="00614857" w:rsidRDefault="009731EB">
      <w:pPr>
        <w:pStyle w:val="NormalWeb"/>
        <w:numPr>
          <w:ilvl w:val="0"/>
          <w:numId w:val="76"/>
        </w:numPr>
        <w:shd w:val="clear" w:color="auto" w:fill="FFFFFF"/>
        <w:spacing w:after="0"/>
        <w:rPr>
          <w:rFonts w:ascii="Calibri" w:hAnsi="Calibri" w:cs="Calibri"/>
          <w:sz w:val="22"/>
          <w:szCs w:val="22"/>
        </w:rPr>
      </w:pPr>
      <w:r w:rsidRPr="00614857">
        <w:rPr>
          <w:rFonts w:ascii="Calibri" w:hAnsi="Calibri" w:cs="Calibri"/>
          <w:color w:val="000000"/>
          <w:sz w:val="22"/>
          <w:szCs w:val="22"/>
        </w:rPr>
        <w:t>Complete confidentiality is essential. Share your knowledge only with appropriate professional colleagues.</w:t>
      </w:r>
    </w:p>
    <w:p w14:paraId="776B9C5B" w14:textId="77777777" w:rsidR="00652876" w:rsidRPr="00614857" w:rsidRDefault="009731EB">
      <w:pPr>
        <w:pStyle w:val="NormalWeb"/>
        <w:numPr>
          <w:ilvl w:val="0"/>
          <w:numId w:val="76"/>
        </w:numPr>
        <w:shd w:val="clear" w:color="auto" w:fill="FFFFFF"/>
        <w:spacing w:after="0"/>
        <w:rPr>
          <w:rFonts w:ascii="Calibri" w:hAnsi="Calibri" w:cs="Calibri"/>
          <w:sz w:val="22"/>
          <w:szCs w:val="22"/>
        </w:rPr>
      </w:pPr>
      <w:r w:rsidRPr="00614857">
        <w:rPr>
          <w:rFonts w:ascii="Calibri" w:hAnsi="Calibri" w:cs="Calibri"/>
          <w:color w:val="000000"/>
          <w:sz w:val="22"/>
          <w:szCs w:val="22"/>
        </w:rPr>
        <w:t>Try to get some support for yourself if you need it.</w:t>
      </w:r>
    </w:p>
    <w:p w14:paraId="765A57BA" w14:textId="77777777" w:rsidR="00652876" w:rsidRPr="00614857" w:rsidRDefault="009731EB">
      <w:pPr>
        <w:pStyle w:val="NormalWeb"/>
        <w:numPr>
          <w:ilvl w:val="0"/>
          <w:numId w:val="76"/>
        </w:numPr>
        <w:shd w:val="clear" w:color="auto" w:fill="FFFFFF"/>
        <w:spacing w:after="0"/>
        <w:rPr>
          <w:rFonts w:ascii="Calibri" w:hAnsi="Calibri" w:cs="Calibri"/>
          <w:sz w:val="22"/>
          <w:szCs w:val="22"/>
        </w:rPr>
      </w:pPr>
      <w:r w:rsidRPr="00614857">
        <w:rPr>
          <w:rFonts w:ascii="Calibri" w:hAnsi="Calibri" w:cs="Calibri"/>
          <w:color w:val="000000"/>
          <w:sz w:val="22"/>
          <w:szCs w:val="22"/>
        </w:rPr>
        <w:t>All staff should be aware that children may not feel ready or know how to tell somebody that they are being abused, exploited or neglected and/or they may not recognise their experiences as harmful.</w:t>
      </w:r>
    </w:p>
    <w:p w14:paraId="02E46067" w14:textId="77777777" w:rsidR="00652876" w:rsidRPr="00614857" w:rsidRDefault="00652876">
      <w:pPr>
        <w:pStyle w:val="NormalWeb"/>
        <w:shd w:val="clear" w:color="auto" w:fill="FFFFFF"/>
        <w:spacing w:after="0"/>
        <w:rPr>
          <w:rFonts w:ascii="Calibri" w:hAnsi="Calibri" w:cs="Calibri"/>
          <w:color w:val="000000"/>
          <w:sz w:val="22"/>
          <w:szCs w:val="22"/>
        </w:rPr>
      </w:pPr>
    </w:p>
    <w:p w14:paraId="0E52FD34" w14:textId="77777777" w:rsidR="00652876" w:rsidRPr="00614857" w:rsidRDefault="009731EB">
      <w:pPr>
        <w:pStyle w:val="NormalWeb"/>
        <w:shd w:val="clear" w:color="auto" w:fill="FFFFFF"/>
        <w:spacing w:after="0"/>
        <w:rPr>
          <w:rFonts w:ascii="Calibri" w:hAnsi="Calibri" w:cs="Calibri"/>
          <w:sz w:val="22"/>
          <w:szCs w:val="22"/>
        </w:rPr>
      </w:pPr>
      <w:r w:rsidRPr="00614857">
        <w:rPr>
          <w:rFonts w:ascii="Calibri" w:hAnsi="Calibri" w:cs="Calibri"/>
          <w:b/>
          <w:color w:val="000000"/>
          <w:sz w:val="22"/>
          <w:szCs w:val="22"/>
        </w:rPr>
        <w:t>Review (led by DSL)</w:t>
      </w:r>
    </w:p>
    <w:p w14:paraId="20C866B2" w14:textId="77777777" w:rsidR="00652876" w:rsidRPr="00614857" w:rsidRDefault="009731EB">
      <w:pPr>
        <w:pStyle w:val="NormalWeb"/>
        <w:numPr>
          <w:ilvl w:val="0"/>
          <w:numId w:val="77"/>
        </w:numPr>
        <w:shd w:val="clear" w:color="auto" w:fill="FFFFFF"/>
        <w:spacing w:after="0"/>
        <w:rPr>
          <w:rFonts w:ascii="Calibri" w:hAnsi="Calibri" w:cs="Calibri"/>
          <w:sz w:val="22"/>
          <w:szCs w:val="22"/>
        </w:rPr>
      </w:pPr>
      <w:r w:rsidRPr="00614857">
        <w:rPr>
          <w:rFonts w:ascii="Calibri" w:hAnsi="Calibri" w:cs="Calibri"/>
          <w:color w:val="000000"/>
          <w:sz w:val="22"/>
          <w:szCs w:val="22"/>
        </w:rPr>
        <w:t>Has the action taken provided good outcomes for the child?</w:t>
      </w:r>
    </w:p>
    <w:p w14:paraId="43188AFD" w14:textId="77777777" w:rsidR="00652876" w:rsidRPr="00614857" w:rsidRDefault="009731EB">
      <w:pPr>
        <w:pStyle w:val="NormalWeb"/>
        <w:numPr>
          <w:ilvl w:val="0"/>
          <w:numId w:val="77"/>
        </w:numPr>
        <w:shd w:val="clear" w:color="auto" w:fill="FFFFFF"/>
        <w:spacing w:after="0"/>
        <w:rPr>
          <w:rFonts w:ascii="Calibri" w:hAnsi="Calibri" w:cs="Calibri"/>
          <w:sz w:val="22"/>
          <w:szCs w:val="22"/>
        </w:rPr>
      </w:pPr>
      <w:r w:rsidRPr="00614857">
        <w:rPr>
          <w:rFonts w:ascii="Calibri" w:hAnsi="Calibri" w:cs="Calibri"/>
          <w:color w:val="000000"/>
          <w:sz w:val="22"/>
          <w:szCs w:val="22"/>
        </w:rPr>
        <w:t>Did the procedure work?</w:t>
      </w:r>
    </w:p>
    <w:p w14:paraId="1F98DAF6" w14:textId="77777777" w:rsidR="00652876" w:rsidRPr="00614857" w:rsidRDefault="009731EB">
      <w:pPr>
        <w:pStyle w:val="NormalWeb"/>
        <w:numPr>
          <w:ilvl w:val="0"/>
          <w:numId w:val="77"/>
        </w:numPr>
        <w:shd w:val="clear" w:color="auto" w:fill="FFFFFF"/>
        <w:spacing w:after="0"/>
        <w:rPr>
          <w:rFonts w:ascii="Calibri" w:hAnsi="Calibri" w:cs="Calibri"/>
          <w:sz w:val="22"/>
          <w:szCs w:val="22"/>
        </w:rPr>
      </w:pPr>
      <w:r w:rsidRPr="00614857">
        <w:rPr>
          <w:rFonts w:ascii="Calibri" w:hAnsi="Calibri" w:cs="Calibri"/>
          <w:color w:val="000000"/>
          <w:sz w:val="22"/>
          <w:szCs w:val="22"/>
        </w:rPr>
        <w:t>Were any deficiencies or weaknesses identified in the procedure? Have these been remedied?</w:t>
      </w:r>
    </w:p>
    <w:p w14:paraId="4614DB0B" w14:textId="77777777" w:rsidR="00652876" w:rsidRPr="00614857" w:rsidRDefault="009731EB">
      <w:pPr>
        <w:pStyle w:val="NormalWeb"/>
        <w:numPr>
          <w:ilvl w:val="0"/>
          <w:numId w:val="77"/>
        </w:numPr>
        <w:shd w:val="clear" w:color="auto" w:fill="FFFFFF"/>
        <w:spacing w:after="0"/>
        <w:rPr>
          <w:rFonts w:ascii="Calibri" w:hAnsi="Calibri" w:cs="Calibri"/>
          <w:sz w:val="22"/>
          <w:szCs w:val="22"/>
        </w:rPr>
      </w:pPr>
      <w:r w:rsidRPr="00614857">
        <w:rPr>
          <w:rFonts w:ascii="Calibri" w:hAnsi="Calibri" w:cs="Calibri"/>
          <w:color w:val="000000"/>
          <w:sz w:val="22"/>
          <w:szCs w:val="22"/>
        </w:rPr>
        <w:t>Is further training required?</w:t>
      </w:r>
    </w:p>
    <w:p w14:paraId="2924205F" w14:textId="77777777" w:rsidR="00652876" w:rsidRPr="00614857" w:rsidRDefault="00652876">
      <w:pPr>
        <w:pStyle w:val="NormalWeb"/>
        <w:shd w:val="clear" w:color="auto" w:fill="FFFFFF"/>
        <w:spacing w:after="0"/>
        <w:rPr>
          <w:rFonts w:ascii="Calibri" w:hAnsi="Calibri" w:cs="Calibri"/>
          <w:color w:val="000000"/>
          <w:sz w:val="22"/>
          <w:szCs w:val="22"/>
        </w:rPr>
      </w:pPr>
    </w:p>
    <w:p w14:paraId="69FA9B26" w14:textId="77777777" w:rsidR="00652876" w:rsidRPr="00614857" w:rsidRDefault="009731EB">
      <w:pPr>
        <w:pStyle w:val="NormalWeb"/>
        <w:shd w:val="clear" w:color="auto" w:fill="FFFFFF"/>
        <w:rPr>
          <w:rFonts w:ascii="Calibri" w:hAnsi="Calibri" w:cs="Calibri"/>
          <w:sz w:val="22"/>
          <w:szCs w:val="22"/>
        </w:rPr>
      </w:pPr>
      <w:r w:rsidRPr="00614857">
        <w:rPr>
          <w:rStyle w:val="StrongEmphasis"/>
          <w:rFonts w:ascii="Calibri" w:hAnsi="Calibri" w:cs="Calibri"/>
          <w:color w:val="000000"/>
          <w:sz w:val="22"/>
          <w:szCs w:val="22"/>
        </w:rPr>
        <w:t>What happens next? </w:t>
      </w:r>
    </w:p>
    <w:p w14:paraId="4E1EFB50"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It is important that concerns are followed up and it is everyone’s responsibility to ensure that they are. The member of staff should be informed by the DSL what has happened after the report being made. If they do not receive this information, they should be proactive in seeking it out.</w:t>
      </w:r>
    </w:p>
    <w:p w14:paraId="159C053B"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Children’s Social Care, they should consider following the HSCP escalation protocol.</w:t>
      </w:r>
    </w:p>
    <w:p w14:paraId="1D8161C2" w14:textId="77777777" w:rsidR="00652876" w:rsidRPr="00614857" w:rsidRDefault="009731EB">
      <w:pPr>
        <w:pStyle w:val="NormalWeb"/>
        <w:shd w:val="clear" w:color="auto" w:fill="FFFFFF"/>
        <w:rPr>
          <w:rFonts w:ascii="Calibri" w:hAnsi="Calibri" w:cs="Calibri"/>
          <w:sz w:val="22"/>
          <w:szCs w:val="22"/>
        </w:rPr>
      </w:pPr>
      <w:r w:rsidRPr="00614857">
        <w:rPr>
          <w:rFonts w:ascii="Calibri" w:hAnsi="Calibri" w:cs="Calibri"/>
          <w:color w:val="000000"/>
          <w:sz w:val="22"/>
          <w:szCs w:val="22"/>
        </w:rPr>
        <w:t>Receiving a disclosure can be upsetting for the member of staff and schools should have a procedure for supporting them after the disclosure. This might include reassurance that they have followed the procedure correctly and that their swift actions will enable the allegations to be handled appropriately. For some staff, use of an employee-based counselling service may be appropriate.</w:t>
      </w:r>
    </w:p>
    <w:p w14:paraId="0790013C" w14:textId="77777777" w:rsidR="00652876" w:rsidRPr="00614857" w:rsidRDefault="009731EB">
      <w:pPr>
        <w:pStyle w:val="Heading2"/>
        <w:pageBreakBefore/>
        <w:spacing w:before="0"/>
        <w:rPr>
          <w:rFonts w:ascii="Calibri" w:hAnsi="Calibri" w:cs="Calibri"/>
          <w:sz w:val="22"/>
          <w:szCs w:val="22"/>
        </w:rPr>
      </w:pPr>
      <w:bookmarkStart w:id="10" w:name="_Toc203570797"/>
      <w:r w:rsidRPr="00614857">
        <w:rPr>
          <w:rFonts w:ascii="Calibri" w:hAnsi="Calibri" w:cs="Calibri"/>
          <w:sz w:val="22"/>
          <w:szCs w:val="22"/>
        </w:rPr>
        <w:lastRenderedPageBreak/>
        <w:t>Annex 5 - Allegations against adults who work with children</w:t>
      </w:r>
      <w:bookmarkEnd w:id="10"/>
    </w:p>
    <w:p w14:paraId="3A8BFF4A" w14:textId="77777777" w:rsidR="00652876" w:rsidRPr="00614857" w:rsidRDefault="00652876">
      <w:pPr>
        <w:pStyle w:val="Standard"/>
        <w:rPr>
          <w:rFonts w:ascii="Calibri" w:hAnsi="Calibri" w:cs="Calibri"/>
          <w:sz w:val="22"/>
          <w:szCs w:val="22"/>
          <w:shd w:val="clear" w:color="auto" w:fill="FFFF00"/>
        </w:rPr>
      </w:pPr>
    </w:p>
    <w:p w14:paraId="5E238A6A"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Working Together to Safeguard Children (2026) states that organisations should have clear policies for dealing with allegations against people who work with children. Those policies should make a clear distinction between an allegation, a complaint or a concern about the quality of care or practice.</w:t>
      </w:r>
    </w:p>
    <w:p w14:paraId="1481DE0D" w14:textId="77777777" w:rsidR="00652876" w:rsidRPr="00614857" w:rsidRDefault="00652876">
      <w:pPr>
        <w:pStyle w:val="Standard"/>
        <w:rPr>
          <w:rFonts w:ascii="Calibri" w:hAnsi="Calibri" w:cs="Calibri"/>
          <w:color w:val="000000"/>
          <w:sz w:val="22"/>
          <w:szCs w:val="22"/>
        </w:rPr>
      </w:pPr>
    </w:p>
    <w:p w14:paraId="55304E85"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 xml:space="preserve">Allegations as defined by </w:t>
      </w:r>
      <w:proofErr w:type="spellStart"/>
      <w:r w:rsidRPr="00614857">
        <w:rPr>
          <w:rFonts w:ascii="Calibri" w:hAnsi="Calibri" w:cs="Calibri"/>
          <w:color w:val="000000"/>
          <w:sz w:val="22"/>
          <w:szCs w:val="22"/>
        </w:rPr>
        <w:t>KCSiE</w:t>
      </w:r>
      <w:proofErr w:type="spellEnd"/>
      <w:r w:rsidRPr="00614857">
        <w:rPr>
          <w:rFonts w:ascii="Calibri" w:hAnsi="Calibri" w:cs="Calibri"/>
          <w:color w:val="000000"/>
          <w:sz w:val="22"/>
          <w:szCs w:val="22"/>
        </w:rPr>
        <w:t xml:space="preserve"> should be reported to the LADO. Complaints or concerns can be managed independently by the school or college under internal procedures.</w:t>
      </w:r>
    </w:p>
    <w:p w14:paraId="39412E31" w14:textId="77777777" w:rsidR="00652876" w:rsidRPr="00614857" w:rsidRDefault="009731EB">
      <w:pPr>
        <w:pStyle w:val="Standard"/>
        <w:tabs>
          <w:tab w:val="left" w:pos="2445"/>
        </w:tabs>
        <w:rPr>
          <w:rFonts w:ascii="Calibri" w:hAnsi="Calibri" w:cs="Calibri"/>
          <w:sz w:val="22"/>
          <w:szCs w:val="22"/>
        </w:rPr>
      </w:pPr>
      <w:r w:rsidRPr="00614857">
        <w:rPr>
          <w:rFonts w:ascii="Calibri" w:hAnsi="Calibri" w:cs="Calibri"/>
          <w:color w:val="000000"/>
          <w:sz w:val="22"/>
          <w:szCs w:val="22"/>
        </w:rPr>
        <w:tab/>
      </w:r>
    </w:p>
    <w:p w14:paraId="1495DA88"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Complaints could include: -</w:t>
      </w:r>
    </w:p>
    <w:p w14:paraId="53ED46E2" w14:textId="77777777" w:rsidR="00652876" w:rsidRPr="00614857" w:rsidRDefault="009731EB" w:rsidP="008E0ABC">
      <w:pPr>
        <w:pStyle w:val="ListParagraph"/>
        <w:numPr>
          <w:ilvl w:val="0"/>
          <w:numId w:val="115"/>
        </w:numPr>
        <w:rPr>
          <w:rFonts w:ascii="Calibri" w:hAnsi="Calibri"/>
        </w:rPr>
      </w:pPr>
      <w:r w:rsidRPr="00614857">
        <w:rPr>
          <w:rFonts w:ascii="Calibri" w:hAnsi="Calibri"/>
        </w:rPr>
        <w:t>Breaches of the code of Conduct</w:t>
      </w:r>
    </w:p>
    <w:p w14:paraId="50C51DC6" w14:textId="77777777" w:rsidR="00652876" w:rsidRPr="00614857" w:rsidRDefault="009731EB" w:rsidP="008E0ABC">
      <w:pPr>
        <w:pStyle w:val="ListParagraph"/>
        <w:numPr>
          <w:ilvl w:val="0"/>
          <w:numId w:val="115"/>
        </w:numPr>
        <w:rPr>
          <w:rFonts w:ascii="Calibri" w:hAnsi="Calibri"/>
        </w:rPr>
      </w:pPr>
      <w:r w:rsidRPr="00614857">
        <w:rPr>
          <w:rFonts w:ascii="Calibri" w:hAnsi="Calibri"/>
        </w:rPr>
        <w:t>Any breach of data protection or confidentiality</w:t>
      </w:r>
    </w:p>
    <w:p w14:paraId="35140E52" w14:textId="77777777" w:rsidR="00652876" w:rsidRPr="00614857" w:rsidRDefault="009731EB" w:rsidP="008E0ABC">
      <w:pPr>
        <w:pStyle w:val="ListParagraph"/>
        <w:numPr>
          <w:ilvl w:val="0"/>
          <w:numId w:val="115"/>
        </w:numPr>
        <w:rPr>
          <w:rFonts w:ascii="Calibri" w:hAnsi="Calibri"/>
        </w:rPr>
      </w:pPr>
      <w:r w:rsidRPr="00614857">
        <w:rPr>
          <w:rFonts w:ascii="Calibri" w:hAnsi="Calibri"/>
        </w:rPr>
        <w:t>Poor behaviour management</w:t>
      </w:r>
    </w:p>
    <w:p w14:paraId="5D762E03" w14:textId="77777777" w:rsidR="00652876" w:rsidRPr="00614857" w:rsidRDefault="009731EB" w:rsidP="008E0ABC">
      <w:pPr>
        <w:pStyle w:val="ListParagraph"/>
        <w:numPr>
          <w:ilvl w:val="0"/>
          <w:numId w:val="115"/>
        </w:numPr>
        <w:rPr>
          <w:rFonts w:ascii="Calibri" w:hAnsi="Calibri"/>
        </w:rPr>
      </w:pPr>
      <w:r w:rsidRPr="00614857">
        <w:rPr>
          <w:rFonts w:ascii="Calibri" w:hAnsi="Calibri"/>
        </w:rPr>
        <w:t>Inappropriate use of social media</w:t>
      </w:r>
    </w:p>
    <w:p w14:paraId="19D01B35" w14:textId="77777777" w:rsidR="00652876" w:rsidRPr="00614857" w:rsidRDefault="009731EB" w:rsidP="008E0ABC">
      <w:pPr>
        <w:pStyle w:val="ListParagraph"/>
        <w:numPr>
          <w:ilvl w:val="0"/>
          <w:numId w:val="115"/>
        </w:numPr>
        <w:rPr>
          <w:rFonts w:ascii="Calibri" w:hAnsi="Calibri"/>
        </w:rPr>
      </w:pPr>
      <w:r w:rsidRPr="00614857">
        <w:rPr>
          <w:rFonts w:ascii="Calibri" w:hAnsi="Calibri"/>
        </w:rPr>
        <w:t xml:space="preserve">Misadministration of medication   </w:t>
      </w:r>
    </w:p>
    <w:p w14:paraId="5FB08C3B"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Concerns could include: -</w:t>
      </w:r>
    </w:p>
    <w:p w14:paraId="13009452" w14:textId="77777777" w:rsidR="00652876" w:rsidRPr="00614857" w:rsidRDefault="009731EB" w:rsidP="008E0ABC">
      <w:pPr>
        <w:pStyle w:val="ListParagraph"/>
        <w:numPr>
          <w:ilvl w:val="0"/>
          <w:numId w:val="116"/>
        </w:numPr>
        <w:rPr>
          <w:rFonts w:ascii="Calibri" w:hAnsi="Calibri"/>
        </w:rPr>
      </w:pPr>
      <w:r w:rsidRPr="00614857">
        <w:rPr>
          <w:rFonts w:ascii="Calibri" w:hAnsi="Calibri"/>
        </w:rPr>
        <w:t>Inappropriate use of language, shouting or swearing</w:t>
      </w:r>
    </w:p>
    <w:p w14:paraId="1846BBF3" w14:textId="77777777" w:rsidR="00652876" w:rsidRPr="00614857" w:rsidRDefault="009731EB" w:rsidP="008E0ABC">
      <w:pPr>
        <w:pStyle w:val="ListParagraph"/>
        <w:numPr>
          <w:ilvl w:val="0"/>
          <w:numId w:val="116"/>
        </w:numPr>
        <w:rPr>
          <w:rFonts w:ascii="Calibri" w:hAnsi="Calibri"/>
        </w:rPr>
      </w:pPr>
      <w:r w:rsidRPr="00614857">
        <w:rPr>
          <w:rFonts w:ascii="Calibri" w:hAnsi="Calibri"/>
        </w:rPr>
        <w:t>Discussing personal or sexual relationships with, or in the presence, of pupils</w:t>
      </w:r>
    </w:p>
    <w:p w14:paraId="6CA5088E" w14:textId="77777777" w:rsidR="00652876" w:rsidRPr="00614857" w:rsidRDefault="009731EB" w:rsidP="008E0ABC">
      <w:pPr>
        <w:pStyle w:val="ListParagraph"/>
        <w:numPr>
          <w:ilvl w:val="0"/>
          <w:numId w:val="116"/>
        </w:numPr>
        <w:rPr>
          <w:rFonts w:ascii="Calibri" w:hAnsi="Calibri"/>
        </w:rPr>
      </w:pPr>
      <w:r w:rsidRPr="00614857">
        <w:rPr>
          <w:rFonts w:ascii="Calibri" w:hAnsi="Calibri"/>
        </w:rPr>
        <w:t xml:space="preserve">Making (or encouraging others to make) unprofessional comments which scapegoat, demean or humiliate children, or might be interpreted as such.  </w:t>
      </w:r>
    </w:p>
    <w:p w14:paraId="12462108" w14:textId="77777777" w:rsidR="00652876" w:rsidRPr="00614857" w:rsidRDefault="009731EB" w:rsidP="008E0ABC">
      <w:pPr>
        <w:rPr>
          <w:rFonts w:ascii="Calibri" w:hAnsi="Calibri"/>
          <w:sz w:val="22"/>
          <w:szCs w:val="22"/>
        </w:rPr>
      </w:pPr>
      <w:r w:rsidRPr="00614857">
        <w:rPr>
          <w:rFonts w:ascii="Calibri" w:hAnsi="Calibri"/>
          <w:sz w:val="22"/>
          <w:szCs w:val="22"/>
        </w:rPr>
        <w:t xml:space="preserve">Low Level Concerns (LLCs) which do not reach the allegations harm threshold (or complaints criteria) should be dealt with under a school LLC procedure.   </w:t>
      </w:r>
    </w:p>
    <w:p w14:paraId="276DE3AF" w14:textId="77777777" w:rsidR="00652876" w:rsidRPr="00614857" w:rsidRDefault="00652876">
      <w:pPr>
        <w:pStyle w:val="Standard"/>
        <w:rPr>
          <w:rFonts w:ascii="Calibri" w:hAnsi="Calibri" w:cs="Calibri"/>
          <w:color w:val="000000"/>
          <w:sz w:val="22"/>
          <w:szCs w:val="22"/>
          <w:shd w:val="clear" w:color="auto" w:fill="FFFF00"/>
        </w:rPr>
      </w:pPr>
    </w:p>
    <w:p w14:paraId="3DC477C2"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 xml:space="preserve">Further guidance on contacting the LADO can be found at: </w:t>
      </w:r>
      <w:hyperlink r:id="rId30" w:history="1">
        <w:r w:rsidRPr="00614857">
          <w:rPr>
            <w:rStyle w:val="Internetlink"/>
            <w:rFonts w:ascii="Calibri" w:hAnsi="Calibri" w:cs="Calibri"/>
            <w:sz w:val="22"/>
            <w:szCs w:val="22"/>
          </w:rPr>
          <w:t>Allegations against adults in the children's workforce | Children and Families | Hampshire County Council</w:t>
        </w:r>
      </w:hyperlink>
    </w:p>
    <w:p w14:paraId="35331662" w14:textId="733BAC93" w:rsidR="00652876" w:rsidRPr="00614857" w:rsidRDefault="009731EB" w:rsidP="008E0ABC">
      <w:pPr>
        <w:pStyle w:val="Standard"/>
        <w:tabs>
          <w:tab w:val="right" w:pos="10466"/>
        </w:tabs>
        <w:rPr>
          <w:rFonts w:ascii="Calibri" w:hAnsi="Calibri" w:cs="Calibri"/>
          <w:sz w:val="22"/>
          <w:szCs w:val="22"/>
        </w:rPr>
      </w:pPr>
      <w:r w:rsidRPr="00614857">
        <w:rPr>
          <w:rFonts w:ascii="Calibri" w:hAnsi="Calibri" w:cs="Calibri"/>
          <w:b/>
          <w:bCs/>
          <w:color w:val="000000"/>
          <w:sz w:val="22"/>
          <w:szCs w:val="22"/>
        </w:rPr>
        <w:t xml:space="preserve"> </w:t>
      </w:r>
      <w:r w:rsidR="008E0ABC" w:rsidRPr="00614857">
        <w:rPr>
          <w:rFonts w:ascii="Calibri" w:hAnsi="Calibri" w:cs="Calibri"/>
          <w:b/>
          <w:bCs/>
          <w:color w:val="000000"/>
          <w:sz w:val="22"/>
          <w:szCs w:val="22"/>
        </w:rPr>
        <w:tab/>
      </w:r>
    </w:p>
    <w:p w14:paraId="03EE7D54" w14:textId="77777777" w:rsidR="00652876" w:rsidRPr="00614857" w:rsidRDefault="009731EB">
      <w:pPr>
        <w:pStyle w:val="Standard"/>
        <w:rPr>
          <w:rFonts w:ascii="Calibri" w:hAnsi="Calibri" w:cs="Calibri"/>
          <w:sz w:val="22"/>
          <w:szCs w:val="22"/>
        </w:rPr>
      </w:pPr>
      <w:r w:rsidRPr="00614857">
        <w:rPr>
          <w:rFonts w:ascii="Calibri" w:eastAsia="MS Mincho" w:hAnsi="Calibri" w:cs="Calibri"/>
          <w:b/>
          <w:bCs/>
          <w:color w:val="000000"/>
          <w:sz w:val="22"/>
          <w:szCs w:val="22"/>
          <w:lang w:eastAsia="ja-JP"/>
        </w:rPr>
        <w:t>Procedure for Allegations that meet the harm threshold.</w:t>
      </w:r>
    </w:p>
    <w:p w14:paraId="6F4ABD2E" w14:textId="77777777" w:rsidR="00652876" w:rsidRPr="00614857" w:rsidRDefault="00652876">
      <w:pPr>
        <w:pStyle w:val="Standard"/>
        <w:rPr>
          <w:rFonts w:ascii="Calibri" w:eastAsia="MS Mincho" w:hAnsi="Calibri" w:cs="Calibri"/>
          <w:b/>
          <w:color w:val="000000"/>
          <w:sz w:val="22"/>
          <w:szCs w:val="22"/>
          <w:lang w:eastAsia="ja-JP"/>
        </w:rPr>
      </w:pPr>
    </w:p>
    <w:p w14:paraId="21487A5C" w14:textId="77777777" w:rsidR="00652876" w:rsidRPr="00614857" w:rsidRDefault="009731EB">
      <w:pPr>
        <w:pStyle w:val="Standard"/>
        <w:spacing w:after="185"/>
        <w:rPr>
          <w:rFonts w:ascii="Calibri" w:hAnsi="Calibri" w:cs="Calibri"/>
          <w:sz w:val="22"/>
          <w:szCs w:val="22"/>
        </w:rPr>
      </w:pPr>
      <w:r w:rsidRPr="00614857">
        <w:rPr>
          <w:rFonts w:ascii="Calibri" w:eastAsia="MS Mincho" w:hAnsi="Calibri" w:cs="Calibri"/>
          <w:color w:val="000000"/>
          <w:sz w:val="22"/>
          <w:szCs w:val="22"/>
          <w:lang w:eastAsia="ja-JP"/>
        </w:rPr>
        <w:t>This procedure should be used in all cases when it is alleged that an individual working in or behalf of the school/college in a paid or unpaid capacity (i.e. a member of staff, supply staff, volunteer, trainee teacher, contractor, Governor, or another adult who works with children) has either:</w:t>
      </w:r>
    </w:p>
    <w:p w14:paraId="748ADD95" w14:textId="77777777" w:rsidR="00652876" w:rsidRPr="00614857" w:rsidRDefault="009731EB">
      <w:pPr>
        <w:pStyle w:val="Standard"/>
        <w:numPr>
          <w:ilvl w:val="0"/>
          <w:numId w:val="80"/>
        </w:numPr>
        <w:rPr>
          <w:rFonts w:ascii="Calibri" w:hAnsi="Calibri" w:cs="Calibri"/>
          <w:sz w:val="22"/>
          <w:szCs w:val="22"/>
        </w:rPr>
      </w:pPr>
      <w:r w:rsidRPr="00614857">
        <w:rPr>
          <w:rFonts w:ascii="Calibri" w:eastAsia="MS Mincho" w:hAnsi="Calibri" w:cs="Calibri"/>
          <w:bCs/>
          <w:color w:val="000000"/>
          <w:sz w:val="22"/>
          <w:szCs w:val="22"/>
          <w:lang w:eastAsia="ja-JP"/>
        </w:rPr>
        <w:t>behaved in a way that has harmed a child, or may have harmed a child; or</w:t>
      </w:r>
    </w:p>
    <w:p w14:paraId="0E6385E2" w14:textId="77777777" w:rsidR="00652876" w:rsidRPr="00614857" w:rsidRDefault="009731EB">
      <w:pPr>
        <w:pStyle w:val="Standard"/>
        <w:numPr>
          <w:ilvl w:val="0"/>
          <w:numId w:val="80"/>
        </w:numPr>
        <w:rPr>
          <w:rFonts w:ascii="Calibri" w:hAnsi="Calibri" w:cs="Calibri"/>
          <w:sz w:val="22"/>
          <w:szCs w:val="22"/>
        </w:rPr>
      </w:pPr>
      <w:r w:rsidRPr="00614857">
        <w:rPr>
          <w:rFonts w:ascii="Calibri" w:eastAsia="MS Mincho" w:hAnsi="Calibri" w:cs="Calibri"/>
          <w:bCs/>
          <w:color w:val="000000"/>
          <w:sz w:val="22"/>
          <w:szCs w:val="22"/>
          <w:lang w:eastAsia="ja-JP"/>
        </w:rPr>
        <w:t>possibly committed a criminal offence against or related to a child; or</w:t>
      </w:r>
    </w:p>
    <w:p w14:paraId="1B13E02F" w14:textId="77777777" w:rsidR="00652876" w:rsidRPr="00614857" w:rsidRDefault="009731EB">
      <w:pPr>
        <w:pStyle w:val="Standard"/>
        <w:numPr>
          <w:ilvl w:val="0"/>
          <w:numId w:val="80"/>
        </w:numPr>
        <w:rPr>
          <w:rFonts w:ascii="Calibri" w:hAnsi="Calibri" w:cs="Calibri"/>
          <w:sz w:val="22"/>
          <w:szCs w:val="22"/>
        </w:rPr>
      </w:pPr>
      <w:r w:rsidRPr="00614857">
        <w:rPr>
          <w:rFonts w:ascii="Calibri" w:eastAsia="MS Mincho" w:hAnsi="Calibri" w:cs="Calibri"/>
          <w:bCs/>
          <w:color w:val="000000"/>
          <w:sz w:val="22"/>
          <w:szCs w:val="22"/>
          <w:lang w:eastAsia="ja-JP"/>
        </w:rPr>
        <w:t>behaved towards a child or children in a way that indicates he or she would pose a risk of harm to children; or</w:t>
      </w:r>
    </w:p>
    <w:p w14:paraId="648C1D93" w14:textId="77777777" w:rsidR="00652876" w:rsidRPr="00614857" w:rsidRDefault="009731EB">
      <w:pPr>
        <w:pStyle w:val="Standard"/>
        <w:numPr>
          <w:ilvl w:val="0"/>
          <w:numId w:val="80"/>
        </w:numPr>
        <w:rPr>
          <w:rFonts w:ascii="Calibri" w:hAnsi="Calibri" w:cs="Calibri"/>
          <w:sz w:val="22"/>
          <w:szCs w:val="22"/>
        </w:rPr>
      </w:pPr>
      <w:r w:rsidRPr="00614857">
        <w:rPr>
          <w:rFonts w:ascii="Calibri" w:eastAsia="MS Mincho" w:hAnsi="Calibri" w:cs="Calibri"/>
          <w:bCs/>
          <w:color w:val="000000"/>
          <w:sz w:val="22"/>
          <w:szCs w:val="22"/>
          <w:lang w:eastAsia="ja-JP"/>
        </w:rPr>
        <w:t>behaved or may have behaved in a way that indicates they may not be suitable to work with children.</w:t>
      </w:r>
    </w:p>
    <w:p w14:paraId="6E577A93" w14:textId="77777777" w:rsidR="00652876" w:rsidRPr="00614857" w:rsidRDefault="00652876">
      <w:pPr>
        <w:pStyle w:val="Standard"/>
        <w:ind w:left="1440"/>
        <w:rPr>
          <w:rFonts w:ascii="Calibri" w:eastAsia="MS Mincho" w:hAnsi="Calibri" w:cs="Calibri"/>
          <w:b/>
          <w:color w:val="000000"/>
          <w:sz w:val="22"/>
          <w:szCs w:val="22"/>
          <w:lang w:eastAsia="ja-JP"/>
        </w:rPr>
      </w:pPr>
    </w:p>
    <w:p w14:paraId="2D064201" w14:textId="77777777" w:rsidR="00652876" w:rsidRPr="00614857" w:rsidRDefault="009731EB">
      <w:pPr>
        <w:pStyle w:val="Standard"/>
        <w:rPr>
          <w:rFonts w:ascii="Calibri" w:hAnsi="Calibri" w:cs="Calibri"/>
          <w:sz w:val="22"/>
          <w:szCs w:val="22"/>
        </w:rPr>
      </w:pPr>
      <w:r w:rsidRPr="00614857">
        <w:rPr>
          <w:rFonts w:ascii="Calibri" w:eastAsia="MS Mincho" w:hAnsi="Calibri" w:cs="Calibri"/>
          <w:bCs/>
          <w:color w:val="000000"/>
          <w:sz w:val="22"/>
          <w:szCs w:val="22"/>
          <w:lang w:eastAsia="ja-JP"/>
        </w:rPr>
        <w:t>When considering allegations of suitability, (the fourth criteria above) the LADOs would consider the following situations:</w:t>
      </w:r>
    </w:p>
    <w:p w14:paraId="641EE9B7" w14:textId="77777777" w:rsidR="00652876" w:rsidRPr="00614857" w:rsidRDefault="009731EB">
      <w:pPr>
        <w:pStyle w:val="List1"/>
        <w:numPr>
          <w:ilvl w:val="0"/>
          <w:numId w:val="81"/>
        </w:numPr>
        <w:rPr>
          <w:rFonts w:ascii="Calibri" w:hAnsi="Calibri" w:cs="Calibri"/>
          <w:sz w:val="22"/>
          <w:szCs w:val="22"/>
        </w:rPr>
      </w:pPr>
      <w:r w:rsidRPr="00614857">
        <w:rPr>
          <w:rFonts w:ascii="Calibri" w:eastAsia="MS Mincho" w:hAnsi="Calibri" w:cs="Calibri"/>
          <w:sz w:val="22"/>
          <w:szCs w:val="22"/>
        </w:rPr>
        <w:t>Parents of children who are placed on a CIN plan or are receiving Early Help;</w:t>
      </w:r>
    </w:p>
    <w:p w14:paraId="10F90B04" w14:textId="77777777" w:rsidR="00652876" w:rsidRPr="00614857" w:rsidRDefault="009731EB">
      <w:pPr>
        <w:pStyle w:val="List1"/>
        <w:numPr>
          <w:ilvl w:val="0"/>
          <w:numId w:val="81"/>
        </w:numPr>
        <w:rPr>
          <w:rFonts w:ascii="Calibri" w:hAnsi="Calibri" w:cs="Calibri"/>
          <w:sz w:val="22"/>
          <w:szCs w:val="22"/>
        </w:rPr>
      </w:pPr>
      <w:r w:rsidRPr="00614857">
        <w:rPr>
          <w:rFonts w:ascii="Calibri" w:eastAsia="MS Mincho" w:hAnsi="Calibri" w:cs="Calibri"/>
          <w:sz w:val="22"/>
          <w:szCs w:val="22"/>
        </w:rPr>
        <w:t>Arrests for offences against adults;</w:t>
      </w:r>
    </w:p>
    <w:p w14:paraId="3D2863C2" w14:textId="77777777" w:rsidR="00652876" w:rsidRPr="00614857" w:rsidRDefault="009731EB">
      <w:pPr>
        <w:pStyle w:val="List1"/>
        <w:numPr>
          <w:ilvl w:val="0"/>
          <w:numId w:val="81"/>
        </w:numPr>
        <w:rPr>
          <w:rFonts w:ascii="Calibri" w:hAnsi="Calibri" w:cs="Calibri"/>
          <w:sz w:val="22"/>
          <w:szCs w:val="22"/>
        </w:rPr>
      </w:pPr>
      <w:r w:rsidRPr="00614857">
        <w:rPr>
          <w:rFonts w:ascii="Calibri" w:eastAsia="MS Mincho" w:hAnsi="Calibri" w:cs="Calibri"/>
          <w:sz w:val="22"/>
          <w:szCs w:val="22"/>
        </w:rPr>
        <w:t xml:space="preserve">Presentation to other professionals around mental health, domestic abuse and/or substance misuse;  </w:t>
      </w:r>
    </w:p>
    <w:p w14:paraId="5187D202" w14:textId="77777777" w:rsidR="00652876" w:rsidRPr="00614857" w:rsidRDefault="009731EB">
      <w:pPr>
        <w:pStyle w:val="List1"/>
        <w:numPr>
          <w:ilvl w:val="0"/>
          <w:numId w:val="81"/>
        </w:numPr>
        <w:rPr>
          <w:rFonts w:ascii="Calibri" w:hAnsi="Calibri" w:cs="Calibri"/>
          <w:sz w:val="22"/>
          <w:szCs w:val="22"/>
        </w:rPr>
      </w:pPr>
      <w:r w:rsidRPr="00614857">
        <w:rPr>
          <w:rFonts w:ascii="Calibri" w:eastAsia="MS Mincho" w:hAnsi="Calibri" w:cs="Calibri"/>
          <w:sz w:val="22"/>
          <w:szCs w:val="22"/>
        </w:rPr>
        <w:t>Extreme political or religious viewpoints which could be considered Hate Crime;</w:t>
      </w:r>
    </w:p>
    <w:p w14:paraId="629069F8" w14:textId="77777777" w:rsidR="00652876" w:rsidRPr="00614857" w:rsidRDefault="009731EB">
      <w:pPr>
        <w:pStyle w:val="List1"/>
        <w:numPr>
          <w:ilvl w:val="0"/>
          <w:numId w:val="81"/>
        </w:numPr>
        <w:rPr>
          <w:rFonts w:ascii="Calibri" w:hAnsi="Calibri" w:cs="Calibri"/>
          <w:sz w:val="22"/>
          <w:szCs w:val="22"/>
        </w:rPr>
      </w:pPr>
      <w:r w:rsidRPr="00614857">
        <w:rPr>
          <w:rFonts w:ascii="Calibri" w:eastAsia="MS Mincho" w:hAnsi="Calibri" w:cs="Calibri"/>
          <w:sz w:val="22"/>
          <w:szCs w:val="22"/>
        </w:rPr>
        <w:t>Concerns about behaviour in their private lives which may impact on children.</w:t>
      </w:r>
    </w:p>
    <w:p w14:paraId="593E47BA" w14:textId="77777777" w:rsidR="00652876" w:rsidRPr="00614857" w:rsidRDefault="00652876">
      <w:pPr>
        <w:pStyle w:val="List1"/>
        <w:numPr>
          <w:ilvl w:val="0"/>
          <w:numId w:val="0"/>
        </w:numPr>
        <w:ind w:left="360" w:hanging="360"/>
        <w:rPr>
          <w:rFonts w:ascii="Calibri" w:eastAsia="MS Mincho" w:hAnsi="Calibri" w:cs="Calibri"/>
          <w:sz w:val="22"/>
          <w:szCs w:val="22"/>
          <w:lang w:eastAsia="ja-JP"/>
        </w:rPr>
      </w:pPr>
    </w:p>
    <w:p w14:paraId="45529558" w14:textId="77777777" w:rsidR="00652876" w:rsidRPr="00614857" w:rsidRDefault="009731EB">
      <w:pPr>
        <w:pStyle w:val="Standard"/>
        <w:rPr>
          <w:rFonts w:ascii="Calibri" w:hAnsi="Calibri" w:cs="Calibri"/>
          <w:sz w:val="22"/>
          <w:szCs w:val="22"/>
        </w:rPr>
      </w:pPr>
      <w:r w:rsidRPr="00614857">
        <w:rPr>
          <w:rFonts w:ascii="Calibri" w:eastAsia="MS Mincho" w:hAnsi="Calibri" w:cs="Calibri"/>
          <w:bCs/>
          <w:color w:val="000000"/>
          <w:sz w:val="22"/>
          <w:szCs w:val="22"/>
          <w:lang w:eastAsia="ja-JP"/>
        </w:rPr>
        <w:t>In any of these situations the LADO criteria for intervention will be assessed against the likelihood and impact of transferable risk to children.</w:t>
      </w:r>
    </w:p>
    <w:p w14:paraId="0C382498" w14:textId="77777777" w:rsidR="00652876" w:rsidRPr="00614857" w:rsidRDefault="00652876">
      <w:pPr>
        <w:pStyle w:val="Standard"/>
        <w:rPr>
          <w:rFonts w:ascii="Calibri" w:eastAsia="MS Mincho" w:hAnsi="Calibri" w:cs="Calibri"/>
          <w:bCs/>
          <w:color w:val="000000"/>
          <w:sz w:val="22"/>
          <w:szCs w:val="22"/>
          <w:lang w:eastAsia="ja-JP"/>
        </w:rPr>
      </w:pPr>
    </w:p>
    <w:p w14:paraId="60E0839A"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In line with our referral process:</w:t>
      </w:r>
    </w:p>
    <w:p w14:paraId="2025A77A" w14:textId="77777777" w:rsidR="00652876" w:rsidRPr="00614857" w:rsidRDefault="00652876">
      <w:pPr>
        <w:pStyle w:val="Standard"/>
        <w:rPr>
          <w:rFonts w:ascii="Calibri" w:hAnsi="Calibri" w:cs="Calibri"/>
          <w:color w:val="000000"/>
          <w:sz w:val="22"/>
          <w:szCs w:val="22"/>
        </w:rPr>
      </w:pPr>
    </w:p>
    <w:p w14:paraId="5F96C8D0" w14:textId="77777777" w:rsidR="00652876" w:rsidRPr="00614857" w:rsidRDefault="009731EB">
      <w:pPr>
        <w:pStyle w:val="Standard"/>
        <w:numPr>
          <w:ilvl w:val="0"/>
          <w:numId w:val="82"/>
        </w:numPr>
        <w:rPr>
          <w:rFonts w:ascii="Calibri" w:hAnsi="Calibri" w:cs="Calibri"/>
          <w:color w:val="000000"/>
          <w:sz w:val="22"/>
          <w:szCs w:val="22"/>
        </w:rPr>
      </w:pPr>
      <w:r w:rsidRPr="00614857">
        <w:rPr>
          <w:rFonts w:ascii="Calibri" w:hAnsi="Calibri" w:cs="Calibri"/>
          <w:color w:val="000000"/>
          <w:sz w:val="22"/>
          <w:szCs w:val="22"/>
        </w:rPr>
        <w:t xml:space="preserve">Staff will report any concerns about the conduct of any member of staff, supply staff, trainee teacher, volunteer or contractor to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as soon as possible.  </w:t>
      </w:r>
    </w:p>
    <w:p w14:paraId="36A2B711" w14:textId="77777777" w:rsidR="00652876" w:rsidRPr="00614857" w:rsidRDefault="00652876">
      <w:pPr>
        <w:pStyle w:val="Standard"/>
        <w:ind w:left="360"/>
        <w:rPr>
          <w:rFonts w:ascii="Calibri" w:hAnsi="Calibri" w:cs="Calibri"/>
          <w:color w:val="000000"/>
          <w:sz w:val="22"/>
          <w:szCs w:val="22"/>
        </w:rPr>
      </w:pPr>
    </w:p>
    <w:p w14:paraId="1B55E969" w14:textId="77777777" w:rsidR="00652876" w:rsidRPr="00614857" w:rsidRDefault="009731EB">
      <w:pPr>
        <w:pStyle w:val="Standard"/>
        <w:numPr>
          <w:ilvl w:val="0"/>
          <w:numId w:val="82"/>
        </w:numPr>
        <w:rPr>
          <w:rFonts w:ascii="Calibri" w:hAnsi="Calibri" w:cs="Calibri"/>
          <w:sz w:val="22"/>
          <w:szCs w:val="22"/>
        </w:rPr>
      </w:pPr>
      <w:r w:rsidRPr="00614857">
        <w:rPr>
          <w:rFonts w:ascii="Calibri" w:hAnsi="Calibri" w:cs="Calibri"/>
          <w:color w:val="000000"/>
          <w:sz w:val="22"/>
          <w:szCs w:val="22"/>
        </w:rPr>
        <w:t xml:space="preserve">If an allegation is made against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the concerns need to be raised with the Chair of Governors as soon as possible. If the Chair of Governors is not available, then the LADO should be contacted directly.</w:t>
      </w:r>
    </w:p>
    <w:p w14:paraId="49E819A4" w14:textId="77777777" w:rsidR="00652876" w:rsidRPr="00614857" w:rsidRDefault="00652876">
      <w:pPr>
        <w:pStyle w:val="Standard"/>
        <w:rPr>
          <w:rFonts w:ascii="Calibri" w:hAnsi="Calibri" w:cs="Calibri"/>
          <w:color w:val="000000"/>
          <w:sz w:val="22"/>
          <w:szCs w:val="22"/>
        </w:rPr>
      </w:pPr>
    </w:p>
    <w:p w14:paraId="682C80C4" w14:textId="77777777" w:rsidR="00652876" w:rsidRPr="00614857" w:rsidRDefault="009731EB">
      <w:pPr>
        <w:pStyle w:val="Standard"/>
        <w:numPr>
          <w:ilvl w:val="0"/>
          <w:numId w:val="82"/>
        </w:numPr>
        <w:rPr>
          <w:rFonts w:ascii="Calibri" w:hAnsi="Calibri" w:cs="Calibri"/>
          <w:sz w:val="22"/>
          <w:szCs w:val="22"/>
        </w:rPr>
      </w:pPr>
      <w:r w:rsidRPr="00614857">
        <w:rPr>
          <w:rFonts w:ascii="Calibri" w:hAnsi="Calibri" w:cs="Calibri"/>
          <w:color w:val="000000"/>
          <w:sz w:val="22"/>
          <w:szCs w:val="22"/>
        </w:rPr>
        <w:t xml:space="preserve">There may be situations when the </w:t>
      </w:r>
      <w:proofErr w:type="spellStart"/>
      <w:r w:rsidRPr="00614857">
        <w:rPr>
          <w:rFonts w:ascii="Calibri" w:hAnsi="Calibri" w:cs="Calibri"/>
          <w:color w:val="000000"/>
          <w:sz w:val="22"/>
          <w:szCs w:val="22"/>
        </w:rPr>
        <w:t>headteacher</w:t>
      </w:r>
      <w:proofErr w:type="spellEnd"/>
      <w:r w:rsidRPr="00614857">
        <w:rPr>
          <w:rFonts w:ascii="Calibri" w:hAnsi="Calibri" w:cs="Calibri"/>
          <w:color w:val="000000"/>
          <w:sz w:val="22"/>
          <w:szCs w:val="22"/>
        </w:rPr>
        <w:t xml:space="preserve"> or Chair of Governors will want to involve the police immediately, if the person is deemed to be an immediate risk to children or there is evidence of a possible criminal offence.</w:t>
      </w:r>
    </w:p>
    <w:p w14:paraId="0E54D764" w14:textId="77777777" w:rsidR="00652876" w:rsidRPr="00614857" w:rsidRDefault="00652876">
      <w:pPr>
        <w:pStyle w:val="Standard"/>
        <w:ind w:left="360"/>
        <w:rPr>
          <w:rFonts w:ascii="Calibri" w:hAnsi="Calibri" w:cs="Calibri"/>
          <w:color w:val="000000"/>
          <w:sz w:val="22"/>
          <w:szCs w:val="22"/>
        </w:rPr>
      </w:pPr>
    </w:p>
    <w:p w14:paraId="67D7D84A" w14:textId="77777777" w:rsidR="00652876" w:rsidRPr="00614857" w:rsidRDefault="009731EB">
      <w:pPr>
        <w:pStyle w:val="ListParagraph"/>
        <w:numPr>
          <w:ilvl w:val="0"/>
          <w:numId w:val="82"/>
        </w:numPr>
        <w:rPr>
          <w:rFonts w:ascii="Calibri" w:hAnsi="Calibri" w:cs="Calibri"/>
        </w:rPr>
      </w:pPr>
      <w:r w:rsidRPr="00614857">
        <w:rPr>
          <w:rFonts w:ascii="Calibri" w:hAnsi="Calibri" w:cs="Calibri"/>
          <w:color w:val="000000"/>
        </w:rPr>
        <w:t xml:space="preserve">Once an allegation has been received by the </w:t>
      </w:r>
      <w:proofErr w:type="spellStart"/>
      <w:r w:rsidRPr="00614857">
        <w:rPr>
          <w:rFonts w:ascii="Calibri" w:hAnsi="Calibri" w:cs="Calibri"/>
          <w:color w:val="000000"/>
        </w:rPr>
        <w:t>headteacher</w:t>
      </w:r>
      <w:proofErr w:type="spellEnd"/>
      <w:r w:rsidRPr="00614857">
        <w:rPr>
          <w:rFonts w:ascii="Calibri" w:hAnsi="Calibri" w:cs="Calibri"/>
          <w:color w:val="000000"/>
        </w:rPr>
        <w:t xml:space="preserve"> or Chair of Governors, they will contact the LADO via the </w:t>
      </w:r>
      <w:hyperlink r:id="rId31" w:history="1">
        <w:r w:rsidRPr="00614857">
          <w:rPr>
            <w:rStyle w:val="Internetlink"/>
            <w:rFonts w:ascii="Calibri" w:hAnsi="Calibri" w:cs="Calibri"/>
          </w:rPr>
          <w:t>Hampshire LADO Enquiry Form</w:t>
        </w:r>
      </w:hyperlink>
      <w:r w:rsidRPr="00614857">
        <w:rPr>
          <w:rFonts w:ascii="Calibri" w:hAnsi="Calibri" w:cs="Calibri"/>
        </w:rPr>
        <w:t xml:space="preserve"> sent to </w:t>
      </w:r>
      <w:hyperlink r:id="rId32" w:history="1">
        <w:r w:rsidRPr="00614857">
          <w:rPr>
            <w:rStyle w:val="Internetlink"/>
            <w:rFonts w:ascii="Calibri" w:hAnsi="Calibri" w:cs="Calibri"/>
          </w:rPr>
          <w:t>LADO@hants.gov.uk</w:t>
        </w:r>
      </w:hyperlink>
      <w:r w:rsidRPr="00614857">
        <w:rPr>
          <w:rFonts w:ascii="Calibri" w:hAnsi="Calibri" w:cs="Calibri"/>
        </w:rPr>
        <w:t xml:space="preserve"> </w:t>
      </w:r>
      <w:r w:rsidRPr="00614857">
        <w:rPr>
          <w:rFonts w:ascii="Calibri" w:hAnsi="Calibri" w:cs="Calibri"/>
          <w:color w:val="000000"/>
        </w:rPr>
        <w:t xml:space="preserve">as soon as possible and before carrying out any investigation into the allegation.  </w:t>
      </w:r>
    </w:p>
    <w:p w14:paraId="5E917B3A" w14:textId="77777777" w:rsidR="00652876" w:rsidRPr="00614857" w:rsidRDefault="009731EB">
      <w:pPr>
        <w:pStyle w:val="Standard"/>
        <w:numPr>
          <w:ilvl w:val="0"/>
          <w:numId w:val="82"/>
        </w:numPr>
        <w:rPr>
          <w:rFonts w:ascii="Calibri" w:hAnsi="Calibri" w:cs="Calibri"/>
          <w:sz w:val="22"/>
          <w:szCs w:val="22"/>
        </w:rPr>
      </w:pPr>
      <w:r w:rsidRPr="00614857">
        <w:rPr>
          <w:rFonts w:ascii="Calibri" w:hAnsi="Calibri" w:cs="Calibri"/>
          <w:color w:val="000000"/>
          <w:sz w:val="22"/>
          <w:szCs w:val="22"/>
        </w:rPr>
        <w:t>Inform the parents of the allegation unless there is a good reason not to.</w:t>
      </w:r>
    </w:p>
    <w:p w14:paraId="0E3152F0" w14:textId="77777777" w:rsidR="00652876" w:rsidRPr="00614857" w:rsidRDefault="00652876">
      <w:pPr>
        <w:pStyle w:val="Standard"/>
        <w:rPr>
          <w:rFonts w:ascii="Calibri" w:hAnsi="Calibri" w:cs="Calibri"/>
          <w:color w:val="000000"/>
          <w:sz w:val="22"/>
          <w:szCs w:val="22"/>
        </w:rPr>
      </w:pPr>
    </w:p>
    <w:p w14:paraId="15478620"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In liaison with the LADO, the school will determine how to proceed and if necessary, the LADO will refer the matter to Children’s Social Care and/or the police.</w:t>
      </w:r>
    </w:p>
    <w:p w14:paraId="73F1314B" w14:textId="77777777" w:rsidR="00652876" w:rsidRPr="00614857" w:rsidRDefault="00652876">
      <w:pPr>
        <w:pStyle w:val="Standard"/>
        <w:rPr>
          <w:rFonts w:ascii="Calibri" w:hAnsi="Calibri" w:cs="Calibri"/>
          <w:color w:val="000000"/>
          <w:sz w:val="22"/>
          <w:szCs w:val="22"/>
        </w:rPr>
      </w:pPr>
    </w:p>
    <w:p w14:paraId="06FD08E1"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When receiving information from outside agencies about school staff, the LADO will assess the potential for transferable risk and make a disclosure to the school where there is the likelihood of transferable risk to children and there is a pressing need.</w:t>
      </w:r>
    </w:p>
    <w:p w14:paraId="344A5251" w14:textId="77777777" w:rsidR="00652876" w:rsidRPr="00614857" w:rsidRDefault="00652876">
      <w:pPr>
        <w:pStyle w:val="Standard"/>
        <w:rPr>
          <w:rFonts w:ascii="Calibri" w:hAnsi="Calibri" w:cs="Calibri"/>
          <w:color w:val="000000"/>
          <w:sz w:val="22"/>
          <w:szCs w:val="22"/>
        </w:rPr>
      </w:pPr>
    </w:p>
    <w:p w14:paraId="2244B835"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If the matter is investigated internally, the LADO will advise the school to seek guidance from their personnel/HR provider in following procedures set out in Part 4 of ‘Keeping Children Safe in Education’ (2026) and the HSCP procedures.</w:t>
      </w:r>
    </w:p>
    <w:p w14:paraId="415B875F" w14:textId="77777777" w:rsidR="00652876" w:rsidRPr="00614857" w:rsidRDefault="00652876">
      <w:pPr>
        <w:pStyle w:val="Standard"/>
        <w:rPr>
          <w:rFonts w:ascii="Calibri" w:hAnsi="Calibri" w:cs="Calibri"/>
          <w:color w:val="000000"/>
          <w:sz w:val="22"/>
          <w:szCs w:val="22"/>
        </w:rPr>
      </w:pPr>
    </w:p>
    <w:p w14:paraId="6F65113D" w14:textId="77777777" w:rsidR="00652876" w:rsidRPr="00614857" w:rsidRDefault="009731EB">
      <w:pPr>
        <w:pStyle w:val="Standard"/>
        <w:rPr>
          <w:rFonts w:ascii="Calibri" w:hAnsi="Calibri" w:cs="Calibri"/>
          <w:sz w:val="22"/>
          <w:szCs w:val="22"/>
        </w:rPr>
      </w:pPr>
      <w:r w:rsidRPr="00614857">
        <w:rPr>
          <w:rFonts w:ascii="Calibri" w:hAnsi="Calibri" w:cs="Calibri"/>
          <w:b/>
          <w:bCs/>
          <w:color w:val="000000"/>
          <w:sz w:val="22"/>
          <w:szCs w:val="22"/>
        </w:rPr>
        <w:t>Supply Staff, trainee teachers and all contracted staff</w:t>
      </w:r>
    </w:p>
    <w:p w14:paraId="1353472D" w14:textId="77777777" w:rsidR="00652876" w:rsidRPr="00614857" w:rsidRDefault="00652876">
      <w:pPr>
        <w:pStyle w:val="Standard"/>
        <w:rPr>
          <w:rFonts w:ascii="Calibri" w:hAnsi="Calibri" w:cs="Calibri"/>
          <w:color w:val="000000"/>
          <w:sz w:val="22"/>
          <w:szCs w:val="22"/>
        </w:rPr>
      </w:pPr>
    </w:p>
    <w:p w14:paraId="7CDE401E" w14:textId="77777777" w:rsidR="00652876" w:rsidRPr="00614857" w:rsidRDefault="009731EB">
      <w:pPr>
        <w:pStyle w:val="Standard"/>
        <w:rPr>
          <w:rFonts w:ascii="Calibri" w:hAnsi="Calibri" w:cs="Calibri"/>
          <w:color w:val="000000"/>
          <w:sz w:val="22"/>
          <w:szCs w:val="22"/>
        </w:rPr>
      </w:pPr>
      <w:r w:rsidRPr="00614857">
        <w:rPr>
          <w:rFonts w:ascii="Calibri" w:hAnsi="Calibri" w:cs="Calibri"/>
          <w:color w:val="000000"/>
          <w:sz w:val="22"/>
          <w:szCs w:val="22"/>
        </w:rPr>
        <w:t>While supply staff, trainee teachers or contracted staff provided by an employment agency or business are not employees of the school, it is still required that the school ensures allegations are dealt with properly and are reported to the LADO.</w:t>
      </w:r>
    </w:p>
    <w:p w14:paraId="754EB6A2" w14:textId="77777777" w:rsidR="00652876" w:rsidRPr="00614857" w:rsidRDefault="00652876">
      <w:pPr>
        <w:pStyle w:val="Standard"/>
        <w:rPr>
          <w:rFonts w:ascii="Calibri" w:hAnsi="Calibri" w:cs="Calibri"/>
          <w:color w:val="000000"/>
          <w:sz w:val="22"/>
          <w:szCs w:val="22"/>
        </w:rPr>
      </w:pPr>
    </w:p>
    <w:p w14:paraId="67C148E1" w14:textId="77777777" w:rsidR="00652876" w:rsidRPr="00614857" w:rsidRDefault="009731EB">
      <w:pPr>
        <w:pStyle w:val="Standard"/>
        <w:rPr>
          <w:rFonts w:ascii="Calibri" w:hAnsi="Calibri" w:cs="Calibri"/>
          <w:color w:val="000000"/>
          <w:sz w:val="22"/>
          <w:szCs w:val="22"/>
        </w:rPr>
      </w:pPr>
      <w:r w:rsidRPr="00614857">
        <w:rPr>
          <w:rFonts w:ascii="Calibri" w:hAnsi="Calibri" w:cs="Calibri"/>
          <w:color w:val="000000"/>
          <w:sz w:val="22"/>
          <w:szCs w:val="22"/>
        </w:rPr>
        <w:t>If the matter requires an internal investigation, this will be carried out by the school in liaison with an HR rep (acting as the employer) from the supply agency, business or teacher training provider.</w:t>
      </w:r>
    </w:p>
    <w:p w14:paraId="7D15CC75" w14:textId="77777777" w:rsidR="00652876" w:rsidRPr="00614857" w:rsidRDefault="00652876">
      <w:pPr>
        <w:pStyle w:val="Standard"/>
        <w:rPr>
          <w:rFonts w:ascii="Calibri" w:hAnsi="Calibri" w:cs="Calibri"/>
          <w:color w:val="000000"/>
          <w:sz w:val="22"/>
          <w:szCs w:val="22"/>
        </w:rPr>
      </w:pPr>
    </w:p>
    <w:p w14:paraId="485193D9" w14:textId="77777777" w:rsidR="00652876" w:rsidRPr="00614857" w:rsidRDefault="009731EB">
      <w:pPr>
        <w:pStyle w:val="Standard"/>
        <w:rPr>
          <w:rFonts w:ascii="Calibri" w:hAnsi="Calibri" w:cs="Calibri"/>
          <w:sz w:val="22"/>
          <w:szCs w:val="22"/>
        </w:rPr>
      </w:pPr>
      <w:r w:rsidRPr="00614857">
        <w:rPr>
          <w:rFonts w:ascii="Calibri" w:hAnsi="Calibri" w:cs="Calibri"/>
          <w:b/>
          <w:color w:val="000000"/>
          <w:sz w:val="22"/>
          <w:szCs w:val="22"/>
        </w:rPr>
        <w:t>Low Level Concerns (LLCs)</w:t>
      </w:r>
    </w:p>
    <w:p w14:paraId="7CA1C2AC" w14:textId="77777777" w:rsidR="00652876" w:rsidRPr="00614857" w:rsidRDefault="00652876">
      <w:pPr>
        <w:pStyle w:val="Standard"/>
        <w:rPr>
          <w:rFonts w:ascii="Calibri" w:hAnsi="Calibri" w:cs="Calibri"/>
          <w:b/>
          <w:color w:val="000000"/>
          <w:sz w:val="22"/>
          <w:szCs w:val="22"/>
        </w:rPr>
      </w:pPr>
    </w:p>
    <w:p w14:paraId="64B62E54"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 xml:space="preserve">The LLC policy is part of the whole school approach to safeguarding. The purpose of the policy is to encourage an open and transparent culture, which enables the school or college to identify concerning, problematic or inappropriate behaviour at an early stage. It should also empower staff to share LLCs with the DSL. LLCs will be managed independently by the school or college under internal procedures.  </w:t>
      </w:r>
    </w:p>
    <w:p w14:paraId="3C1C3172" w14:textId="77777777" w:rsidR="00652876" w:rsidRPr="00614857" w:rsidRDefault="00652876">
      <w:pPr>
        <w:pStyle w:val="Standard"/>
        <w:rPr>
          <w:rFonts w:ascii="Calibri" w:hAnsi="Calibri" w:cs="Calibri"/>
          <w:color w:val="000000"/>
          <w:sz w:val="22"/>
          <w:szCs w:val="22"/>
        </w:rPr>
      </w:pPr>
    </w:p>
    <w:p w14:paraId="20A1AF98"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Examples of LLCs include, but are not limited to: -_</w:t>
      </w:r>
    </w:p>
    <w:p w14:paraId="75DA1123"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being over friendly with children;</w:t>
      </w:r>
    </w:p>
    <w:p w14:paraId="49D07163"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having favourites;</w:t>
      </w:r>
    </w:p>
    <w:p w14:paraId="5C9ABE9A"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humiliating children;</w:t>
      </w:r>
    </w:p>
    <w:p w14:paraId="378EF968"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taking photographs of children on their mobile phone, contrary to school policy;</w:t>
      </w:r>
    </w:p>
    <w:p w14:paraId="0302CDFF"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engaging with a child on a one-to-one basis in a secluded area or behind a closed door;</w:t>
      </w:r>
    </w:p>
    <w:p w14:paraId="1DA5607E" w14:textId="77777777" w:rsidR="00652876" w:rsidRPr="00614857" w:rsidRDefault="009731EB">
      <w:pPr>
        <w:pStyle w:val="ListParagraph"/>
        <w:numPr>
          <w:ilvl w:val="2"/>
          <w:numId w:val="83"/>
        </w:numPr>
        <w:rPr>
          <w:rFonts w:ascii="Calibri" w:hAnsi="Calibri" w:cs="Calibri"/>
        </w:rPr>
      </w:pPr>
      <w:r w:rsidRPr="00614857">
        <w:rPr>
          <w:rFonts w:ascii="Calibri" w:hAnsi="Calibri" w:cs="Calibri"/>
        </w:rPr>
        <w:t>or,</w:t>
      </w:r>
    </w:p>
    <w:p w14:paraId="6C7385BC" w14:textId="77777777" w:rsidR="00652876" w:rsidRPr="00614857" w:rsidRDefault="009731EB">
      <w:pPr>
        <w:pStyle w:val="ListParagraph"/>
        <w:numPr>
          <w:ilvl w:val="0"/>
          <w:numId w:val="83"/>
        </w:numPr>
        <w:rPr>
          <w:rFonts w:ascii="Calibri" w:hAnsi="Calibri" w:cs="Calibri"/>
        </w:rPr>
      </w:pPr>
      <w:r w:rsidRPr="00614857">
        <w:rPr>
          <w:rFonts w:ascii="Calibri" w:hAnsi="Calibri" w:cs="Calibri"/>
        </w:rPr>
        <w:t>using inappropriate sexualised, intimidating or offensive language.</w:t>
      </w:r>
    </w:p>
    <w:p w14:paraId="26DE647A" w14:textId="77777777" w:rsidR="00652876" w:rsidRPr="00614857" w:rsidRDefault="00652876">
      <w:pPr>
        <w:pStyle w:val="Standard"/>
        <w:rPr>
          <w:rFonts w:ascii="Calibri" w:hAnsi="Calibri" w:cs="Calibri"/>
          <w:color w:val="000000"/>
          <w:sz w:val="22"/>
          <w:szCs w:val="22"/>
        </w:rPr>
      </w:pPr>
    </w:p>
    <w:p w14:paraId="3CC15471"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The LLC policy will: -</w:t>
      </w:r>
    </w:p>
    <w:p w14:paraId="5FD14EC3"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Ensure that staff are clear about what constitutes appropriate behaviour, and are confident in distinguishing expected and appropriate behaviour from concerning, problematic or inappropriate behaviour, in themselves and others;</w:t>
      </w:r>
    </w:p>
    <w:p w14:paraId="7BC77543"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lastRenderedPageBreak/>
        <w:t>• Empower staff to share any low-level safeguarding concerns with the DSL</w:t>
      </w:r>
    </w:p>
    <w:p w14:paraId="2DEA9728"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 • Address unprofessional behaviour and support the individual to correct this at an early stage.</w:t>
      </w:r>
    </w:p>
    <w:p w14:paraId="1BB5B146"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Provide a responsive, sensitive and proportionate handling of such concerns when they are raised.</w:t>
      </w:r>
    </w:p>
    <w:p w14:paraId="245E98CF"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Help identify any weakness in the school or colleges safeguarding system.</w:t>
      </w:r>
    </w:p>
    <w:p w14:paraId="5C18F086" w14:textId="77777777" w:rsidR="00652876" w:rsidRPr="00614857" w:rsidRDefault="00652876">
      <w:pPr>
        <w:pStyle w:val="Standard"/>
        <w:rPr>
          <w:rFonts w:ascii="Calibri" w:hAnsi="Calibri" w:cs="Calibri"/>
          <w:color w:val="000000"/>
          <w:sz w:val="22"/>
          <w:szCs w:val="22"/>
        </w:rPr>
      </w:pPr>
    </w:p>
    <w:p w14:paraId="43D02EC7"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In line with the LLC policy: -</w:t>
      </w:r>
    </w:p>
    <w:p w14:paraId="249F69ED" w14:textId="77777777" w:rsidR="00652876" w:rsidRPr="00614857" w:rsidRDefault="009731EB">
      <w:pPr>
        <w:pStyle w:val="ListParagraph"/>
        <w:numPr>
          <w:ilvl w:val="0"/>
          <w:numId w:val="84"/>
        </w:numPr>
        <w:rPr>
          <w:rFonts w:ascii="Calibri" w:hAnsi="Calibri" w:cs="Calibri"/>
        </w:rPr>
      </w:pPr>
      <w:r w:rsidRPr="00614857">
        <w:rPr>
          <w:rFonts w:ascii="Calibri" w:hAnsi="Calibri" w:cs="Calibri"/>
          <w:lang w:eastAsia="en-GB" w:bidi="ar-SA"/>
        </w:rPr>
        <w:t>All LLCs will be shared responsibly with the DSL, recorded in writing and dealt with in an appropriate and timely manner.</w:t>
      </w:r>
    </w:p>
    <w:p w14:paraId="12AF7694" w14:textId="77777777" w:rsidR="00652876" w:rsidRPr="00614857" w:rsidRDefault="009731EB">
      <w:pPr>
        <w:pStyle w:val="ListParagraph"/>
        <w:numPr>
          <w:ilvl w:val="0"/>
          <w:numId w:val="84"/>
        </w:numPr>
        <w:rPr>
          <w:rFonts w:ascii="Calibri" w:hAnsi="Calibri" w:cs="Calibri"/>
        </w:rPr>
      </w:pPr>
      <w:r w:rsidRPr="00614857">
        <w:rPr>
          <w:rFonts w:ascii="Calibri" w:hAnsi="Calibri" w:cs="Calibri"/>
          <w:lang w:eastAsia="en-GB" w:bidi="ar-SA"/>
        </w:rPr>
        <w:t>All LLCs will be reviewed, so that potential patterns of concerning, problematic or inappropriate behaviour can be identified.</w:t>
      </w:r>
    </w:p>
    <w:p w14:paraId="7064B832" w14:textId="77777777" w:rsidR="00652876" w:rsidRPr="00614857" w:rsidRDefault="009731EB">
      <w:pPr>
        <w:pStyle w:val="ListParagraph"/>
        <w:numPr>
          <w:ilvl w:val="0"/>
          <w:numId w:val="84"/>
        </w:numPr>
        <w:rPr>
          <w:rFonts w:ascii="Calibri" w:hAnsi="Calibri" w:cs="Calibri"/>
        </w:rPr>
      </w:pPr>
      <w:r w:rsidRPr="00614857">
        <w:rPr>
          <w:rFonts w:ascii="Calibri" w:hAnsi="Calibri" w:cs="Calibri"/>
          <w:lang w:eastAsia="en-GB" w:bidi="ar-SA"/>
        </w:rPr>
        <w:t xml:space="preserve">If LLCs are found to be escalating and are reaching the harm threshold, a referral will be made to the LADO.     </w:t>
      </w:r>
    </w:p>
    <w:p w14:paraId="62FB4B5A" w14:textId="77777777" w:rsidR="00652876" w:rsidRPr="00614857" w:rsidRDefault="009731EB">
      <w:pPr>
        <w:pStyle w:val="Standard"/>
        <w:rPr>
          <w:rFonts w:ascii="Calibri" w:hAnsi="Calibri" w:cs="Calibri"/>
          <w:sz w:val="22"/>
          <w:szCs w:val="22"/>
        </w:rPr>
      </w:pPr>
      <w:r w:rsidRPr="00614857">
        <w:rPr>
          <w:rFonts w:ascii="Calibri" w:hAnsi="Calibri" w:cs="Calibri"/>
          <w:b/>
          <w:bCs/>
          <w:color w:val="000000"/>
          <w:sz w:val="22"/>
          <w:szCs w:val="22"/>
        </w:rPr>
        <w:t>If there is any doubt about the level at which behaviour needs to be addressed, LADO advice will be taken.</w:t>
      </w:r>
    </w:p>
    <w:p w14:paraId="5D8698D4" w14:textId="77777777" w:rsidR="00652876" w:rsidRPr="00614857" w:rsidRDefault="00652876">
      <w:pPr>
        <w:pStyle w:val="Standard"/>
        <w:rPr>
          <w:rFonts w:ascii="Calibri" w:hAnsi="Calibri" w:cs="Calibri"/>
          <w:color w:val="000000"/>
          <w:sz w:val="22"/>
          <w:szCs w:val="22"/>
        </w:rPr>
      </w:pPr>
    </w:p>
    <w:p w14:paraId="0FA1F4C1" w14:textId="77777777" w:rsidR="00652876" w:rsidRPr="00614857" w:rsidRDefault="00652876">
      <w:pPr>
        <w:pStyle w:val="Standard"/>
        <w:rPr>
          <w:rFonts w:ascii="Calibri" w:hAnsi="Calibri" w:cs="Calibri"/>
          <w:color w:val="000000"/>
          <w:sz w:val="22"/>
          <w:szCs w:val="22"/>
        </w:rPr>
      </w:pPr>
    </w:p>
    <w:p w14:paraId="53374DA1" w14:textId="77777777" w:rsidR="00652876" w:rsidRPr="00614857" w:rsidRDefault="009731EB">
      <w:pPr>
        <w:pStyle w:val="Heading2"/>
        <w:pageBreakBefore/>
        <w:spacing w:before="0"/>
        <w:rPr>
          <w:rFonts w:ascii="Calibri" w:hAnsi="Calibri" w:cs="Calibri"/>
          <w:sz w:val="22"/>
          <w:szCs w:val="22"/>
        </w:rPr>
      </w:pPr>
      <w:bookmarkStart w:id="11" w:name="_Toc203570798"/>
      <w:r w:rsidRPr="00614857">
        <w:rPr>
          <w:rFonts w:ascii="Calibri" w:hAnsi="Calibri" w:cs="Calibri"/>
          <w:color w:val="000000"/>
          <w:sz w:val="22"/>
          <w:szCs w:val="22"/>
        </w:rPr>
        <w:lastRenderedPageBreak/>
        <w:t xml:space="preserve">Annex 6 - </w:t>
      </w:r>
      <w:r w:rsidRPr="00614857">
        <w:rPr>
          <w:rFonts w:ascii="Calibri" w:hAnsi="Calibri" w:cs="Calibri"/>
          <w:sz w:val="22"/>
          <w:szCs w:val="22"/>
        </w:rPr>
        <w:t>Sexual violence and sexual harassment between children in schools and colleges</w:t>
      </w:r>
      <w:bookmarkEnd w:id="11"/>
    </w:p>
    <w:p w14:paraId="0BA9F833" w14:textId="77777777" w:rsidR="00652876" w:rsidRPr="00614857" w:rsidRDefault="00652876">
      <w:pPr>
        <w:pStyle w:val="Standard"/>
        <w:tabs>
          <w:tab w:val="left" w:pos="1418"/>
        </w:tabs>
        <w:ind w:left="709" w:hanging="709"/>
        <w:jc w:val="center"/>
        <w:rPr>
          <w:rFonts w:ascii="Calibri" w:hAnsi="Calibri" w:cs="Calibri"/>
          <w:b/>
          <w:sz w:val="22"/>
          <w:szCs w:val="22"/>
        </w:rPr>
      </w:pPr>
    </w:p>
    <w:p w14:paraId="12A386C9" w14:textId="5E0F5BB1" w:rsidR="00652876" w:rsidRPr="00614857" w:rsidRDefault="009731EB">
      <w:pPr>
        <w:pStyle w:val="Standard"/>
        <w:tabs>
          <w:tab w:val="left" w:pos="1418"/>
        </w:tabs>
        <w:ind w:left="709" w:hanging="709"/>
        <w:jc w:val="center"/>
        <w:rPr>
          <w:rFonts w:ascii="Calibri" w:hAnsi="Calibri" w:cs="Calibri"/>
          <w:sz w:val="22"/>
          <w:szCs w:val="22"/>
        </w:rPr>
      </w:pPr>
      <w:r w:rsidRPr="00614857">
        <w:rPr>
          <w:rFonts w:ascii="Calibri" w:hAnsi="Calibri" w:cs="Calibri"/>
          <w:b/>
          <w:sz w:val="22"/>
          <w:szCs w:val="22"/>
        </w:rPr>
        <w:t>Child on child –</w:t>
      </w:r>
      <w:r w:rsidR="00346660" w:rsidRPr="00614857">
        <w:rPr>
          <w:rFonts w:ascii="Calibri" w:hAnsi="Calibri" w:cs="Calibri"/>
          <w:b/>
          <w:sz w:val="22"/>
          <w:szCs w:val="22"/>
        </w:rPr>
        <w:t xml:space="preserve"> </w:t>
      </w:r>
      <w:r w:rsidRPr="00614857">
        <w:rPr>
          <w:rFonts w:ascii="Calibri" w:hAnsi="Calibri" w:cs="Calibri"/>
          <w:b/>
          <w:sz w:val="22"/>
          <w:szCs w:val="22"/>
        </w:rPr>
        <w:t>Policy.</w:t>
      </w:r>
    </w:p>
    <w:p w14:paraId="267680B9" w14:textId="1E7DA510" w:rsidR="00652876" w:rsidRPr="00614857" w:rsidRDefault="00631113">
      <w:pPr>
        <w:pStyle w:val="Standard"/>
        <w:tabs>
          <w:tab w:val="left" w:pos="1418"/>
        </w:tabs>
        <w:ind w:left="709" w:hanging="709"/>
        <w:jc w:val="center"/>
        <w:rPr>
          <w:rFonts w:ascii="Calibri" w:hAnsi="Calibri" w:cs="Calibri"/>
          <w:sz w:val="22"/>
          <w:szCs w:val="22"/>
        </w:rPr>
      </w:pPr>
      <w:r w:rsidRPr="00614857">
        <w:rPr>
          <w:rFonts w:ascii="Calibri" w:hAnsi="Calibri" w:cs="Calibri"/>
          <w:noProof/>
          <w:sz w:val="22"/>
          <w:szCs w:val="22"/>
        </w:rPr>
        <mc:AlternateContent>
          <mc:Choice Requires="wps">
            <w:drawing>
              <wp:anchor distT="0" distB="0" distL="114300" distR="114300" simplePos="0" relativeHeight="251684352" behindDoc="0" locked="0" layoutInCell="1" allowOverlap="1" wp14:anchorId="442A9000" wp14:editId="1AEDAC6F">
                <wp:simplePos x="0" y="0"/>
                <wp:positionH relativeFrom="column">
                  <wp:posOffset>247650</wp:posOffset>
                </wp:positionH>
                <wp:positionV relativeFrom="paragraph">
                  <wp:posOffset>107315</wp:posOffset>
                </wp:positionV>
                <wp:extent cx="5892165" cy="857250"/>
                <wp:effectExtent l="0" t="0" r="1333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165" cy="857250"/>
                        </a:xfrm>
                        <a:prstGeom prst="rect">
                          <a:avLst/>
                        </a:prstGeom>
                        <a:solidFill>
                          <a:srgbClr val="FFFFFF"/>
                        </a:solidFill>
                        <a:ln w="6345">
                          <a:solidFill>
                            <a:srgbClr val="000000"/>
                          </a:solidFill>
                          <a:prstDash val="solid"/>
                        </a:ln>
                      </wps:spPr>
                      <wps:txbx>
                        <w:txbxContent>
                          <w:p w14:paraId="390334CD" w14:textId="77777777" w:rsidR="00602117" w:rsidRDefault="00602117" w:rsidP="00346660">
                            <w:pPr>
                              <w:pStyle w:val="Footer"/>
                              <w:jc w:val="center"/>
                            </w:pPr>
                            <w:r>
                              <w:rPr>
                                <w:rFonts w:ascii="Arial" w:hAnsi="Arial" w:cs="Arial"/>
                                <w:i/>
                                <w:iCs/>
                              </w:rPr>
                              <w:t xml:space="preserve">HSCP have developed a child-on-child abuse toolkit to provide schools with additional guidance: </w:t>
                            </w:r>
                            <w:hyperlink r:id="rId33" w:history="1">
                              <w:r>
                                <w:t>Child on Child abuse - Hampshire SCP</w:t>
                              </w:r>
                            </w:hyperlink>
                            <w:r>
                              <w:rPr>
                                <w:rFonts w:ascii="Arial" w:hAnsi="Arial" w:cs="Arial"/>
                                <w:i/>
                                <w:iCs/>
                              </w:rPr>
                              <w:t xml:space="preserve"> as well as the child sexual abuse toolkit: </w:t>
                            </w:r>
                            <w:hyperlink r:id="rId34" w:history="1">
                              <w:r>
                                <w:t>Child Sexual Abuse - Hampshire SCP</w:t>
                              </w:r>
                            </w:hyperlink>
                            <w:r>
                              <w:rPr>
                                <w:rFonts w:ascii="Arial" w:hAnsi="Arial" w:cs="Arial"/>
                              </w:rPr>
                              <w:t>.</w:t>
                            </w:r>
                          </w:p>
                          <w:p w14:paraId="4B0D6F58" w14:textId="77777777" w:rsidR="00602117" w:rsidRDefault="00602117"/>
                        </w:txbxContent>
                      </wps:txbx>
                      <wps:bodyPr vert="horz" wrap="square" lIns="91440" tIns="45720" rIns="9144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 w14:anchorId="442A9000" id="Text Box 6" o:spid="_x0000_s1049" type="#_x0000_t202" style="position:absolute;left:0;text-align:left;margin-left:19.5pt;margin-top:8.45pt;width:463.95pt;height: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" strokeweight=".17625mm">
                <v:path arrowok="t"/>
                <v:textbox>
                  <w:txbxContent>
                    <w:p w14:paraId="390334CD" w14:textId="77777777" w:rsidR="00602117" w:rsidRDefault="00602117" w:rsidP="00346660">
                      <w:pPr>
                        <w:pStyle w:val="Footer"/>
                        <w:jc w:val="center"/>
                      </w:pPr>
                      <w:r>
                        <w:rPr>
                          <w:rFonts w:ascii="Arial" w:hAnsi="Arial" w:cs="Arial"/>
                          <w:i/>
                          <w:iCs/>
                        </w:rPr>
                        <w:t xml:space="preserve">HSCP have developed a child-on-child abuse toolkit to provide schools with additional guidance: </w:t>
                      </w:r>
                      <w:hyperlink r:id="rId35" w:history="1">
                        <w:r>
                          <w:t>Child on Child abuse - Hampshire SCP</w:t>
                        </w:r>
                      </w:hyperlink>
                      <w:r>
                        <w:rPr>
                          <w:rFonts w:ascii="Arial" w:hAnsi="Arial" w:cs="Arial"/>
                          <w:i/>
                          <w:iCs/>
                        </w:rPr>
                        <w:t xml:space="preserve"> as well as the child sexual abuse toolkit: </w:t>
                      </w:r>
                      <w:hyperlink r:id="rId36" w:history="1">
                        <w:r>
                          <w:t>Child Sexual Abuse - Hampshire SCP</w:t>
                        </w:r>
                      </w:hyperlink>
                      <w:r>
                        <w:rPr>
                          <w:rFonts w:ascii="Arial" w:hAnsi="Arial" w:cs="Arial"/>
                        </w:rPr>
                        <w:t>.</w:t>
                      </w:r>
                    </w:p>
                    <w:p w14:paraId="4B0D6F58" w14:textId="77777777" w:rsidR="00602117" w:rsidRDefault="00602117"/>
                  </w:txbxContent>
                </v:textbox>
              </v:shape>
            </w:pict>
          </mc:Fallback>
        </mc:AlternateContent>
      </w:r>
    </w:p>
    <w:p w14:paraId="2B34F96C" w14:textId="77777777" w:rsidR="00652876" w:rsidRPr="00614857" w:rsidRDefault="00652876">
      <w:pPr>
        <w:pStyle w:val="Standard"/>
        <w:tabs>
          <w:tab w:val="left" w:pos="1418"/>
        </w:tabs>
        <w:ind w:left="709" w:hanging="709"/>
        <w:jc w:val="center"/>
        <w:rPr>
          <w:rFonts w:ascii="Calibri" w:hAnsi="Calibri" w:cs="Calibri"/>
          <w:b/>
          <w:sz w:val="22"/>
          <w:szCs w:val="22"/>
        </w:rPr>
      </w:pPr>
    </w:p>
    <w:p w14:paraId="2A517143" w14:textId="77777777" w:rsidR="00652876" w:rsidRPr="00614857" w:rsidRDefault="00652876">
      <w:pPr>
        <w:pStyle w:val="Standard"/>
        <w:tabs>
          <w:tab w:val="left" w:pos="1418"/>
        </w:tabs>
        <w:ind w:left="709" w:hanging="709"/>
        <w:rPr>
          <w:rFonts w:ascii="Calibri" w:hAnsi="Calibri" w:cs="Calibri"/>
          <w:b/>
          <w:sz w:val="22"/>
          <w:szCs w:val="22"/>
        </w:rPr>
      </w:pPr>
    </w:p>
    <w:p w14:paraId="1172E6B1" w14:textId="77777777" w:rsidR="00652876" w:rsidRPr="00614857" w:rsidRDefault="00652876">
      <w:pPr>
        <w:pStyle w:val="Standard"/>
        <w:tabs>
          <w:tab w:val="left" w:pos="1418"/>
        </w:tabs>
        <w:ind w:left="709" w:hanging="709"/>
        <w:rPr>
          <w:rFonts w:ascii="Calibri" w:hAnsi="Calibri" w:cs="Calibri"/>
          <w:b/>
          <w:sz w:val="22"/>
          <w:szCs w:val="22"/>
        </w:rPr>
      </w:pPr>
    </w:p>
    <w:p w14:paraId="0008D57E" w14:textId="77777777" w:rsidR="00652876" w:rsidRPr="00614857" w:rsidRDefault="00652876">
      <w:pPr>
        <w:pStyle w:val="Standard"/>
        <w:tabs>
          <w:tab w:val="left" w:pos="1418"/>
        </w:tabs>
        <w:ind w:left="709" w:hanging="709"/>
        <w:rPr>
          <w:rFonts w:ascii="Calibri" w:hAnsi="Calibri" w:cs="Calibri"/>
          <w:b/>
          <w:sz w:val="22"/>
          <w:szCs w:val="22"/>
        </w:rPr>
      </w:pPr>
    </w:p>
    <w:p w14:paraId="6DF2F74C" w14:textId="77777777" w:rsidR="00652876" w:rsidRPr="00614857" w:rsidRDefault="00652876">
      <w:pPr>
        <w:pStyle w:val="Standard"/>
        <w:tabs>
          <w:tab w:val="left" w:pos="1418"/>
        </w:tabs>
        <w:ind w:left="709" w:hanging="709"/>
        <w:rPr>
          <w:rFonts w:ascii="Calibri" w:hAnsi="Calibri" w:cs="Calibri"/>
          <w:b/>
          <w:sz w:val="22"/>
          <w:szCs w:val="22"/>
        </w:rPr>
      </w:pPr>
    </w:p>
    <w:p w14:paraId="1D06051D" w14:textId="77777777" w:rsidR="00652876" w:rsidRPr="00614857" w:rsidRDefault="00652876">
      <w:pPr>
        <w:pStyle w:val="Standard"/>
        <w:tabs>
          <w:tab w:val="left" w:pos="1418"/>
        </w:tabs>
        <w:ind w:left="709" w:hanging="709"/>
        <w:rPr>
          <w:rFonts w:ascii="Calibri" w:hAnsi="Calibri" w:cs="Calibri"/>
          <w:b/>
          <w:sz w:val="22"/>
          <w:szCs w:val="22"/>
        </w:rPr>
      </w:pPr>
    </w:p>
    <w:p w14:paraId="0AFEFD62" w14:textId="77777777" w:rsidR="00652876" w:rsidRPr="00614857" w:rsidRDefault="00652876">
      <w:pPr>
        <w:pStyle w:val="Standard"/>
        <w:tabs>
          <w:tab w:val="left" w:pos="1418"/>
        </w:tabs>
        <w:ind w:left="709" w:hanging="709"/>
        <w:rPr>
          <w:rFonts w:ascii="Calibri" w:hAnsi="Calibri" w:cs="Calibri"/>
          <w:b/>
          <w:sz w:val="22"/>
          <w:szCs w:val="22"/>
        </w:rPr>
      </w:pPr>
    </w:p>
    <w:p w14:paraId="734B55E4" w14:textId="77777777" w:rsidR="00652876" w:rsidRPr="00614857" w:rsidRDefault="00652876">
      <w:pPr>
        <w:pStyle w:val="Standard"/>
        <w:tabs>
          <w:tab w:val="left" w:pos="1418"/>
        </w:tabs>
        <w:ind w:left="709" w:hanging="709"/>
        <w:rPr>
          <w:rFonts w:ascii="Calibri" w:hAnsi="Calibri" w:cs="Calibri"/>
          <w:b/>
          <w:sz w:val="22"/>
          <w:szCs w:val="22"/>
        </w:rPr>
      </w:pPr>
    </w:p>
    <w:p w14:paraId="2C2AFBFF" w14:textId="77777777" w:rsidR="00652876" w:rsidRPr="00614857" w:rsidRDefault="009731EB">
      <w:pPr>
        <w:pStyle w:val="Standard"/>
        <w:tabs>
          <w:tab w:val="left" w:pos="1418"/>
        </w:tabs>
        <w:ind w:left="709" w:hanging="709"/>
        <w:rPr>
          <w:rFonts w:ascii="Calibri" w:hAnsi="Calibri" w:cs="Calibri"/>
          <w:sz w:val="22"/>
          <w:szCs w:val="22"/>
        </w:rPr>
      </w:pPr>
      <w:r w:rsidRPr="00614857">
        <w:rPr>
          <w:rFonts w:ascii="Calibri" w:hAnsi="Calibri" w:cs="Calibri"/>
          <w:b/>
          <w:sz w:val="22"/>
          <w:szCs w:val="22"/>
        </w:rPr>
        <w:t>Context</w:t>
      </w:r>
    </w:p>
    <w:p w14:paraId="08123C55" w14:textId="77777777" w:rsidR="00652876" w:rsidRPr="00614857" w:rsidRDefault="00652876">
      <w:pPr>
        <w:pStyle w:val="Standard"/>
        <w:tabs>
          <w:tab w:val="left" w:pos="1418"/>
        </w:tabs>
        <w:ind w:left="709" w:hanging="709"/>
        <w:rPr>
          <w:rFonts w:ascii="Calibri" w:hAnsi="Calibri" w:cs="Calibri"/>
          <w:b/>
          <w:sz w:val="22"/>
          <w:szCs w:val="22"/>
        </w:rPr>
      </w:pPr>
    </w:p>
    <w:p w14:paraId="3EA1426D"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This policy is about how staff should respond to all signs, reports and concerns of harmful sexual behaviour (HSB), child-on-child sexual violence and sexual harassment, including those that have happened outside of school or college premises, and/or online.  All staff are advised to maintain an attitude of “It could happen here.”</w:t>
      </w:r>
    </w:p>
    <w:p w14:paraId="4B7E1641" w14:textId="77777777" w:rsidR="00652876" w:rsidRPr="00614857" w:rsidRDefault="00652876">
      <w:pPr>
        <w:pStyle w:val="Standard"/>
        <w:tabs>
          <w:tab w:val="left" w:pos="0"/>
        </w:tabs>
        <w:rPr>
          <w:rFonts w:ascii="Calibri" w:hAnsi="Calibri" w:cs="Calibri"/>
          <w:sz w:val="22"/>
          <w:szCs w:val="22"/>
        </w:rPr>
      </w:pPr>
    </w:p>
    <w:p w14:paraId="3F28A078"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Schools and colleges not recognising, acknowledging or understanding the scale of harassment and abuse, and /or downplaying some behaviours relating to abuse can lead to a culture of unacceptable behaviour, misogyny, an unsafe environment and in a worst-case scenario a culture that normalises abuse leading to children accepting it as normal and not coming forward to report it.</w:t>
      </w:r>
    </w:p>
    <w:p w14:paraId="14A0E1CE" w14:textId="77777777" w:rsidR="00652876" w:rsidRPr="00614857" w:rsidRDefault="00652876" w:rsidP="004C0DCF">
      <w:pPr>
        <w:pStyle w:val="Standard"/>
        <w:tabs>
          <w:tab w:val="left" w:pos="0"/>
        </w:tabs>
        <w:rPr>
          <w:rFonts w:ascii="Calibri" w:hAnsi="Calibri" w:cs="Calibri"/>
          <w:sz w:val="22"/>
          <w:szCs w:val="22"/>
        </w:rPr>
      </w:pPr>
    </w:p>
    <w:p w14:paraId="7B0356E0"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Harmful sexual behaviour, sexual violence and sexual harassment can occur between two children of any age and sex. It can also occur through a group of children sexually assaulting or sexually harassing a single child or group of children.</w:t>
      </w:r>
    </w:p>
    <w:p w14:paraId="4A28D4AC" w14:textId="77777777" w:rsidR="00652876" w:rsidRPr="00614857" w:rsidRDefault="00652876">
      <w:pPr>
        <w:pStyle w:val="Standard"/>
        <w:tabs>
          <w:tab w:val="left" w:pos="0"/>
        </w:tabs>
        <w:rPr>
          <w:rFonts w:ascii="Calibri" w:hAnsi="Calibri" w:cs="Calibri"/>
          <w:sz w:val="22"/>
          <w:szCs w:val="22"/>
        </w:rPr>
      </w:pPr>
    </w:p>
    <w:p w14:paraId="1B73A9B9"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 xml:space="preserve">Children who are victims of HSB, sexual violence and sexual harassment will likely find the experience stressful and distressing. This can adversely affect their educational attainment as well as their emotional well-being. HSB, sexual violence and sexual harassment exist on a continuum and may overlap; they can occur online and offline (both physically and verbally) and are never acceptable. It is important that all victims are taken seriously and offered appropriate support. It is also important to recognise that some perpetrators may themselves also be victims and that child-on-child abuse is a safeguarding issue for both the victim and alleged perpetrator.  </w:t>
      </w:r>
    </w:p>
    <w:p w14:paraId="3F42CC83" w14:textId="77777777" w:rsidR="00652876" w:rsidRPr="00614857" w:rsidRDefault="00652876">
      <w:pPr>
        <w:pStyle w:val="Standard"/>
        <w:tabs>
          <w:tab w:val="left" w:pos="0"/>
        </w:tabs>
        <w:rPr>
          <w:rFonts w:ascii="Calibri" w:hAnsi="Calibri" w:cs="Calibri"/>
          <w:sz w:val="22"/>
          <w:szCs w:val="22"/>
        </w:rPr>
      </w:pPr>
    </w:p>
    <w:p w14:paraId="00ACA12C"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Reports of HSB, sexual violence and sexual harassment are extremely complex to manage. It is essential that victims are protected, offered appropriate support and every effort is made to ensure their education is not disrupted. It is also important that other children and young people including school and college staff are supported and protected as appropriate.</w:t>
      </w:r>
    </w:p>
    <w:p w14:paraId="79AFD7D1" w14:textId="77777777" w:rsidR="00652876" w:rsidRPr="00614857" w:rsidRDefault="00652876">
      <w:pPr>
        <w:pStyle w:val="Standard"/>
        <w:tabs>
          <w:tab w:val="left" w:pos="0"/>
        </w:tabs>
        <w:rPr>
          <w:rFonts w:ascii="Calibri" w:hAnsi="Calibri" w:cs="Calibri"/>
          <w:sz w:val="22"/>
          <w:szCs w:val="22"/>
        </w:rPr>
      </w:pPr>
    </w:p>
    <w:p w14:paraId="69F76E07" w14:textId="77777777" w:rsidR="00652876" w:rsidRPr="00614857" w:rsidRDefault="009731EB">
      <w:pPr>
        <w:pStyle w:val="Standard"/>
        <w:tabs>
          <w:tab w:val="left" w:pos="1418"/>
        </w:tabs>
        <w:ind w:left="709" w:hanging="709"/>
        <w:rPr>
          <w:rFonts w:ascii="Calibri" w:hAnsi="Calibri" w:cs="Calibri"/>
          <w:sz w:val="22"/>
          <w:szCs w:val="22"/>
        </w:rPr>
      </w:pPr>
      <w:r w:rsidRPr="00614857">
        <w:rPr>
          <w:rFonts w:ascii="Calibri" w:hAnsi="Calibri" w:cs="Calibri"/>
          <w:b/>
          <w:sz w:val="22"/>
          <w:szCs w:val="22"/>
        </w:rPr>
        <w:t>Policy</w:t>
      </w:r>
    </w:p>
    <w:p w14:paraId="5444E6B9"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 xml:space="preserve">We believe that all children have a right to attend school and learn in a safe environment. Children should be free from harm by adults in the school and by other children.  </w:t>
      </w:r>
    </w:p>
    <w:p w14:paraId="72541B6C" w14:textId="77777777" w:rsidR="00652876" w:rsidRPr="00614857" w:rsidRDefault="00652876">
      <w:pPr>
        <w:pStyle w:val="Standard"/>
        <w:tabs>
          <w:tab w:val="left" w:pos="0"/>
        </w:tabs>
        <w:rPr>
          <w:rFonts w:ascii="Calibri" w:hAnsi="Calibri" w:cs="Calibri"/>
          <w:sz w:val="22"/>
          <w:szCs w:val="22"/>
        </w:rPr>
      </w:pPr>
    </w:p>
    <w:p w14:paraId="1FAD04BC" w14:textId="77777777" w:rsidR="00652876" w:rsidRPr="00614857" w:rsidRDefault="009731EB">
      <w:pPr>
        <w:pStyle w:val="Standard"/>
        <w:tabs>
          <w:tab w:val="left" w:pos="0"/>
        </w:tabs>
        <w:rPr>
          <w:rFonts w:ascii="Calibri" w:hAnsi="Calibri" w:cs="Calibri"/>
          <w:sz w:val="22"/>
          <w:szCs w:val="22"/>
        </w:rPr>
      </w:pPr>
      <w:r w:rsidRPr="00614857">
        <w:rPr>
          <w:rFonts w:ascii="Calibri" w:hAnsi="Calibri" w:cs="Calibri"/>
          <w:sz w:val="22"/>
          <w:szCs w:val="22"/>
        </w:rPr>
        <w:t xml:space="preserve">We recognise that children are capable of abusing their peers and this will be dealt with under our child protection policy and in line with </w:t>
      </w:r>
      <w:proofErr w:type="spellStart"/>
      <w:r w:rsidRPr="00614857">
        <w:rPr>
          <w:rFonts w:ascii="Calibri" w:hAnsi="Calibri" w:cs="Calibri"/>
          <w:sz w:val="22"/>
          <w:szCs w:val="22"/>
        </w:rPr>
        <w:t>KCSiE</w:t>
      </w:r>
      <w:proofErr w:type="spellEnd"/>
      <w:r w:rsidRPr="00614857">
        <w:rPr>
          <w:rFonts w:ascii="Calibri" w:hAnsi="Calibri" w:cs="Calibri"/>
          <w:sz w:val="22"/>
          <w:szCs w:val="22"/>
        </w:rPr>
        <w:t xml:space="preserve"> (2026)</w:t>
      </w:r>
    </w:p>
    <w:p w14:paraId="4B9B5592" w14:textId="77777777" w:rsidR="00652876" w:rsidRPr="00614857" w:rsidRDefault="00652876">
      <w:pPr>
        <w:pStyle w:val="Standard"/>
        <w:tabs>
          <w:tab w:val="left" w:pos="0"/>
        </w:tabs>
        <w:rPr>
          <w:rFonts w:ascii="Calibri" w:hAnsi="Calibri" w:cs="Calibri"/>
          <w:sz w:val="22"/>
          <w:szCs w:val="22"/>
        </w:rPr>
      </w:pPr>
    </w:p>
    <w:p w14:paraId="212EA180" w14:textId="77777777" w:rsidR="00652876" w:rsidRPr="00614857" w:rsidRDefault="009731EB">
      <w:pPr>
        <w:pStyle w:val="Standard"/>
        <w:tabs>
          <w:tab w:val="left" w:pos="0"/>
        </w:tabs>
        <w:spacing w:after="200" w:line="276" w:lineRule="auto"/>
        <w:rPr>
          <w:rFonts w:ascii="Calibri" w:hAnsi="Calibri" w:cs="Calibri"/>
          <w:sz w:val="22"/>
          <w:szCs w:val="22"/>
        </w:rPr>
      </w:pPr>
      <w:r w:rsidRPr="00614857">
        <w:rPr>
          <w:rFonts w:ascii="Calibri" w:hAnsi="Calibri" w:cs="Calibri"/>
          <w:sz w:val="22"/>
          <w:szCs w:val="22"/>
        </w:rPr>
        <w:t>This policy is underpinned by the principle that there is a zero-tolerance approach to sexual violence and sexual harassment.  We are clear that sexual violence and sexual harassment is not acceptable, will never be tolerated and is not an inevitable part of growing up.</w:t>
      </w:r>
    </w:p>
    <w:p w14:paraId="14F66EB7" w14:textId="77777777" w:rsidR="00652876" w:rsidRPr="00614857" w:rsidRDefault="009731EB">
      <w:pPr>
        <w:pStyle w:val="Standard"/>
        <w:tabs>
          <w:tab w:val="left" w:pos="1418"/>
        </w:tabs>
        <w:ind w:left="709" w:hanging="709"/>
        <w:rPr>
          <w:rFonts w:ascii="Calibri" w:hAnsi="Calibri" w:cs="Calibri"/>
          <w:sz w:val="22"/>
          <w:szCs w:val="22"/>
        </w:rPr>
      </w:pPr>
      <w:r w:rsidRPr="00614857">
        <w:rPr>
          <w:rFonts w:ascii="Calibri" w:hAnsi="Calibri" w:cs="Calibri"/>
          <w:sz w:val="22"/>
          <w:szCs w:val="22"/>
        </w:rPr>
        <w:t>We will minimise the risk of child-on-child abuse by: -</w:t>
      </w:r>
    </w:p>
    <w:p w14:paraId="4D021355" w14:textId="77777777" w:rsidR="00652876" w:rsidRPr="00614857" w:rsidRDefault="00652876">
      <w:pPr>
        <w:pStyle w:val="Standard"/>
        <w:tabs>
          <w:tab w:val="left" w:pos="1418"/>
        </w:tabs>
        <w:ind w:left="709" w:hanging="709"/>
        <w:rPr>
          <w:rFonts w:ascii="Calibri" w:hAnsi="Calibri" w:cs="Calibri"/>
          <w:b/>
          <w:sz w:val="22"/>
          <w:szCs w:val="22"/>
        </w:rPr>
      </w:pPr>
    </w:p>
    <w:p w14:paraId="63AC8E33" w14:textId="77777777" w:rsidR="00652876" w:rsidRPr="00614857" w:rsidRDefault="009731EB">
      <w:pPr>
        <w:pStyle w:val="Standard"/>
        <w:tabs>
          <w:tab w:val="left" w:pos="1418"/>
        </w:tabs>
        <w:ind w:left="709" w:hanging="709"/>
        <w:rPr>
          <w:rFonts w:ascii="Calibri" w:hAnsi="Calibri" w:cs="Calibri"/>
          <w:sz w:val="22"/>
          <w:szCs w:val="22"/>
        </w:rPr>
      </w:pPr>
      <w:r w:rsidRPr="00614857">
        <w:rPr>
          <w:rFonts w:ascii="Calibri" w:hAnsi="Calibri" w:cs="Calibri"/>
          <w:b/>
          <w:sz w:val="22"/>
          <w:szCs w:val="22"/>
        </w:rPr>
        <w:t>Prevention:</w:t>
      </w:r>
    </w:p>
    <w:p w14:paraId="6DD83110" w14:textId="77777777" w:rsidR="00652876" w:rsidRPr="00614857" w:rsidRDefault="009731EB">
      <w:pPr>
        <w:pStyle w:val="ListParagraph"/>
        <w:numPr>
          <w:ilvl w:val="0"/>
          <w:numId w:val="85"/>
        </w:numPr>
        <w:tabs>
          <w:tab w:val="left" w:pos="1418"/>
        </w:tabs>
        <w:spacing w:line="276" w:lineRule="auto"/>
        <w:rPr>
          <w:rFonts w:ascii="Calibri" w:hAnsi="Calibri" w:cs="Calibri"/>
        </w:rPr>
      </w:pPr>
      <w:r w:rsidRPr="00614857">
        <w:rPr>
          <w:rFonts w:ascii="Calibri" w:hAnsi="Calibri" w:cs="Calibri"/>
        </w:rPr>
        <w:t>Taking a whole school approach to safeguarding and child protection.</w:t>
      </w:r>
    </w:p>
    <w:p w14:paraId="19DF1A4B" w14:textId="77777777" w:rsidR="00652876" w:rsidRPr="00614857" w:rsidRDefault="009731EB">
      <w:pPr>
        <w:pStyle w:val="ListParagraph"/>
        <w:numPr>
          <w:ilvl w:val="0"/>
          <w:numId w:val="85"/>
        </w:numPr>
        <w:tabs>
          <w:tab w:val="left" w:pos="1418"/>
        </w:tabs>
        <w:spacing w:line="276" w:lineRule="auto"/>
        <w:rPr>
          <w:rFonts w:ascii="Calibri" w:hAnsi="Calibri" w:cs="Calibri"/>
        </w:rPr>
      </w:pPr>
      <w:r w:rsidRPr="00614857">
        <w:rPr>
          <w:rFonts w:ascii="Calibri" w:hAnsi="Calibri" w:cs="Calibri"/>
        </w:rPr>
        <w:lastRenderedPageBreak/>
        <w:t>Providing training to staff.</w:t>
      </w:r>
    </w:p>
    <w:p w14:paraId="1F005CE1" w14:textId="77777777" w:rsidR="00652876" w:rsidRPr="00614857" w:rsidRDefault="009731EB">
      <w:pPr>
        <w:pStyle w:val="ListParagraph"/>
        <w:numPr>
          <w:ilvl w:val="0"/>
          <w:numId w:val="85"/>
        </w:numPr>
        <w:tabs>
          <w:tab w:val="left" w:pos="1418"/>
        </w:tabs>
        <w:spacing w:line="276" w:lineRule="auto"/>
        <w:rPr>
          <w:rFonts w:ascii="Calibri" w:hAnsi="Calibri" w:cs="Calibri"/>
        </w:rPr>
      </w:pPr>
      <w:r w:rsidRPr="00614857">
        <w:rPr>
          <w:rFonts w:ascii="Calibri" w:hAnsi="Calibri" w:cs="Calibri"/>
        </w:rPr>
        <w:t>Providing a clear set of values and standards, underpinned by the school’s behaviour policy and pastoral support system, and by a planned programme of evidence-based content delivered through the curriculum.</w:t>
      </w:r>
    </w:p>
    <w:p w14:paraId="6BF7EEF7" w14:textId="77777777" w:rsidR="00652876" w:rsidRPr="00614857" w:rsidRDefault="009731EB">
      <w:pPr>
        <w:pStyle w:val="ListParagraph"/>
        <w:numPr>
          <w:ilvl w:val="0"/>
          <w:numId w:val="85"/>
        </w:numPr>
        <w:tabs>
          <w:tab w:val="left" w:pos="1418"/>
        </w:tabs>
        <w:spacing w:line="276" w:lineRule="auto"/>
        <w:rPr>
          <w:rFonts w:ascii="Calibri" w:hAnsi="Calibri" w:cs="Calibri"/>
        </w:rPr>
      </w:pPr>
      <w:r w:rsidRPr="00614857">
        <w:rPr>
          <w:rFonts w:ascii="Calibri" w:hAnsi="Calibri" w:cs="Calibri"/>
        </w:rPr>
        <w:t>Engaging with specialist support and interventions.</w:t>
      </w:r>
    </w:p>
    <w:p w14:paraId="219761A8" w14:textId="77777777" w:rsidR="00652876" w:rsidRPr="00614857" w:rsidRDefault="00652876">
      <w:pPr>
        <w:pStyle w:val="ListParagraph"/>
        <w:tabs>
          <w:tab w:val="left" w:pos="1418"/>
        </w:tabs>
        <w:spacing w:line="276" w:lineRule="auto"/>
        <w:ind w:left="709"/>
        <w:rPr>
          <w:rFonts w:ascii="Calibri" w:hAnsi="Calibri" w:cs="Calibri"/>
        </w:rPr>
      </w:pPr>
    </w:p>
    <w:p w14:paraId="478A4179" w14:textId="77777777" w:rsidR="00652876" w:rsidRPr="00614857" w:rsidRDefault="009731EB">
      <w:pPr>
        <w:pStyle w:val="Standard"/>
        <w:tabs>
          <w:tab w:val="left" w:pos="1418"/>
        </w:tabs>
        <w:ind w:left="709" w:hanging="709"/>
        <w:rPr>
          <w:rFonts w:ascii="Calibri" w:hAnsi="Calibri" w:cs="Calibri"/>
          <w:sz w:val="22"/>
          <w:szCs w:val="22"/>
        </w:rPr>
      </w:pPr>
      <w:r w:rsidRPr="00614857">
        <w:rPr>
          <w:rFonts w:ascii="Calibri" w:hAnsi="Calibri" w:cs="Calibri"/>
          <w:b/>
          <w:sz w:val="22"/>
          <w:szCs w:val="22"/>
        </w:rPr>
        <w:t>Responding to reports of HSB, sexual violence and sexual harassment:</w:t>
      </w:r>
    </w:p>
    <w:p w14:paraId="1DFE97D3"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Children making a report of HSB, sexual violence or sexual harassment will be taken seriously, kept safe and be supported.</w:t>
      </w:r>
    </w:p>
    <w:p w14:paraId="4B133D76"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Understanding that our initial response to a report from a child is incredibly important and can encourage or undermine the confidence of victims of HSB, sexual violence and harassment to report or to come forward in the future.</w:t>
      </w:r>
    </w:p>
    <w:p w14:paraId="3C29C078"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If the report includes an online element, staff will be mindful of the Searching, Screening and Confiscation: advice for schools (</w:t>
      </w:r>
      <w:proofErr w:type="spellStart"/>
      <w:r w:rsidRPr="00614857">
        <w:rPr>
          <w:rFonts w:ascii="Calibri" w:hAnsi="Calibri" w:cs="Calibri"/>
        </w:rPr>
        <w:t>DfE</w:t>
      </w:r>
      <w:proofErr w:type="spellEnd"/>
      <w:r w:rsidRPr="00614857">
        <w:rPr>
          <w:rFonts w:ascii="Calibri" w:hAnsi="Calibri" w:cs="Calibri"/>
        </w:rPr>
        <w:t xml:space="preserve"> 2022):</w:t>
      </w:r>
      <w:r w:rsidRPr="00614857">
        <w:rPr>
          <w:rFonts w:ascii="Calibri" w:hAnsi="Calibri" w:cs="Calibri"/>
          <w:lang w:eastAsia="en-GB" w:bidi="ar-SA"/>
        </w:rPr>
        <w:t xml:space="preserve"> </w:t>
      </w:r>
      <w:hyperlink r:id="rId37" w:history="1">
        <w:r w:rsidRPr="00614857">
          <w:rPr>
            <w:rFonts w:ascii="Calibri" w:hAnsi="Calibri" w:cs="Calibri"/>
            <w:color w:val="0000FF"/>
            <w:u w:val="single"/>
            <w:lang w:eastAsia="en-GB" w:bidi="ar-SA"/>
          </w:rPr>
          <w:t>Searching, Screening and Confiscation (publishing.service.gov.uk)</w:t>
        </w:r>
      </w:hyperlink>
      <w:r w:rsidRPr="00614857">
        <w:rPr>
          <w:rFonts w:ascii="Calibri" w:hAnsi="Calibri" w:cs="Calibri"/>
        </w:rPr>
        <w:t xml:space="preserve"> guidance.</w:t>
      </w:r>
    </w:p>
    <w:p w14:paraId="28C984F3"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 xml:space="preserve">Staff taking the report will inform the DSL or their Deputy as soon as practicably possible but at least within 24 hours.     </w:t>
      </w:r>
    </w:p>
    <w:p w14:paraId="55FE3172"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Staff taking a report will never promise confidentiality.</w:t>
      </w:r>
    </w:p>
    <w:p w14:paraId="13BBD415" w14:textId="77777777" w:rsidR="00652876" w:rsidRPr="00614857" w:rsidRDefault="009731EB">
      <w:pPr>
        <w:pStyle w:val="ListParagraph"/>
        <w:numPr>
          <w:ilvl w:val="0"/>
          <w:numId w:val="86"/>
        </w:numPr>
        <w:tabs>
          <w:tab w:val="left" w:pos="1418"/>
        </w:tabs>
        <w:spacing w:line="276" w:lineRule="auto"/>
        <w:rPr>
          <w:rFonts w:ascii="Calibri" w:hAnsi="Calibri" w:cs="Calibri"/>
        </w:rPr>
      </w:pPr>
      <w:r w:rsidRPr="00614857">
        <w:rPr>
          <w:rFonts w:ascii="Calibri" w:hAnsi="Calibri" w:cs="Calibri"/>
        </w:rPr>
        <w:t>Parents or carers will normally be informed (unless this would put the child at greater risk).</w:t>
      </w:r>
    </w:p>
    <w:p w14:paraId="27C3F229" w14:textId="77777777" w:rsidR="00652876" w:rsidRPr="00614857" w:rsidRDefault="009731EB">
      <w:pPr>
        <w:pStyle w:val="ListParagraph"/>
        <w:numPr>
          <w:ilvl w:val="0"/>
          <w:numId w:val="86"/>
        </w:numPr>
        <w:tabs>
          <w:tab w:val="left" w:pos="1418"/>
          <w:tab w:val="left" w:pos="8222"/>
        </w:tabs>
        <w:spacing w:line="276" w:lineRule="auto"/>
        <w:rPr>
          <w:rFonts w:ascii="Calibri" w:hAnsi="Calibri" w:cs="Calibri"/>
        </w:rPr>
      </w:pPr>
      <w:r w:rsidRPr="00614857">
        <w:rPr>
          <w:rFonts w:ascii="Calibri" w:hAnsi="Calibri" w:cs="Calibri"/>
        </w:rPr>
        <w:t>If a child is at risk of harm, is in immediate danger, or has been harmed, a referral will be made to Children’s Social Care (01329 225379).</w:t>
      </w:r>
    </w:p>
    <w:p w14:paraId="232DE224" w14:textId="77777777" w:rsidR="00652876" w:rsidRPr="00614857" w:rsidRDefault="00652876">
      <w:pPr>
        <w:pStyle w:val="Standard"/>
        <w:tabs>
          <w:tab w:val="left" w:pos="1418"/>
          <w:tab w:val="left" w:pos="8222"/>
        </w:tabs>
        <w:ind w:left="709" w:hanging="709"/>
        <w:rPr>
          <w:rFonts w:ascii="Calibri" w:hAnsi="Calibri" w:cs="Calibri"/>
          <w:sz w:val="22"/>
          <w:szCs w:val="22"/>
        </w:rPr>
      </w:pPr>
    </w:p>
    <w:p w14:paraId="3249515A" w14:textId="77777777" w:rsidR="00652876" w:rsidRPr="00614857" w:rsidRDefault="009731EB">
      <w:pPr>
        <w:pStyle w:val="Standard"/>
        <w:tabs>
          <w:tab w:val="left" w:pos="1418"/>
          <w:tab w:val="left" w:pos="8222"/>
        </w:tabs>
        <w:ind w:left="709" w:hanging="709"/>
        <w:rPr>
          <w:rFonts w:ascii="Calibri" w:hAnsi="Calibri" w:cs="Calibri"/>
          <w:sz w:val="22"/>
          <w:szCs w:val="22"/>
        </w:rPr>
      </w:pPr>
      <w:r w:rsidRPr="00614857">
        <w:rPr>
          <w:rFonts w:ascii="Calibri" w:hAnsi="Calibri" w:cs="Calibri"/>
          <w:b/>
          <w:sz w:val="22"/>
          <w:szCs w:val="22"/>
        </w:rPr>
        <w:t>Risk Assessment:</w:t>
      </w:r>
    </w:p>
    <w:p w14:paraId="41C2AE1B" w14:textId="77777777" w:rsidR="00652876" w:rsidRPr="00614857" w:rsidRDefault="009731EB" w:rsidP="004C0DCF">
      <w:pPr>
        <w:tabs>
          <w:tab w:val="left" w:pos="1429"/>
          <w:tab w:val="left" w:pos="8233"/>
        </w:tabs>
        <w:spacing w:line="276" w:lineRule="auto"/>
        <w:ind w:left="360"/>
        <w:rPr>
          <w:rFonts w:ascii="Calibri" w:hAnsi="Calibri" w:cs="Calibri"/>
          <w:sz w:val="22"/>
          <w:szCs w:val="22"/>
        </w:rPr>
      </w:pPr>
      <w:r w:rsidRPr="00614857">
        <w:rPr>
          <w:rFonts w:ascii="Calibri" w:hAnsi="Calibri" w:cs="Calibri"/>
          <w:sz w:val="22"/>
          <w:szCs w:val="22"/>
        </w:rPr>
        <w:t>Following a report of sexual violence, the DSL will carry out an immediate risk and needs assessment. The risk and needs assessment for a report of sexual violence should consider:</w:t>
      </w:r>
    </w:p>
    <w:p w14:paraId="649E156D" w14:textId="77777777" w:rsidR="00652876" w:rsidRPr="00614857" w:rsidRDefault="009731EB">
      <w:pPr>
        <w:pStyle w:val="ListParagraph"/>
        <w:numPr>
          <w:ilvl w:val="0"/>
          <w:numId w:val="87"/>
        </w:numPr>
        <w:tabs>
          <w:tab w:val="left" w:pos="1429"/>
          <w:tab w:val="left" w:pos="8233"/>
        </w:tabs>
        <w:spacing w:line="276" w:lineRule="auto"/>
        <w:rPr>
          <w:rFonts w:ascii="Calibri" w:hAnsi="Calibri" w:cs="Calibri"/>
        </w:rPr>
      </w:pPr>
      <w:r w:rsidRPr="00614857">
        <w:rPr>
          <w:rFonts w:ascii="Calibri" w:hAnsi="Calibri" w:cs="Calibri"/>
        </w:rPr>
        <w:t>The victim’s safety and support needs</w:t>
      </w:r>
    </w:p>
    <w:p w14:paraId="1FA8EBB6" w14:textId="77777777" w:rsidR="00652876" w:rsidRPr="00614857" w:rsidRDefault="009731EB">
      <w:pPr>
        <w:pStyle w:val="ListParagraph"/>
        <w:numPr>
          <w:ilvl w:val="0"/>
          <w:numId w:val="87"/>
        </w:numPr>
        <w:tabs>
          <w:tab w:val="left" w:pos="1429"/>
          <w:tab w:val="left" w:pos="8233"/>
        </w:tabs>
        <w:spacing w:line="276" w:lineRule="auto"/>
        <w:rPr>
          <w:rFonts w:ascii="Calibri" w:hAnsi="Calibri" w:cs="Calibri"/>
        </w:rPr>
      </w:pPr>
      <w:r w:rsidRPr="00614857">
        <w:rPr>
          <w:rFonts w:ascii="Calibri" w:hAnsi="Calibri" w:cs="Calibri"/>
        </w:rPr>
        <w:t xml:space="preserve">The alleged perpetrator, their support needs, and any disciplinary action.  </w:t>
      </w:r>
    </w:p>
    <w:p w14:paraId="2E677B49" w14:textId="77777777" w:rsidR="00652876" w:rsidRPr="00614857" w:rsidRDefault="009731EB">
      <w:pPr>
        <w:pStyle w:val="ListParagraph"/>
        <w:numPr>
          <w:ilvl w:val="0"/>
          <w:numId w:val="87"/>
        </w:numPr>
        <w:tabs>
          <w:tab w:val="left" w:pos="1429"/>
          <w:tab w:val="left" w:pos="8233"/>
        </w:tabs>
        <w:spacing w:line="276" w:lineRule="auto"/>
        <w:rPr>
          <w:rFonts w:ascii="Calibri" w:hAnsi="Calibri" w:cs="Calibri"/>
        </w:rPr>
      </w:pPr>
      <w:r w:rsidRPr="00614857">
        <w:rPr>
          <w:rFonts w:ascii="Calibri" w:hAnsi="Calibri" w:cs="Calibri"/>
        </w:rPr>
        <w:t>All other children at the school.</w:t>
      </w:r>
    </w:p>
    <w:p w14:paraId="52F17503" w14:textId="77777777" w:rsidR="00652876" w:rsidRPr="00614857" w:rsidRDefault="009731EB">
      <w:pPr>
        <w:pStyle w:val="ListParagraph"/>
        <w:numPr>
          <w:ilvl w:val="0"/>
          <w:numId w:val="87"/>
        </w:numPr>
        <w:tabs>
          <w:tab w:val="left" w:pos="1429"/>
          <w:tab w:val="left" w:pos="8233"/>
        </w:tabs>
        <w:spacing w:line="276" w:lineRule="auto"/>
        <w:rPr>
          <w:rFonts w:ascii="Calibri" w:hAnsi="Calibri" w:cs="Calibri"/>
        </w:rPr>
      </w:pPr>
      <w:r w:rsidRPr="00614857">
        <w:rPr>
          <w:rFonts w:ascii="Calibri" w:hAnsi="Calibri" w:cs="Calibri"/>
        </w:rPr>
        <w:t>The location and time of the incident</w:t>
      </w:r>
    </w:p>
    <w:p w14:paraId="1422D799" w14:textId="77777777" w:rsidR="00652876" w:rsidRPr="00614857" w:rsidRDefault="009731EB">
      <w:pPr>
        <w:pStyle w:val="ListParagraph"/>
        <w:numPr>
          <w:ilvl w:val="0"/>
          <w:numId w:val="87"/>
        </w:numPr>
        <w:tabs>
          <w:tab w:val="left" w:pos="1429"/>
          <w:tab w:val="left" w:pos="8233"/>
        </w:tabs>
        <w:spacing w:line="276" w:lineRule="auto"/>
        <w:rPr>
          <w:rFonts w:ascii="Calibri" w:hAnsi="Calibri" w:cs="Calibri"/>
        </w:rPr>
      </w:pPr>
      <w:r w:rsidRPr="00614857">
        <w:rPr>
          <w:rFonts w:ascii="Calibri" w:hAnsi="Calibri" w:cs="Calibri"/>
        </w:rPr>
        <w:t>The victim and the alleged perpetrator sharing classes and space at school.</w:t>
      </w:r>
    </w:p>
    <w:p w14:paraId="17B5C474" w14:textId="77777777" w:rsidR="00652876" w:rsidRPr="00614857" w:rsidRDefault="00652876">
      <w:pPr>
        <w:pStyle w:val="Standard"/>
        <w:tabs>
          <w:tab w:val="left" w:pos="284"/>
          <w:tab w:val="left" w:pos="7513"/>
        </w:tabs>
        <w:rPr>
          <w:rFonts w:ascii="Calibri" w:hAnsi="Calibri" w:cs="Calibri"/>
          <w:sz w:val="22"/>
          <w:szCs w:val="22"/>
        </w:rPr>
      </w:pPr>
    </w:p>
    <w:p w14:paraId="333E4EA3" w14:textId="2CC4882D" w:rsidR="00652876" w:rsidRPr="00614857" w:rsidRDefault="009731EB" w:rsidP="004C0DCF">
      <w:pPr>
        <w:pStyle w:val="Standard"/>
        <w:tabs>
          <w:tab w:val="left" w:pos="1418"/>
          <w:tab w:val="left" w:pos="8222"/>
        </w:tabs>
        <w:ind w:left="709" w:hanging="709"/>
        <w:rPr>
          <w:rFonts w:ascii="Calibri" w:hAnsi="Calibri" w:cs="Calibri"/>
          <w:sz w:val="22"/>
          <w:szCs w:val="22"/>
        </w:rPr>
      </w:pPr>
      <w:r w:rsidRPr="00614857">
        <w:rPr>
          <w:rFonts w:ascii="Calibri" w:hAnsi="Calibri" w:cs="Calibri"/>
          <w:sz w:val="22"/>
          <w:szCs w:val="22"/>
        </w:rPr>
        <w:t>Following a report of HSB or sexual harassment, the DSL will consider the need for</w:t>
      </w:r>
      <w:r w:rsidR="004C0DCF" w:rsidRPr="00614857">
        <w:rPr>
          <w:rFonts w:ascii="Calibri" w:hAnsi="Calibri" w:cs="Calibri"/>
          <w:sz w:val="22"/>
          <w:szCs w:val="22"/>
        </w:rPr>
        <w:t xml:space="preserve"> a risk assessment on a case-by </w:t>
      </w:r>
      <w:r w:rsidRPr="00614857">
        <w:rPr>
          <w:rFonts w:ascii="Calibri" w:hAnsi="Calibri" w:cs="Calibri"/>
          <w:sz w:val="22"/>
          <w:szCs w:val="22"/>
        </w:rPr>
        <w:t>case basis.</w:t>
      </w:r>
    </w:p>
    <w:p w14:paraId="785B9B67" w14:textId="77777777" w:rsidR="00652876" w:rsidRPr="00614857" w:rsidRDefault="00652876">
      <w:pPr>
        <w:pStyle w:val="Standard"/>
        <w:tabs>
          <w:tab w:val="left" w:pos="284"/>
          <w:tab w:val="left" w:pos="7513"/>
        </w:tabs>
        <w:rPr>
          <w:rFonts w:ascii="Calibri" w:hAnsi="Calibri" w:cs="Calibri"/>
          <w:sz w:val="22"/>
          <w:szCs w:val="22"/>
        </w:rPr>
      </w:pPr>
    </w:p>
    <w:p w14:paraId="6D65B69A" w14:textId="77777777" w:rsidR="00652876" w:rsidRPr="00614857" w:rsidRDefault="009731EB">
      <w:pPr>
        <w:pStyle w:val="Standard"/>
        <w:tabs>
          <w:tab w:val="left" w:pos="1418"/>
          <w:tab w:val="left" w:pos="8222"/>
        </w:tabs>
        <w:ind w:left="709" w:hanging="709"/>
        <w:rPr>
          <w:rFonts w:ascii="Calibri" w:hAnsi="Calibri" w:cs="Calibri"/>
          <w:sz w:val="22"/>
          <w:szCs w:val="22"/>
        </w:rPr>
      </w:pPr>
      <w:r w:rsidRPr="00614857">
        <w:rPr>
          <w:rFonts w:ascii="Calibri" w:hAnsi="Calibri" w:cs="Calibri"/>
          <w:sz w:val="22"/>
          <w:szCs w:val="22"/>
        </w:rPr>
        <w:t>Risk and needs assessments will be recorded and kept under review.</w:t>
      </w:r>
    </w:p>
    <w:p w14:paraId="721B1945" w14:textId="77777777" w:rsidR="00652876" w:rsidRPr="00614857" w:rsidRDefault="00652876">
      <w:pPr>
        <w:pStyle w:val="Standard"/>
        <w:tabs>
          <w:tab w:val="left" w:pos="1418"/>
          <w:tab w:val="left" w:pos="8222"/>
        </w:tabs>
        <w:ind w:left="709" w:hanging="709"/>
        <w:rPr>
          <w:rFonts w:ascii="Calibri" w:hAnsi="Calibri" w:cs="Calibri"/>
          <w:sz w:val="22"/>
          <w:szCs w:val="22"/>
        </w:rPr>
      </w:pPr>
    </w:p>
    <w:p w14:paraId="14A5587E" w14:textId="77777777" w:rsidR="00652876" w:rsidRPr="00614857" w:rsidRDefault="009731EB">
      <w:pPr>
        <w:pStyle w:val="Standard"/>
        <w:tabs>
          <w:tab w:val="left" w:pos="7513"/>
        </w:tabs>
        <w:rPr>
          <w:rFonts w:ascii="Calibri" w:hAnsi="Calibri" w:cs="Calibri"/>
          <w:sz w:val="22"/>
          <w:szCs w:val="22"/>
        </w:rPr>
      </w:pPr>
      <w:r w:rsidRPr="00614857">
        <w:rPr>
          <w:rFonts w:ascii="Calibri" w:hAnsi="Calibri" w:cs="Calibri"/>
          <w:sz w:val="22"/>
          <w:szCs w:val="22"/>
        </w:rPr>
        <w:t xml:space="preserve">Where there has been other professional intervention and/or other specialist risk assessment, these professional assessments will be used to inform the school’s approach to supporting and protecting pupils.   </w:t>
      </w:r>
    </w:p>
    <w:p w14:paraId="264086F5" w14:textId="77777777" w:rsidR="00652876" w:rsidRPr="00614857" w:rsidRDefault="00652876">
      <w:pPr>
        <w:pStyle w:val="Standard"/>
        <w:tabs>
          <w:tab w:val="left" w:pos="7513"/>
        </w:tabs>
        <w:rPr>
          <w:rFonts w:ascii="Calibri" w:hAnsi="Calibri" w:cs="Calibri"/>
          <w:sz w:val="22"/>
          <w:szCs w:val="22"/>
        </w:rPr>
      </w:pPr>
    </w:p>
    <w:p w14:paraId="14862CCA" w14:textId="77777777" w:rsidR="00652876" w:rsidRPr="00614857" w:rsidRDefault="009731EB">
      <w:pPr>
        <w:pStyle w:val="Standard"/>
        <w:tabs>
          <w:tab w:val="left" w:pos="1418"/>
          <w:tab w:val="left" w:pos="8222"/>
        </w:tabs>
        <w:ind w:left="709" w:hanging="709"/>
        <w:rPr>
          <w:rFonts w:ascii="Calibri" w:hAnsi="Calibri" w:cs="Calibri"/>
          <w:sz w:val="22"/>
          <w:szCs w:val="22"/>
        </w:rPr>
      </w:pPr>
      <w:r w:rsidRPr="00614857">
        <w:rPr>
          <w:rFonts w:ascii="Calibri" w:hAnsi="Calibri" w:cs="Calibri"/>
          <w:b/>
          <w:sz w:val="22"/>
          <w:szCs w:val="22"/>
        </w:rPr>
        <w:t>Action: The DSL will consider: -</w:t>
      </w:r>
    </w:p>
    <w:p w14:paraId="7A70F54E"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The wishes of the victim regarding how they want to proceed.</w:t>
      </w:r>
    </w:p>
    <w:p w14:paraId="5A7FACD1"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The nature of the alleged incident including whether a crime has been committed and/or whether HSB was displayed.</w:t>
      </w:r>
    </w:p>
    <w:p w14:paraId="6F15B4F3"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Ages of the children/young people involved.</w:t>
      </w:r>
    </w:p>
    <w:p w14:paraId="2ECBC51D"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Developmental stages of the children/young people.</w:t>
      </w:r>
    </w:p>
    <w:p w14:paraId="5A55C6AB"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Any power imbalance between the children/young people.</w:t>
      </w:r>
    </w:p>
    <w:p w14:paraId="27B385DC"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 xml:space="preserve">Any previous incidents.  </w:t>
      </w:r>
    </w:p>
    <w:p w14:paraId="2D230671"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t>On-going risks.</w:t>
      </w:r>
    </w:p>
    <w:p w14:paraId="33BAD566" w14:textId="77777777" w:rsidR="00652876" w:rsidRPr="00614857" w:rsidRDefault="009731EB">
      <w:pPr>
        <w:pStyle w:val="ListParagraph"/>
        <w:numPr>
          <w:ilvl w:val="0"/>
          <w:numId w:val="88"/>
        </w:numPr>
        <w:tabs>
          <w:tab w:val="left" w:pos="1418"/>
          <w:tab w:val="left" w:pos="8222"/>
        </w:tabs>
        <w:spacing w:line="276" w:lineRule="auto"/>
        <w:rPr>
          <w:rFonts w:ascii="Calibri" w:hAnsi="Calibri" w:cs="Calibri"/>
        </w:rPr>
      </w:pPr>
      <w:r w:rsidRPr="00614857">
        <w:rPr>
          <w:rFonts w:ascii="Calibri" w:hAnsi="Calibri" w:cs="Calibri"/>
        </w:rPr>
        <w:lastRenderedPageBreak/>
        <w:t>Other related issues or wider context, including links to child sexual exploitation or child criminal exploitation.</w:t>
      </w:r>
    </w:p>
    <w:p w14:paraId="21997450" w14:textId="77777777" w:rsidR="00652876" w:rsidRPr="00614857" w:rsidRDefault="009731EB">
      <w:pPr>
        <w:pStyle w:val="Standard"/>
        <w:tabs>
          <w:tab w:val="left" w:pos="1418"/>
          <w:tab w:val="left" w:pos="8222"/>
        </w:tabs>
        <w:ind w:left="709" w:hanging="709"/>
        <w:rPr>
          <w:rFonts w:ascii="Calibri" w:hAnsi="Calibri" w:cs="Calibri"/>
          <w:sz w:val="22"/>
          <w:szCs w:val="22"/>
        </w:rPr>
      </w:pPr>
      <w:r w:rsidRPr="00614857">
        <w:rPr>
          <w:rFonts w:ascii="Calibri" w:hAnsi="Calibri" w:cs="Calibri"/>
          <w:b/>
          <w:sz w:val="22"/>
          <w:szCs w:val="22"/>
        </w:rPr>
        <w:t>Options: The DSL will manage the report with the following options: -</w:t>
      </w:r>
    </w:p>
    <w:p w14:paraId="170FD4C4" w14:textId="77777777" w:rsidR="00652876" w:rsidRPr="00614857" w:rsidRDefault="009731EB">
      <w:pPr>
        <w:pStyle w:val="ListParagraph"/>
        <w:numPr>
          <w:ilvl w:val="0"/>
          <w:numId w:val="89"/>
        </w:numPr>
        <w:tabs>
          <w:tab w:val="left" w:pos="1418"/>
          <w:tab w:val="left" w:pos="8222"/>
        </w:tabs>
        <w:spacing w:line="276" w:lineRule="auto"/>
        <w:rPr>
          <w:rFonts w:ascii="Calibri" w:hAnsi="Calibri" w:cs="Calibri"/>
        </w:rPr>
      </w:pPr>
      <w:r w:rsidRPr="00614857">
        <w:rPr>
          <w:rFonts w:ascii="Calibri" w:hAnsi="Calibri" w:cs="Calibri"/>
        </w:rPr>
        <w:t>Manage internally.</w:t>
      </w:r>
    </w:p>
    <w:p w14:paraId="5562236A" w14:textId="77777777" w:rsidR="00652876" w:rsidRPr="00614857" w:rsidRDefault="009731EB">
      <w:pPr>
        <w:pStyle w:val="ListParagraph"/>
        <w:numPr>
          <w:ilvl w:val="0"/>
          <w:numId w:val="89"/>
        </w:numPr>
        <w:tabs>
          <w:tab w:val="left" w:pos="1418"/>
          <w:tab w:val="left" w:pos="8222"/>
        </w:tabs>
        <w:spacing w:line="276" w:lineRule="auto"/>
        <w:rPr>
          <w:rFonts w:ascii="Calibri" w:hAnsi="Calibri" w:cs="Calibri"/>
        </w:rPr>
      </w:pPr>
      <w:r w:rsidRPr="00614857">
        <w:rPr>
          <w:rFonts w:ascii="Calibri" w:hAnsi="Calibri" w:cs="Calibri"/>
        </w:rPr>
        <w:t>Refer for support through community based early help</w:t>
      </w:r>
    </w:p>
    <w:p w14:paraId="30F58CE6" w14:textId="77777777" w:rsidR="00652876" w:rsidRPr="00614857" w:rsidRDefault="009731EB">
      <w:pPr>
        <w:pStyle w:val="ListParagraph"/>
        <w:numPr>
          <w:ilvl w:val="0"/>
          <w:numId w:val="89"/>
        </w:numPr>
        <w:tabs>
          <w:tab w:val="left" w:pos="1418"/>
          <w:tab w:val="left" w:pos="8222"/>
        </w:tabs>
        <w:spacing w:line="276" w:lineRule="auto"/>
        <w:rPr>
          <w:rFonts w:ascii="Calibri" w:hAnsi="Calibri" w:cs="Calibri"/>
        </w:rPr>
      </w:pPr>
      <w:r w:rsidRPr="00614857">
        <w:rPr>
          <w:rFonts w:ascii="Calibri" w:hAnsi="Calibri" w:cs="Calibri"/>
        </w:rPr>
        <w:t>Refer to Children’s Social Care.</w:t>
      </w:r>
    </w:p>
    <w:p w14:paraId="572B22E7" w14:textId="77777777" w:rsidR="00652876" w:rsidRPr="00614857" w:rsidRDefault="009731EB">
      <w:pPr>
        <w:pStyle w:val="ListParagraph"/>
        <w:numPr>
          <w:ilvl w:val="0"/>
          <w:numId w:val="89"/>
        </w:numPr>
        <w:tabs>
          <w:tab w:val="left" w:pos="1418"/>
          <w:tab w:val="left" w:pos="8222"/>
        </w:tabs>
        <w:spacing w:line="276" w:lineRule="auto"/>
        <w:rPr>
          <w:rFonts w:ascii="Calibri" w:hAnsi="Calibri" w:cs="Calibri"/>
        </w:rPr>
      </w:pPr>
      <w:r w:rsidRPr="00614857">
        <w:rPr>
          <w:rFonts w:ascii="Calibri" w:hAnsi="Calibri" w:cs="Calibri"/>
        </w:rPr>
        <w:t>Report to the police (generally in parallel with a referral to Social Care).</w:t>
      </w:r>
      <w:r w:rsidRPr="00614857">
        <w:rPr>
          <w:rFonts w:ascii="Calibri" w:hAnsi="Calibri" w:cs="Calibri"/>
          <w:b/>
        </w:rPr>
        <w:t xml:space="preserve">  </w:t>
      </w:r>
    </w:p>
    <w:p w14:paraId="2CE6DF78" w14:textId="77777777" w:rsidR="00652876" w:rsidRPr="00614857" w:rsidRDefault="009731EB">
      <w:pPr>
        <w:pStyle w:val="Standard"/>
        <w:tabs>
          <w:tab w:val="left" w:pos="1418"/>
          <w:tab w:val="left" w:pos="8222"/>
        </w:tabs>
        <w:ind w:left="709" w:hanging="709"/>
        <w:rPr>
          <w:rFonts w:ascii="Calibri" w:hAnsi="Calibri" w:cs="Calibri"/>
          <w:sz w:val="22"/>
          <w:szCs w:val="22"/>
        </w:rPr>
      </w:pPr>
      <w:r w:rsidRPr="00614857">
        <w:rPr>
          <w:rFonts w:ascii="Calibri" w:hAnsi="Calibri" w:cs="Calibri"/>
          <w:b/>
          <w:sz w:val="22"/>
          <w:szCs w:val="22"/>
        </w:rPr>
        <w:t>Ongoing Response:</w:t>
      </w:r>
    </w:p>
    <w:p w14:paraId="3017D97C"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b/>
          <w:bCs/>
        </w:rPr>
        <w:t xml:space="preserve">All </w:t>
      </w:r>
      <w:r w:rsidRPr="00614857">
        <w:rPr>
          <w:rFonts w:ascii="Calibri" w:hAnsi="Calibri" w:cs="Calibri"/>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1DFF2A30"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The DSL</w:t>
      </w:r>
      <w:r w:rsidRPr="00614857">
        <w:rPr>
          <w:rFonts w:ascii="Calibri" w:hAnsi="Calibri" w:cs="Calibri"/>
          <w:b/>
          <w:bCs/>
        </w:rPr>
        <w:t xml:space="preserve"> </w:t>
      </w:r>
      <w:r w:rsidRPr="00614857">
        <w:rPr>
          <w:rFonts w:ascii="Calibri" w:hAnsi="Calibri" w:cs="Calibri"/>
        </w:rPr>
        <w:t>will keep the risk assessment under review.</w:t>
      </w:r>
    </w:p>
    <w:p w14:paraId="6102397E"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The DSL will manage each report on a case-by-case basis and will keep the risk assessment under review.</w:t>
      </w:r>
    </w:p>
    <w:p w14:paraId="2D64909C"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Where there is a criminal investigation into a rape, assault by penetration or sexual assault, the alleged perpetrator should be removed from any classes they share with the victim during that investigation.</w:t>
      </w:r>
    </w:p>
    <w:p w14:paraId="060C717D"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 xml:space="preserve">The DSL will consider how best to keep the victim and perpetrator apart on school premises and transport where appropriate.   </w:t>
      </w:r>
    </w:p>
    <w:p w14:paraId="266A8075"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and students).</w:t>
      </w:r>
      <w:r w:rsidRPr="00614857">
        <w:rPr>
          <w:rFonts w:ascii="Calibri" w:hAnsi="Calibri" w:cs="Calibri"/>
        </w:rPr>
        <w:tab/>
      </w:r>
    </w:p>
    <w:p w14:paraId="5ECEDD3F"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of keeping the victim and perpetrator in separate classes where possible should be maintained and continued. Consideration would be given to the most appropriate way to manage potential contact on school and college premises and transport. The nature of the conviction or caution and wishes of the victim will be especially important in determining how to proceed in such cases.</w:t>
      </w:r>
    </w:p>
    <w:p w14:paraId="410AA46F"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The victim, alleged perpetrator and other witnesses (children and adults) will receive appropriate support and safeguards on a case-by-case basis.</w:t>
      </w:r>
    </w:p>
    <w:p w14:paraId="50531B67"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 xml:space="preserve">When ongoing support is required by the victim, the victim should be asked whether they would find it helpful to have a designated trusted adult to talk about their needs. The choice of any such adult should be made by the victims (as far as reasonably possible), and this choice should be supported.    </w:t>
      </w:r>
    </w:p>
    <w:p w14:paraId="1F4F1988"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The school will take any disciplinary action against the alleged perpetrator in line with behaviour and discipline in the school.</w:t>
      </w:r>
    </w:p>
    <w:p w14:paraId="38934B73" w14:textId="77777777" w:rsidR="00652876" w:rsidRPr="00614857" w:rsidRDefault="009731EB">
      <w:pPr>
        <w:pStyle w:val="ListParagraph"/>
        <w:numPr>
          <w:ilvl w:val="0"/>
          <w:numId w:val="90"/>
        </w:numPr>
        <w:tabs>
          <w:tab w:val="left" w:pos="1418"/>
          <w:tab w:val="left" w:pos="8222"/>
        </w:tabs>
        <w:spacing w:line="276" w:lineRule="auto"/>
        <w:rPr>
          <w:rFonts w:ascii="Calibri" w:hAnsi="Calibri" w:cs="Calibri"/>
        </w:rPr>
      </w:pPr>
      <w:r w:rsidRPr="00614857">
        <w:rPr>
          <w:rFonts w:ascii="Calibri" w:hAnsi="Calibri" w:cs="Calibri"/>
        </w:rPr>
        <w:t>The school recognises that taking disciplinary action and providing appropriate support are not mutually exclusive actions and will occur at the same time if necessary.</w:t>
      </w:r>
    </w:p>
    <w:p w14:paraId="05C25AD7" w14:textId="77777777" w:rsidR="00652876" w:rsidRPr="00614857" w:rsidRDefault="009731EB">
      <w:pPr>
        <w:pStyle w:val="Standard"/>
        <w:tabs>
          <w:tab w:val="left" w:pos="709"/>
          <w:tab w:val="left" w:pos="7513"/>
        </w:tabs>
        <w:spacing w:line="276" w:lineRule="auto"/>
        <w:rPr>
          <w:rFonts w:ascii="Calibri" w:hAnsi="Calibri" w:cs="Calibri"/>
          <w:sz w:val="22"/>
          <w:szCs w:val="22"/>
        </w:rPr>
      </w:pPr>
      <w:r w:rsidRPr="00614857">
        <w:rPr>
          <w:rFonts w:ascii="Calibri" w:hAnsi="Calibri" w:cs="Calibri"/>
          <w:b/>
          <w:bCs/>
          <w:sz w:val="22"/>
          <w:szCs w:val="22"/>
        </w:rPr>
        <w:t>Unsubstantiated, unfounded, false, or malicious reports</w:t>
      </w:r>
    </w:p>
    <w:p w14:paraId="0C239857" w14:textId="77777777" w:rsidR="00652876" w:rsidRPr="00614857" w:rsidRDefault="00652876">
      <w:pPr>
        <w:pStyle w:val="Standard"/>
        <w:tabs>
          <w:tab w:val="left" w:pos="709"/>
          <w:tab w:val="left" w:pos="7513"/>
        </w:tabs>
        <w:spacing w:line="276" w:lineRule="auto"/>
        <w:rPr>
          <w:rFonts w:ascii="Calibri" w:hAnsi="Calibri" w:cs="Calibri"/>
          <w:sz w:val="22"/>
          <w:szCs w:val="22"/>
        </w:rPr>
      </w:pPr>
    </w:p>
    <w:p w14:paraId="4C97F7DA" w14:textId="77777777" w:rsidR="00652876" w:rsidRPr="00614857" w:rsidRDefault="009731EB">
      <w:pPr>
        <w:pStyle w:val="ListParagraph"/>
        <w:numPr>
          <w:ilvl w:val="0"/>
          <w:numId w:val="91"/>
        </w:numPr>
        <w:tabs>
          <w:tab w:val="left" w:pos="1429"/>
          <w:tab w:val="left" w:pos="8233"/>
        </w:tabs>
        <w:spacing w:line="276" w:lineRule="auto"/>
        <w:rPr>
          <w:rFonts w:ascii="Calibri" w:hAnsi="Calibri" w:cs="Calibri"/>
        </w:rPr>
      </w:pPr>
      <w:r w:rsidRPr="00614857">
        <w:rPr>
          <w:rFonts w:ascii="Calibri" w:hAnsi="Calibri" w:cs="Calibri"/>
        </w:rPr>
        <w:t>If a report is determined to be unsubstantiated, unfounded, false or malicious, the designated safeguarding lead should consider whether the child and/or the person who has made the allegation is in need of help or may have been abused by someone else and whether this is a cry for help. In such circumstances, a referral to children’s social care may be appropriate.</w:t>
      </w:r>
    </w:p>
    <w:p w14:paraId="7D0C5383" w14:textId="77777777" w:rsidR="00652876" w:rsidRPr="00614857" w:rsidRDefault="00652876">
      <w:pPr>
        <w:pStyle w:val="ListParagraph"/>
        <w:tabs>
          <w:tab w:val="left" w:pos="1429"/>
          <w:tab w:val="left" w:pos="8233"/>
        </w:tabs>
        <w:spacing w:line="276" w:lineRule="auto"/>
        <w:rPr>
          <w:rFonts w:ascii="Calibri" w:hAnsi="Calibri" w:cs="Calibri"/>
        </w:rPr>
      </w:pPr>
    </w:p>
    <w:p w14:paraId="5CECC951" w14:textId="77777777" w:rsidR="00652876" w:rsidRPr="00614857" w:rsidRDefault="009731EB">
      <w:pPr>
        <w:pStyle w:val="ListParagraph"/>
        <w:numPr>
          <w:ilvl w:val="0"/>
          <w:numId w:val="91"/>
        </w:numPr>
        <w:tabs>
          <w:tab w:val="left" w:pos="1429"/>
          <w:tab w:val="left" w:pos="8233"/>
        </w:tabs>
        <w:spacing w:line="276" w:lineRule="auto"/>
        <w:rPr>
          <w:rFonts w:ascii="Calibri" w:hAnsi="Calibri" w:cs="Calibri"/>
        </w:rPr>
      </w:pPr>
      <w:r w:rsidRPr="00614857">
        <w:rPr>
          <w:rFonts w:ascii="Calibri" w:hAnsi="Calibri" w:cs="Calibri"/>
        </w:rPr>
        <w:lastRenderedPageBreak/>
        <w:t>If a report is shown to be deliberately invented or malicious, the school or college, should consider whether any disciplinary action is appropriate against the individual who made it as per their own behaviour policy.</w:t>
      </w:r>
    </w:p>
    <w:p w14:paraId="02F404AB" w14:textId="77777777" w:rsidR="00652876" w:rsidRPr="00614857" w:rsidRDefault="00652876">
      <w:pPr>
        <w:pStyle w:val="ListParagraph"/>
        <w:tabs>
          <w:tab w:val="left" w:pos="1429"/>
          <w:tab w:val="left" w:pos="8233"/>
        </w:tabs>
        <w:spacing w:line="276" w:lineRule="auto"/>
        <w:rPr>
          <w:rFonts w:ascii="Calibri" w:hAnsi="Calibri" w:cs="Calibri"/>
        </w:rPr>
      </w:pPr>
    </w:p>
    <w:p w14:paraId="6663B83C" w14:textId="77777777" w:rsidR="00652876" w:rsidRPr="00614857" w:rsidRDefault="009731EB">
      <w:pPr>
        <w:pStyle w:val="ListParagraph"/>
        <w:tabs>
          <w:tab w:val="left" w:pos="709"/>
          <w:tab w:val="left" w:pos="7513"/>
        </w:tabs>
        <w:spacing w:line="276" w:lineRule="auto"/>
        <w:ind w:left="0"/>
        <w:rPr>
          <w:rFonts w:ascii="Calibri" w:hAnsi="Calibri" w:cs="Calibri"/>
        </w:rPr>
      </w:pPr>
      <w:r w:rsidRPr="00614857">
        <w:rPr>
          <w:rFonts w:ascii="Calibri" w:hAnsi="Calibri" w:cs="Calibri"/>
          <w:b/>
        </w:rPr>
        <w:t>Physical Abuse</w:t>
      </w:r>
    </w:p>
    <w:p w14:paraId="1A9FC4C5" w14:textId="77777777" w:rsidR="00652876" w:rsidRPr="00614857" w:rsidRDefault="00652876">
      <w:pPr>
        <w:pStyle w:val="ListParagraph"/>
        <w:tabs>
          <w:tab w:val="left" w:pos="709"/>
          <w:tab w:val="left" w:pos="7513"/>
        </w:tabs>
        <w:spacing w:line="276" w:lineRule="auto"/>
        <w:ind w:left="0"/>
        <w:rPr>
          <w:rFonts w:ascii="Calibri" w:hAnsi="Calibri" w:cs="Calibri"/>
          <w:b/>
        </w:rPr>
      </w:pPr>
    </w:p>
    <w:p w14:paraId="7E4C846B" w14:textId="77777777" w:rsidR="00652876" w:rsidRPr="00614857" w:rsidRDefault="009731EB">
      <w:pPr>
        <w:pStyle w:val="ListParagraph"/>
        <w:tabs>
          <w:tab w:val="left" w:pos="709"/>
          <w:tab w:val="left" w:pos="7513"/>
        </w:tabs>
        <w:spacing w:line="276" w:lineRule="auto"/>
        <w:ind w:left="0"/>
        <w:rPr>
          <w:rFonts w:ascii="Calibri" w:hAnsi="Calibri" w:cs="Calibri"/>
        </w:rPr>
      </w:pPr>
      <w:r w:rsidRPr="00614857">
        <w:rPr>
          <w:rFonts w:ascii="Calibri" w:hAnsi="Calibri" w:cs="Calibri"/>
        </w:rPr>
        <w:t>While a clear focus of child-on-child abuse is linked to sexual abuse and harassment, physical assaults and initiation violence and rituals from pupils to pupils can also be abusive.</w:t>
      </w:r>
    </w:p>
    <w:p w14:paraId="5880E851" w14:textId="77777777" w:rsidR="00652876" w:rsidRPr="00614857" w:rsidRDefault="00652876">
      <w:pPr>
        <w:pStyle w:val="ListParagraph"/>
        <w:tabs>
          <w:tab w:val="left" w:pos="709"/>
          <w:tab w:val="left" w:pos="7513"/>
        </w:tabs>
        <w:spacing w:line="276" w:lineRule="auto"/>
        <w:ind w:left="0"/>
        <w:rPr>
          <w:rFonts w:ascii="Calibri" w:hAnsi="Calibri" w:cs="Calibri"/>
        </w:rPr>
      </w:pPr>
    </w:p>
    <w:p w14:paraId="645D578C" w14:textId="77777777" w:rsidR="00652876" w:rsidRPr="00614857" w:rsidRDefault="009731EB">
      <w:pPr>
        <w:pStyle w:val="ListParagraph"/>
        <w:tabs>
          <w:tab w:val="left" w:pos="709"/>
          <w:tab w:val="left" w:pos="7513"/>
        </w:tabs>
        <w:spacing w:line="276" w:lineRule="auto"/>
        <w:ind w:left="0"/>
        <w:rPr>
          <w:rFonts w:ascii="Calibri" w:hAnsi="Calibri" w:cs="Calibri"/>
        </w:rPr>
      </w:pPr>
      <w:r w:rsidRPr="00614857">
        <w:rPr>
          <w:rFonts w:ascii="Calibri" w:hAnsi="Calibri" w:cs="Calibri"/>
        </w:rPr>
        <w:t>These are equally not tolerated and, if it is believed that a crime has been committed, will be reported to the police.</w:t>
      </w:r>
    </w:p>
    <w:p w14:paraId="6BF473D1" w14:textId="77777777" w:rsidR="00652876" w:rsidRPr="00614857" w:rsidRDefault="00652876">
      <w:pPr>
        <w:pStyle w:val="ListParagraph"/>
        <w:tabs>
          <w:tab w:val="left" w:pos="709"/>
          <w:tab w:val="left" w:pos="7513"/>
        </w:tabs>
        <w:spacing w:line="276" w:lineRule="auto"/>
        <w:ind w:left="0"/>
        <w:rPr>
          <w:rFonts w:ascii="Calibri" w:hAnsi="Calibri" w:cs="Calibri"/>
        </w:rPr>
      </w:pPr>
    </w:p>
    <w:p w14:paraId="1C0C1097" w14:textId="77777777" w:rsidR="00652876" w:rsidRPr="00614857" w:rsidRDefault="009731EB">
      <w:pPr>
        <w:pStyle w:val="ListParagraph"/>
        <w:tabs>
          <w:tab w:val="left" w:pos="709"/>
          <w:tab w:val="left" w:pos="7513"/>
        </w:tabs>
        <w:spacing w:line="276" w:lineRule="auto"/>
        <w:ind w:left="0"/>
        <w:rPr>
          <w:rFonts w:ascii="Calibri" w:hAnsi="Calibri" w:cs="Calibri"/>
        </w:rPr>
      </w:pPr>
      <w:r w:rsidRPr="00614857">
        <w:rPr>
          <w:rFonts w:ascii="Calibri" w:hAnsi="Calibri" w:cs="Calibri"/>
        </w:rPr>
        <w:t>The principles from the anti-bullying policy will be applied in these cases, with recognition that any police investigation will need to take priority.</w:t>
      </w:r>
    </w:p>
    <w:p w14:paraId="15E5277B" w14:textId="77777777" w:rsidR="00652876" w:rsidRPr="00614857" w:rsidRDefault="00652876">
      <w:pPr>
        <w:pStyle w:val="Standard"/>
        <w:tabs>
          <w:tab w:val="left" w:pos="1418"/>
          <w:tab w:val="left" w:pos="8222"/>
        </w:tabs>
        <w:ind w:left="709" w:hanging="709"/>
        <w:rPr>
          <w:rFonts w:ascii="Calibri" w:hAnsi="Calibri" w:cs="Calibri"/>
          <w:sz w:val="22"/>
          <w:szCs w:val="22"/>
        </w:rPr>
      </w:pPr>
    </w:p>
    <w:p w14:paraId="13285D1F" w14:textId="77777777" w:rsidR="00652876" w:rsidRPr="00614857" w:rsidRDefault="00652876">
      <w:pPr>
        <w:pStyle w:val="Standard"/>
        <w:tabs>
          <w:tab w:val="left" w:pos="1418"/>
          <w:tab w:val="left" w:pos="8222"/>
        </w:tabs>
        <w:ind w:left="709" w:hanging="709"/>
        <w:rPr>
          <w:rFonts w:ascii="Calibri" w:hAnsi="Calibri" w:cs="Calibri"/>
          <w:sz w:val="22"/>
          <w:szCs w:val="22"/>
        </w:rPr>
      </w:pPr>
    </w:p>
    <w:p w14:paraId="0E893406" w14:textId="77777777" w:rsidR="00652876" w:rsidRPr="00614857" w:rsidRDefault="009731EB">
      <w:pPr>
        <w:pStyle w:val="Footer"/>
        <w:tabs>
          <w:tab w:val="clear" w:pos="4153"/>
          <w:tab w:val="clear" w:pos="8306"/>
          <w:tab w:val="left" w:pos="1418"/>
          <w:tab w:val="center" w:pos="4862"/>
          <w:tab w:val="right" w:pos="9015"/>
        </w:tabs>
        <w:ind w:left="709" w:hanging="709"/>
        <w:rPr>
          <w:rFonts w:ascii="Calibri" w:hAnsi="Calibri" w:cs="Calibri"/>
          <w:sz w:val="22"/>
          <w:szCs w:val="22"/>
        </w:rPr>
      </w:pPr>
      <w:r w:rsidRPr="00614857">
        <w:rPr>
          <w:rFonts w:ascii="Calibri" w:hAnsi="Calibri" w:cs="Calibri"/>
          <w:sz w:val="22"/>
          <w:szCs w:val="22"/>
        </w:rPr>
        <w:t>References: –</w:t>
      </w:r>
    </w:p>
    <w:p w14:paraId="409D81C7" w14:textId="77777777" w:rsidR="00652876" w:rsidRPr="00614857" w:rsidRDefault="009731EB">
      <w:pPr>
        <w:pStyle w:val="Footer"/>
        <w:tabs>
          <w:tab w:val="clear" w:pos="4153"/>
          <w:tab w:val="clear" w:pos="8306"/>
          <w:tab w:val="left" w:pos="1418"/>
          <w:tab w:val="center" w:pos="4862"/>
          <w:tab w:val="right" w:pos="9015"/>
        </w:tabs>
        <w:ind w:left="709" w:hanging="709"/>
        <w:rPr>
          <w:rFonts w:ascii="Calibri" w:hAnsi="Calibri" w:cs="Calibri"/>
          <w:sz w:val="22"/>
          <w:szCs w:val="22"/>
        </w:rPr>
      </w:pPr>
      <w:proofErr w:type="spellStart"/>
      <w:r w:rsidRPr="00614857">
        <w:rPr>
          <w:rFonts w:ascii="Calibri" w:hAnsi="Calibri" w:cs="Calibri"/>
          <w:sz w:val="22"/>
          <w:szCs w:val="22"/>
        </w:rPr>
        <w:t>KCSiE</w:t>
      </w:r>
      <w:proofErr w:type="spellEnd"/>
      <w:r w:rsidRPr="00614857">
        <w:rPr>
          <w:rFonts w:ascii="Calibri" w:hAnsi="Calibri" w:cs="Calibri"/>
          <w:sz w:val="22"/>
          <w:szCs w:val="22"/>
        </w:rPr>
        <w:t xml:space="preserve"> (</w:t>
      </w:r>
      <w:proofErr w:type="spellStart"/>
      <w:r w:rsidRPr="00614857">
        <w:rPr>
          <w:rFonts w:ascii="Calibri" w:hAnsi="Calibri" w:cs="Calibri"/>
          <w:sz w:val="22"/>
          <w:szCs w:val="22"/>
        </w:rPr>
        <w:t>DfE</w:t>
      </w:r>
      <w:proofErr w:type="spellEnd"/>
      <w:r w:rsidRPr="00614857">
        <w:rPr>
          <w:rFonts w:ascii="Calibri" w:hAnsi="Calibri" w:cs="Calibri"/>
          <w:sz w:val="22"/>
          <w:szCs w:val="22"/>
        </w:rPr>
        <w:t xml:space="preserve"> 2026)</w:t>
      </w:r>
    </w:p>
    <w:p w14:paraId="75888096" w14:textId="77777777" w:rsidR="00652876" w:rsidRPr="00614857" w:rsidRDefault="00652876">
      <w:pPr>
        <w:pStyle w:val="Standard"/>
        <w:rPr>
          <w:rFonts w:ascii="Calibri" w:hAnsi="Calibri" w:cs="Calibri"/>
          <w:color w:val="0A0F4F"/>
          <w:sz w:val="22"/>
          <w:szCs w:val="22"/>
        </w:rPr>
      </w:pPr>
    </w:p>
    <w:p w14:paraId="10B9FDC5" w14:textId="77777777" w:rsidR="00652876" w:rsidRPr="00614857" w:rsidRDefault="00652876">
      <w:pPr>
        <w:pStyle w:val="Standard"/>
        <w:rPr>
          <w:rFonts w:ascii="Calibri" w:hAnsi="Calibri" w:cs="Calibri"/>
          <w:color w:val="0A0F4F"/>
          <w:sz w:val="22"/>
          <w:szCs w:val="22"/>
        </w:rPr>
      </w:pPr>
    </w:p>
    <w:p w14:paraId="4A492B09" w14:textId="77777777" w:rsidR="00652876" w:rsidRPr="00614857" w:rsidRDefault="009731EB">
      <w:pPr>
        <w:pStyle w:val="Heading2"/>
        <w:rPr>
          <w:rFonts w:ascii="Calibri" w:hAnsi="Calibri" w:cs="Calibri"/>
          <w:sz w:val="22"/>
          <w:szCs w:val="22"/>
        </w:rPr>
      </w:pPr>
      <w:bookmarkStart w:id="12" w:name="_Toc203570799"/>
      <w:r w:rsidRPr="00614857">
        <w:rPr>
          <w:rFonts w:ascii="Calibri" w:hAnsi="Calibri" w:cs="Calibri"/>
          <w:sz w:val="22"/>
          <w:szCs w:val="22"/>
        </w:rPr>
        <w:t>Annex 7 - Online Safety</w:t>
      </w:r>
      <w:bookmarkEnd w:id="12"/>
    </w:p>
    <w:p w14:paraId="7404C225" w14:textId="77777777" w:rsidR="00652876" w:rsidRPr="00614857" w:rsidRDefault="00652876">
      <w:pPr>
        <w:pStyle w:val="Standard"/>
        <w:rPr>
          <w:rFonts w:ascii="Calibri" w:hAnsi="Calibri" w:cs="Calibri"/>
          <w:sz w:val="22"/>
          <w:szCs w:val="22"/>
        </w:rPr>
      </w:pPr>
    </w:p>
    <w:p w14:paraId="75990963" w14:textId="76CEC3EA"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As a </w:t>
      </w:r>
      <w:r w:rsidR="00346660" w:rsidRPr="00614857">
        <w:rPr>
          <w:rFonts w:ascii="Calibri" w:hAnsi="Calibri" w:cs="Calibri"/>
          <w:sz w:val="22"/>
          <w:szCs w:val="22"/>
        </w:rPr>
        <w:t>school</w:t>
      </w:r>
      <w:r w:rsidRPr="00614857">
        <w:rPr>
          <w:rFonts w:ascii="Calibri" w:hAnsi="Calibri" w:cs="Calibri"/>
          <w:sz w:val="22"/>
          <w:szCs w:val="22"/>
        </w:rPr>
        <w:t xml:space="preserve"> it is essential that we safeguard children from potentially harmful and inappropriate online material.</w:t>
      </w:r>
    </w:p>
    <w:p w14:paraId="0B0A163A" w14:textId="77777777" w:rsidR="00652876" w:rsidRPr="00614857" w:rsidRDefault="00652876">
      <w:pPr>
        <w:pStyle w:val="Standard"/>
        <w:rPr>
          <w:rFonts w:ascii="Calibri" w:hAnsi="Calibri" w:cs="Calibri"/>
          <w:sz w:val="22"/>
          <w:szCs w:val="22"/>
        </w:rPr>
      </w:pPr>
    </w:p>
    <w:p w14:paraId="1D035AE8"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nudes or semi-nudes, especially around chat groups, and the sharing of abusive images and pornography to those who do not want to receive such content.  </w:t>
      </w:r>
    </w:p>
    <w:p w14:paraId="24C333B9" w14:textId="77777777" w:rsidR="00652876" w:rsidRPr="00614857" w:rsidRDefault="00652876">
      <w:pPr>
        <w:pStyle w:val="Standard"/>
        <w:rPr>
          <w:rFonts w:ascii="Calibri" w:hAnsi="Calibri" w:cs="Calibri"/>
          <w:sz w:val="22"/>
          <w:szCs w:val="22"/>
        </w:rPr>
      </w:pPr>
    </w:p>
    <w:p w14:paraId="40284782" w14:textId="3824DD4B" w:rsidR="00652876" w:rsidRPr="00614857" w:rsidRDefault="009731EB">
      <w:pPr>
        <w:pStyle w:val="Standard"/>
        <w:rPr>
          <w:rFonts w:ascii="Calibri" w:hAnsi="Calibri" w:cs="Calibri"/>
          <w:sz w:val="22"/>
          <w:szCs w:val="22"/>
        </w:rPr>
      </w:pPr>
      <w:r w:rsidRPr="00614857">
        <w:rPr>
          <w:rFonts w:ascii="Calibri" w:hAnsi="Calibri" w:cs="Calibri"/>
          <w:sz w:val="22"/>
          <w:szCs w:val="22"/>
        </w:rPr>
        <w:t>A comprehensive approach to online safety empowers staff to protect and educate pupils, students, and colleagues in their use of technology and establishes the following mechanisms to identify, intervene in, and escalate any concerns where appropriate.</w:t>
      </w:r>
    </w:p>
    <w:p w14:paraId="794A458F" w14:textId="23B47850" w:rsidR="00557E6F" w:rsidRPr="00614857" w:rsidRDefault="00557E6F">
      <w:pPr>
        <w:pStyle w:val="Standard"/>
        <w:rPr>
          <w:rFonts w:ascii="Calibri" w:hAnsi="Calibri" w:cs="Calibri"/>
          <w:sz w:val="22"/>
          <w:szCs w:val="22"/>
        </w:rPr>
      </w:pPr>
    </w:p>
    <w:p w14:paraId="35766768" w14:textId="576C04E1" w:rsidR="00557E6F" w:rsidRPr="00614857" w:rsidRDefault="00557E6F" w:rsidP="00557E6F">
      <w:pPr>
        <w:rPr>
          <w:rFonts w:ascii="Calibri" w:hAnsi="Calibri" w:cstheme="minorHAnsi"/>
          <w:sz w:val="22"/>
          <w:szCs w:val="22"/>
        </w:rPr>
      </w:pPr>
      <w:r w:rsidRPr="00614857">
        <w:rPr>
          <w:rFonts w:ascii="Calibri" w:hAnsi="Calibri" w:cstheme="minorHAnsi"/>
          <w:sz w:val="22"/>
          <w:szCs w:val="22"/>
        </w:rPr>
        <w:t xml:space="preserve">At St John the Baptist Primary, it is essential that we safeguard children from potentially harmful and inappropriate online material. </w:t>
      </w:r>
    </w:p>
    <w:p w14:paraId="1A69D48E" w14:textId="77777777" w:rsidR="00557E6F" w:rsidRPr="00614857" w:rsidRDefault="00557E6F" w:rsidP="00557E6F">
      <w:pPr>
        <w:rPr>
          <w:rFonts w:ascii="Calibri" w:hAnsi="Calibri" w:cstheme="minorHAnsi"/>
          <w:sz w:val="22"/>
          <w:szCs w:val="22"/>
        </w:rPr>
      </w:pPr>
    </w:p>
    <w:p w14:paraId="690C01E8" w14:textId="77777777" w:rsidR="00557E6F" w:rsidRPr="00614857" w:rsidRDefault="00557E6F" w:rsidP="00557E6F">
      <w:pPr>
        <w:rPr>
          <w:rFonts w:ascii="Calibri" w:hAnsi="Calibri" w:cstheme="minorHAnsi"/>
          <w:sz w:val="22"/>
          <w:szCs w:val="22"/>
        </w:rPr>
      </w:pPr>
      <w:r w:rsidRPr="00614857">
        <w:rPr>
          <w:rFonts w:ascii="Calibri" w:hAnsi="Calibri" w:cstheme="minorHAnsi"/>
          <w:sz w:val="22"/>
          <w:szCs w:val="22"/>
        </w:rPr>
        <w:t xml:space="preserve">A comprehensive approach to online safety empowers staff to protect and educate pupils, students, and colleagues in their use of technology and establishes the following mechanisms to identify, intervene in, and escalate any concerns where appropriate. </w:t>
      </w:r>
    </w:p>
    <w:p w14:paraId="0CB21593" w14:textId="405F49E0" w:rsidR="00557E6F" w:rsidRPr="00614857" w:rsidRDefault="00557E6F" w:rsidP="00557E6F">
      <w:pPr>
        <w:widowControl/>
        <w:numPr>
          <w:ilvl w:val="0"/>
          <w:numId w:val="112"/>
        </w:numPr>
        <w:suppressAutoHyphens w:val="0"/>
        <w:autoSpaceDN/>
        <w:ind w:left="360"/>
        <w:rPr>
          <w:rFonts w:ascii="Calibri" w:hAnsi="Calibri" w:cstheme="minorHAnsi"/>
          <w:color w:val="000000"/>
          <w:sz w:val="22"/>
          <w:szCs w:val="22"/>
        </w:rPr>
      </w:pPr>
      <w:r w:rsidRPr="00614857">
        <w:rPr>
          <w:rFonts w:ascii="Calibri" w:hAnsi="Calibri" w:cstheme="minorHAnsi"/>
          <w:color w:val="000000"/>
          <w:sz w:val="22"/>
          <w:szCs w:val="22"/>
        </w:rPr>
        <w:t>Our PDL and computing curriculum teaches about online safety </w:t>
      </w:r>
    </w:p>
    <w:p w14:paraId="26F25849" w14:textId="77777777" w:rsidR="00557E6F" w:rsidRPr="00614857" w:rsidRDefault="00557E6F" w:rsidP="00557E6F">
      <w:pPr>
        <w:widowControl/>
        <w:numPr>
          <w:ilvl w:val="0"/>
          <w:numId w:val="112"/>
        </w:numPr>
        <w:suppressAutoHyphens w:val="0"/>
        <w:autoSpaceDN/>
        <w:ind w:left="360"/>
        <w:rPr>
          <w:rFonts w:ascii="Calibri" w:hAnsi="Calibri" w:cstheme="minorHAnsi"/>
          <w:color w:val="000000"/>
          <w:sz w:val="22"/>
          <w:szCs w:val="22"/>
        </w:rPr>
      </w:pPr>
      <w:r w:rsidRPr="00614857">
        <w:rPr>
          <w:rFonts w:ascii="Calibri" w:hAnsi="Calibri" w:cstheme="minorHAnsi"/>
          <w:color w:val="000000"/>
          <w:sz w:val="22"/>
          <w:szCs w:val="22"/>
        </w:rPr>
        <w:t>Pastoral support is in place to support any child experiencing online issues </w:t>
      </w:r>
    </w:p>
    <w:p w14:paraId="3A319E9E" w14:textId="77777777" w:rsidR="00557E6F" w:rsidRPr="00614857" w:rsidRDefault="00557E6F" w:rsidP="00557E6F">
      <w:pPr>
        <w:widowControl/>
        <w:numPr>
          <w:ilvl w:val="0"/>
          <w:numId w:val="112"/>
        </w:numPr>
        <w:suppressAutoHyphens w:val="0"/>
        <w:autoSpaceDN/>
        <w:ind w:left="360"/>
        <w:rPr>
          <w:rFonts w:ascii="Calibri" w:hAnsi="Calibri" w:cstheme="minorHAnsi"/>
          <w:color w:val="000000"/>
          <w:sz w:val="22"/>
          <w:szCs w:val="22"/>
        </w:rPr>
      </w:pPr>
      <w:r w:rsidRPr="00614857">
        <w:rPr>
          <w:rFonts w:ascii="Calibri" w:hAnsi="Calibri" w:cstheme="minorHAnsi"/>
          <w:color w:val="000000"/>
          <w:sz w:val="22"/>
          <w:szCs w:val="22"/>
        </w:rPr>
        <w:t xml:space="preserve">Web filtering is in place at school to ensure pupils access to inappropriate online material is </w:t>
      </w:r>
      <w:proofErr w:type="spellStart"/>
      <w:r w:rsidRPr="00614857">
        <w:rPr>
          <w:rFonts w:ascii="Calibri" w:hAnsi="Calibri" w:cstheme="minorHAnsi"/>
          <w:color w:val="000000"/>
          <w:sz w:val="22"/>
          <w:szCs w:val="22"/>
        </w:rPr>
        <w:t>minimised</w:t>
      </w:r>
      <w:proofErr w:type="spellEnd"/>
    </w:p>
    <w:p w14:paraId="1C9EF2C9" w14:textId="77777777" w:rsidR="00557E6F" w:rsidRPr="00614857" w:rsidRDefault="00557E6F" w:rsidP="00557E6F">
      <w:pPr>
        <w:widowControl/>
        <w:numPr>
          <w:ilvl w:val="0"/>
          <w:numId w:val="112"/>
        </w:numPr>
        <w:suppressAutoHyphens w:val="0"/>
        <w:autoSpaceDN/>
        <w:ind w:left="360"/>
        <w:rPr>
          <w:rFonts w:ascii="Calibri" w:hAnsi="Calibri" w:cstheme="minorHAnsi"/>
          <w:color w:val="000000"/>
          <w:sz w:val="22"/>
          <w:szCs w:val="22"/>
        </w:rPr>
      </w:pPr>
      <w:r w:rsidRPr="00614857">
        <w:rPr>
          <w:rFonts w:ascii="Calibri" w:hAnsi="Calibri" w:cstheme="minorHAnsi"/>
          <w:color w:val="000000"/>
          <w:sz w:val="22"/>
          <w:szCs w:val="22"/>
        </w:rPr>
        <w:t>Information is regularly shared with families regarding online safety and parent control facilities </w:t>
      </w:r>
    </w:p>
    <w:p w14:paraId="18D4C544" w14:textId="77777777" w:rsidR="00557E6F" w:rsidRPr="00614857" w:rsidRDefault="00557E6F" w:rsidP="00557E6F">
      <w:pPr>
        <w:widowControl/>
        <w:numPr>
          <w:ilvl w:val="0"/>
          <w:numId w:val="112"/>
        </w:numPr>
        <w:suppressAutoHyphens w:val="0"/>
        <w:autoSpaceDN/>
        <w:ind w:left="360"/>
        <w:rPr>
          <w:rFonts w:ascii="Calibri" w:hAnsi="Calibri" w:cstheme="minorHAnsi"/>
          <w:color w:val="000000"/>
          <w:sz w:val="22"/>
          <w:szCs w:val="22"/>
        </w:rPr>
      </w:pPr>
      <w:r w:rsidRPr="00614857">
        <w:rPr>
          <w:rFonts w:ascii="Calibri" w:hAnsi="Calibri" w:cstheme="minorHAnsi"/>
          <w:color w:val="000000"/>
          <w:sz w:val="22"/>
          <w:szCs w:val="22"/>
        </w:rPr>
        <w:t xml:space="preserve">Staff receive regular updates regarding online safety and current issues/themes/trends </w:t>
      </w:r>
    </w:p>
    <w:p w14:paraId="35A076AE" w14:textId="77777777" w:rsidR="00557E6F" w:rsidRPr="00614857" w:rsidRDefault="00557E6F" w:rsidP="00557E6F">
      <w:pPr>
        <w:rPr>
          <w:rFonts w:ascii="Calibri" w:hAnsi="Calibri" w:cstheme="minorHAnsi"/>
          <w:sz w:val="22"/>
          <w:szCs w:val="22"/>
        </w:rPr>
      </w:pPr>
    </w:p>
    <w:p w14:paraId="5D784E62" w14:textId="77777777" w:rsidR="00557E6F" w:rsidRPr="00614857" w:rsidRDefault="00557E6F">
      <w:pPr>
        <w:pStyle w:val="Standard"/>
        <w:rPr>
          <w:rFonts w:ascii="Calibri" w:hAnsi="Calibri" w:cs="Calibri"/>
          <w:sz w:val="22"/>
          <w:szCs w:val="22"/>
        </w:rPr>
      </w:pPr>
    </w:p>
    <w:p w14:paraId="644C17E6"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The breadth of issues classified within online safety is considerable, but can be categorised into four areas of risk:</w:t>
      </w:r>
    </w:p>
    <w:p w14:paraId="563DABF1" w14:textId="77777777" w:rsidR="00652876" w:rsidRPr="00614857" w:rsidRDefault="00652876">
      <w:pPr>
        <w:pStyle w:val="Standard"/>
        <w:rPr>
          <w:rFonts w:ascii="Calibri" w:hAnsi="Calibri" w:cs="Calibri"/>
          <w:sz w:val="22"/>
          <w:szCs w:val="22"/>
        </w:rPr>
      </w:pPr>
    </w:p>
    <w:p w14:paraId="16FA3124" w14:textId="77777777" w:rsidR="00652876" w:rsidRPr="00614857" w:rsidRDefault="009731EB">
      <w:pPr>
        <w:pStyle w:val="Standard"/>
        <w:ind w:left="720"/>
        <w:rPr>
          <w:rFonts w:ascii="Calibri" w:hAnsi="Calibri" w:cs="Calibri"/>
          <w:sz w:val="22"/>
          <w:szCs w:val="22"/>
        </w:rPr>
      </w:pPr>
      <w:r w:rsidRPr="00614857">
        <w:rPr>
          <w:rFonts w:ascii="Calibri" w:hAnsi="Calibri" w:cs="Calibri"/>
          <w:sz w:val="22"/>
          <w:szCs w:val="22"/>
        </w:rPr>
        <w:t xml:space="preserve">• </w:t>
      </w:r>
      <w:r w:rsidRPr="00614857">
        <w:rPr>
          <w:rFonts w:ascii="Calibri" w:hAnsi="Calibri" w:cs="Calibri"/>
          <w:b/>
          <w:bCs/>
          <w:sz w:val="22"/>
          <w:szCs w:val="22"/>
        </w:rPr>
        <w:t>content</w:t>
      </w:r>
      <w:r w:rsidRPr="00614857">
        <w:rPr>
          <w:rFonts w:ascii="Calibri" w:hAnsi="Calibri" w:cs="Calibri"/>
          <w:sz w:val="22"/>
          <w:szCs w:val="22"/>
        </w:rPr>
        <w:t>: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173BFDD5" w14:textId="77777777" w:rsidR="00652876" w:rsidRPr="00614857" w:rsidRDefault="00652876">
      <w:pPr>
        <w:pStyle w:val="Standard"/>
        <w:ind w:left="720"/>
        <w:rPr>
          <w:rFonts w:ascii="Calibri" w:hAnsi="Calibri" w:cs="Calibri"/>
          <w:sz w:val="22"/>
          <w:szCs w:val="22"/>
        </w:rPr>
      </w:pPr>
    </w:p>
    <w:p w14:paraId="7385A05A" w14:textId="77777777" w:rsidR="00652876" w:rsidRPr="00614857" w:rsidRDefault="009731EB">
      <w:pPr>
        <w:pStyle w:val="Standard"/>
        <w:ind w:left="720"/>
        <w:rPr>
          <w:rFonts w:ascii="Calibri" w:hAnsi="Calibri" w:cs="Calibri"/>
          <w:sz w:val="22"/>
          <w:szCs w:val="22"/>
        </w:rPr>
      </w:pPr>
      <w:r w:rsidRPr="00614857">
        <w:rPr>
          <w:rFonts w:ascii="Calibri" w:hAnsi="Calibri" w:cs="Calibri"/>
          <w:sz w:val="22"/>
          <w:szCs w:val="22"/>
        </w:rPr>
        <w:lastRenderedPageBreak/>
        <w:t xml:space="preserve">• </w:t>
      </w:r>
      <w:r w:rsidRPr="00614857">
        <w:rPr>
          <w:rFonts w:ascii="Calibri" w:hAnsi="Calibri" w:cs="Calibri"/>
          <w:b/>
          <w:bCs/>
          <w:sz w:val="22"/>
          <w:szCs w:val="22"/>
        </w:rPr>
        <w:t>contact</w:t>
      </w:r>
      <w:r w:rsidRPr="00614857">
        <w:rPr>
          <w:rFonts w:ascii="Calibri" w:hAnsi="Calibri" w:cs="Calibri"/>
          <w:sz w:val="22"/>
          <w:szCs w:val="22"/>
        </w:rPr>
        <w: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6865A3F0" w14:textId="77777777" w:rsidR="00652876" w:rsidRPr="00614857" w:rsidRDefault="00652876">
      <w:pPr>
        <w:pStyle w:val="Standard"/>
        <w:ind w:left="720"/>
        <w:rPr>
          <w:rFonts w:ascii="Calibri" w:hAnsi="Calibri" w:cs="Calibri"/>
          <w:sz w:val="22"/>
          <w:szCs w:val="22"/>
        </w:rPr>
      </w:pPr>
    </w:p>
    <w:p w14:paraId="1E4F2926" w14:textId="77777777" w:rsidR="00652876" w:rsidRPr="00614857" w:rsidRDefault="009731EB">
      <w:pPr>
        <w:pStyle w:val="Standard"/>
        <w:ind w:left="720"/>
        <w:rPr>
          <w:rFonts w:ascii="Calibri" w:hAnsi="Calibri" w:cs="Calibri"/>
          <w:sz w:val="22"/>
          <w:szCs w:val="22"/>
        </w:rPr>
      </w:pPr>
      <w:r w:rsidRPr="00614857">
        <w:rPr>
          <w:rFonts w:ascii="Calibri" w:hAnsi="Calibri" w:cs="Calibri"/>
          <w:sz w:val="22"/>
          <w:szCs w:val="22"/>
        </w:rPr>
        <w:t xml:space="preserve">• </w:t>
      </w:r>
      <w:r w:rsidRPr="00614857">
        <w:rPr>
          <w:rFonts w:ascii="Calibri" w:hAnsi="Calibri" w:cs="Calibri"/>
          <w:b/>
          <w:bCs/>
          <w:sz w:val="22"/>
          <w:szCs w:val="22"/>
        </w:rPr>
        <w:t>conduct</w:t>
      </w:r>
      <w:r w:rsidRPr="00614857">
        <w:rPr>
          <w:rFonts w:ascii="Calibri" w:hAnsi="Calibri" w:cs="Calibri"/>
          <w:sz w:val="22"/>
          <w:szCs w:val="22"/>
        </w:rPr>
        <w:t>: personal online behaviour that increases the likelihood of, or causes, harm; for example, making, sending and receiving explicit images (e.g. consensual and non-consensual sharing of nudes and semi-nudes and/or pornography) including those generated using AI, and online bullying; and</w:t>
      </w:r>
    </w:p>
    <w:p w14:paraId="5DEA4D0D" w14:textId="77777777" w:rsidR="00652876" w:rsidRPr="00614857" w:rsidRDefault="00652876">
      <w:pPr>
        <w:pStyle w:val="Standard"/>
        <w:ind w:left="720"/>
        <w:rPr>
          <w:rFonts w:ascii="Calibri" w:hAnsi="Calibri" w:cs="Calibri"/>
          <w:sz w:val="22"/>
          <w:szCs w:val="22"/>
        </w:rPr>
      </w:pPr>
    </w:p>
    <w:p w14:paraId="009AD90C" w14:textId="77777777" w:rsidR="00652876" w:rsidRPr="00614857" w:rsidRDefault="009731EB">
      <w:pPr>
        <w:pStyle w:val="Standard"/>
        <w:ind w:left="720"/>
        <w:rPr>
          <w:rFonts w:ascii="Calibri" w:hAnsi="Calibri" w:cs="Calibri"/>
          <w:sz w:val="22"/>
          <w:szCs w:val="22"/>
        </w:rPr>
      </w:pPr>
      <w:r w:rsidRPr="00614857">
        <w:rPr>
          <w:rFonts w:ascii="Calibri" w:hAnsi="Calibri" w:cs="Calibri"/>
          <w:sz w:val="22"/>
          <w:szCs w:val="22"/>
        </w:rPr>
        <w:t xml:space="preserve">• </w:t>
      </w:r>
      <w:r w:rsidRPr="00614857">
        <w:rPr>
          <w:rFonts w:ascii="Calibri" w:hAnsi="Calibri" w:cs="Calibri"/>
          <w:b/>
          <w:bCs/>
          <w:sz w:val="22"/>
          <w:szCs w:val="22"/>
        </w:rPr>
        <w:t>commerce</w:t>
      </w:r>
      <w:r w:rsidRPr="00614857">
        <w:rPr>
          <w:rFonts w:ascii="Calibri" w:hAnsi="Calibri" w:cs="Calibri"/>
          <w:sz w:val="22"/>
          <w:szCs w:val="22"/>
        </w:rPr>
        <w:t xml:space="preserve"> - risks such as online gambling, inappropriate advertising, phishing and or financial scams. If we feel pupils, students or staff are at risk, we will report it to the Anti-Phishing Working Group (</w:t>
      </w:r>
      <w:hyperlink r:id="rId38" w:history="1">
        <w:r w:rsidRPr="00614857">
          <w:rPr>
            <w:rStyle w:val="Internetlink"/>
            <w:rFonts w:ascii="Calibri" w:hAnsi="Calibri" w:cs="Calibri"/>
            <w:sz w:val="22"/>
            <w:szCs w:val="22"/>
          </w:rPr>
          <w:t>https://apwg.org/</w:t>
        </w:r>
      </w:hyperlink>
      <w:r w:rsidRPr="00614857">
        <w:rPr>
          <w:rFonts w:ascii="Calibri" w:hAnsi="Calibri" w:cs="Calibri"/>
          <w:sz w:val="22"/>
          <w:szCs w:val="22"/>
        </w:rPr>
        <w:t>).</w:t>
      </w:r>
    </w:p>
    <w:p w14:paraId="4F85555C" w14:textId="77777777" w:rsidR="00652876" w:rsidRPr="00614857" w:rsidRDefault="00652876">
      <w:pPr>
        <w:pStyle w:val="Standard"/>
        <w:rPr>
          <w:rFonts w:ascii="Calibri" w:hAnsi="Calibri" w:cs="Calibri"/>
          <w:sz w:val="22"/>
          <w:szCs w:val="22"/>
        </w:rPr>
      </w:pPr>
    </w:p>
    <w:p w14:paraId="49288682"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We ensure that online safety is a running and interrelated theme when devising and implementing our whole school approach to safeguarding and related policies and procedures.</w:t>
      </w:r>
    </w:p>
    <w:p w14:paraId="32BD1799" w14:textId="77777777" w:rsidR="00652876" w:rsidRPr="00614857" w:rsidRDefault="00652876">
      <w:pPr>
        <w:pStyle w:val="Standard"/>
        <w:rPr>
          <w:rFonts w:ascii="Calibri" w:hAnsi="Calibri" w:cs="Calibri"/>
          <w:sz w:val="22"/>
          <w:szCs w:val="22"/>
        </w:rPr>
      </w:pPr>
    </w:p>
    <w:p w14:paraId="1B3F116A" w14:textId="7ACFAB55"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We understand the </w:t>
      </w:r>
      <w:proofErr w:type="spellStart"/>
      <w:r w:rsidRPr="00614857">
        <w:rPr>
          <w:rFonts w:ascii="Calibri" w:hAnsi="Calibri" w:cs="Calibri"/>
          <w:sz w:val="22"/>
          <w:szCs w:val="22"/>
        </w:rPr>
        <w:t>DfE</w:t>
      </w:r>
      <w:proofErr w:type="spellEnd"/>
      <w:r w:rsidRPr="00614857">
        <w:rPr>
          <w:rFonts w:ascii="Calibri" w:hAnsi="Calibri" w:cs="Calibri"/>
          <w:sz w:val="22"/>
          <w:szCs w:val="22"/>
        </w:rPr>
        <w:t xml:space="preserve"> expectation that schools implement a mobile phone policy whereby pupils do not have access to their mobile phones during the school day including during lessons, the time between lessons, </w:t>
      </w:r>
      <w:proofErr w:type="spellStart"/>
      <w:r w:rsidRPr="00614857">
        <w:rPr>
          <w:rFonts w:ascii="Calibri" w:hAnsi="Calibri" w:cs="Calibri"/>
          <w:sz w:val="22"/>
          <w:szCs w:val="22"/>
        </w:rPr>
        <w:t>breaktimes</w:t>
      </w:r>
      <w:proofErr w:type="spellEnd"/>
      <w:r w:rsidRPr="00614857">
        <w:rPr>
          <w:rFonts w:ascii="Calibri" w:hAnsi="Calibri" w:cs="Calibri"/>
          <w:sz w:val="22"/>
          <w:szCs w:val="22"/>
        </w:rPr>
        <w:t xml:space="preserve"> and lunchtimes. We will refer to appropriate guidance to decide how best to achieve this within our school context (</w:t>
      </w:r>
      <w:hyperlink r:id="rId39" w:history="1">
        <w:r w:rsidRPr="00614857">
          <w:rPr>
            <w:rStyle w:val="Internetlink"/>
            <w:rFonts w:ascii="Calibri" w:hAnsi="Calibri" w:cs="Calibri"/>
            <w:sz w:val="22"/>
            <w:szCs w:val="22"/>
          </w:rPr>
          <w:t>Creating a mobile phone-free environment: school case studies - GOV.UK</w:t>
        </w:r>
      </w:hyperlink>
      <w:r w:rsidRPr="00614857">
        <w:rPr>
          <w:rFonts w:ascii="Calibri" w:hAnsi="Calibri" w:cs="Calibri"/>
          <w:sz w:val="22"/>
          <w:szCs w:val="22"/>
        </w:rPr>
        <w:t xml:space="preserve">, </w:t>
      </w:r>
      <w:hyperlink r:id="rId40" w:history="1">
        <w:r w:rsidRPr="00614857">
          <w:rPr>
            <w:rStyle w:val="Internetlink"/>
            <w:rFonts w:ascii="Calibri" w:hAnsi="Calibri" w:cs="Calibri"/>
            <w:sz w:val="22"/>
            <w:szCs w:val="22"/>
          </w:rPr>
          <w:t>Mobile phones in schools - GOV.UK</w:t>
        </w:r>
      </w:hyperlink>
      <w:r w:rsidRPr="00614857">
        <w:rPr>
          <w:rFonts w:ascii="Calibri" w:hAnsi="Calibri" w:cs="Calibri"/>
          <w:sz w:val="22"/>
          <w:szCs w:val="22"/>
        </w:rPr>
        <w:t>) Our approach is outlined in our Acceptable Use of IT policy</w:t>
      </w:r>
      <w:r w:rsidR="00557E6F" w:rsidRPr="00614857">
        <w:rPr>
          <w:rFonts w:ascii="Calibri" w:hAnsi="Calibri" w:cs="Calibri"/>
          <w:sz w:val="22"/>
          <w:szCs w:val="22"/>
        </w:rPr>
        <w:t xml:space="preserve"> and Mobil Phone Policy</w:t>
      </w:r>
      <w:r w:rsidRPr="00614857">
        <w:rPr>
          <w:rFonts w:ascii="Calibri" w:hAnsi="Calibri" w:cs="Calibri"/>
          <w:sz w:val="22"/>
          <w:szCs w:val="22"/>
        </w:rPr>
        <w:t>.</w:t>
      </w:r>
    </w:p>
    <w:p w14:paraId="5D8BD843" w14:textId="77777777" w:rsidR="00652876" w:rsidRPr="00614857" w:rsidRDefault="00652876">
      <w:pPr>
        <w:pStyle w:val="Standard"/>
        <w:rPr>
          <w:rFonts w:ascii="Calibri" w:hAnsi="Calibri" w:cs="Calibri"/>
          <w:sz w:val="22"/>
          <w:szCs w:val="22"/>
        </w:rPr>
      </w:pPr>
    </w:p>
    <w:p w14:paraId="58F46A7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Appropriate filtering and monitoring systems are in place on all school devices and school networks. These are regularly reviewed, at least once every academic year, and a record is kept of these checks. Staff training includes understanding of roles and responsibilities in relation to filtering and monitoring. In developing our policies and procedures, we will refer to the </w:t>
      </w:r>
      <w:proofErr w:type="spellStart"/>
      <w:r w:rsidRPr="00614857">
        <w:rPr>
          <w:rFonts w:ascii="Calibri" w:hAnsi="Calibri" w:cs="Calibri"/>
          <w:sz w:val="22"/>
          <w:szCs w:val="22"/>
        </w:rPr>
        <w:t>DfE</w:t>
      </w:r>
      <w:proofErr w:type="spellEnd"/>
      <w:r w:rsidRPr="00614857">
        <w:rPr>
          <w:rFonts w:ascii="Calibri" w:hAnsi="Calibri" w:cs="Calibri"/>
          <w:sz w:val="22"/>
          <w:szCs w:val="22"/>
        </w:rPr>
        <w:t xml:space="preserve"> guidance: </w:t>
      </w:r>
      <w:hyperlink r:id="rId41" w:history="1">
        <w:r w:rsidRPr="00614857">
          <w:rPr>
            <w:rStyle w:val="Internetlink"/>
            <w:rFonts w:ascii="Calibri" w:hAnsi="Calibri" w:cs="Calibri"/>
            <w:sz w:val="22"/>
            <w:szCs w:val="22"/>
          </w:rPr>
          <w:t>Meeting digital and technology standards in schools and colleges - Filtering and monitoring standards for schools and colleges - Guidance - GOV.UK (www.gov.uk)</w:t>
        </w:r>
      </w:hyperlink>
      <w:r w:rsidRPr="00614857">
        <w:rPr>
          <w:rFonts w:ascii="Calibri" w:hAnsi="Calibri" w:cs="Calibri"/>
          <w:sz w:val="22"/>
          <w:szCs w:val="22"/>
        </w:rPr>
        <w:t xml:space="preserve"> and the department’s </w:t>
      </w:r>
      <w:hyperlink r:id="rId42" w:history="1">
        <w:r w:rsidRPr="00614857">
          <w:rPr>
            <w:rStyle w:val="Internetlink"/>
            <w:rFonts w:ascii="Calibri" w:hAnsi="Calibri" w:cs="Calibri"/>
            <w:sz w:val="22"/>
            <w:szCs w:val="22"/>
          </w:rPr>
          <w:t>Plan technology for your school - GOV.UK</w:t>
        </w:r>
      </w:hyperlink>
      <w:r w:rsidRPr="00614857">
        <w:rPr>
          <w:rFonts w:ascii="Calibri" w:hAnsi="Calibri" w:cs="Calibri"/>
          <w:sz w:val="22"/>
          <w:szCs w:val="22"/>
        </w:rPr>
        <w:t xml:space="preserve"> to carry out a self-assessment against the filtering and monitoring standards.</w:t>
      </w:r>
    </w:p>
    <w:p w14:paraId="33A629AF" w14:textId="77777777" w:rsidR="00652876" w:rsidRPr="00614857" w:rsidRDefault="00652876">
      <w:pPr>
        <w:pStyle w:val="Standard"/>
        <w:rPr>
          <w:rFonts w:ascii="Calibri" w:hAnsi="Calibri" w:cs="Calibri"/>
          <w:sz w:val="22"/>
          <w:szCs w:val="22"/>
        </w:rPr>
      </w:pPr>
    </w:p>
    <w:p w14:paraId="0899E41D" w14:textId="77777777" w:rsidR="00652876" w:rsidRPr="00614857" w:rsidRDefault="009731EB">
      <w:pPr>
        <w:pStyle w:val="Standard"/>
        <w:rPr>
          <w:rStyle w:val="Internetlink"/>
          <w:rFonts w:ascii="Calibri" w:hAnsi="Calibri" w:cs="Calibri"/>
          <w:sz w:val="22"/>
          <w:szCs w:val="22"/>
        </w:rPr>
      </w:pPr>
      <w:r w:rsidRPr="00614857">
        <w:rPr>
          <w:rFonts w:ascii="Calibri" w:hAnsi="Calibri" w:cs="Calibri"/>
          <w:sz w:val="22"/>
          <w:szCs w:val="22"/>
        </w:rPr>
        <w:t xml:space="preserve">We recognise that AI in education affords both opportunities and challenges in schools. Schools can decide whether to permit AI use by age-appropriate pupils, limit AI access to approved tools, or adopt a mixed approach for trusted and untrusted staff. In developing our approach to AI, we will refer to </w:t>
      </w:r>
      <w:proofErr w:type="spellStart"/>
      <w:r w:rsidRPr="00614857">
        <w:rPr>
          <w:rFonts w:ascii="Calibri" w:hAnsi="Calibri" w:cs="Calibri"/>
          <w:sz w:val="22"/>
          <w:szCs w:val="22"/>
        </w:rPr>
        <w:t>DfE</w:t>
      </w:r>
      <w:proofErr w:type="spellEnd"/>
      <w:r w:rsidRPr="00614857">
        <w:rPr>
          <w:rFonts w:ascii="Calibri" w:hAnsi="Calibri" w:cs="Calibri"/>
          <w:sz w:val="22"/>
          <w:szCs w:val="22"/>
        </w:rPr>
        <w:t xml:space="preserve"> guidance </w:t>
      </w:r>
      <w:hyperlink r:id="rId43" w:history="1">
        <w:r w:rsidRPr="00614857">
          <w:rPr>
            <w:rStyle w:val="Internetlink"/>
            <w:rFonts w:ascii="Calibri" w:hAnsi="Calibri" w:cs="Calibri"/>
            <w:sz w:val="22"/>
            <w:szCs w:val="22"/>
          </w:rPr>
          <w:t>Generative artificial intelligence (AI) in education - GOV.UK</w:t>
        </w:r>
      </w:hyperlink>
      <w:r w:rsidRPr="00614857">
        <w:rPr>
          <w:rStyle w:val="Internetlink"/>
          <w:rFonts w:ascii="Calibri" w:hAnsi="Calibri" w:cs="Calibri"/>
          <w:sz w:val="22"/>
          <w:szCs w:val="22"/>
        </w:rPr>
        <w:t xml:space="preserve"> </w:t>
      </w:r>
      <w:r w:rsidRPr="00614857">
        <w:rPr>
          <w:rFonts w:ascii="Calibri" w:hAnsi="Calibri" w:cs="Calibri"/>
          <w:sz w:val="22"/>
          <w:szCs w:val="22"/>
        </w:rPr>
        <w:t xml:space="preserve">and </w:t>
      </w:r>
      <w:hyperlink r:id="rId44" w:history="1">
        <w:r w:rsidRPr="00614857">
          <w:rPr>
            <w:rStyle w:val="Internetlink"/>
            <w:rFonts w:ascii="Calibri" w:hAnsi="Calibri" w:cs="Calibri"/>
            <w:sz w:val="22"/>
            <w:szCs w:val="22"/>
          </w:rPr>
          <w:t>Using AI in education settings: support materials - GOV.UK</w:t>
        </w:r>
      </w:hyperlink>
      <w:r w:rsidRPr="00614857">
        <w:rPr>
          <w:rStyle w:val="Internetlink"/>
          <w:rFonts w:ascii="Calibri" w:hAnsi="Calibri" w:cs="Calibri"/>
          <w:sz w:val="22"/>
          <w:szCs w:val="22"/>
        </w:rPr>
        <w:t>.</w:t>
      </w:r>
    </w:p>
    <w:p w14:paraId="12D0CF3B" w14:textId="77777777" w:rsidR="00652876" w:rsidRPr="00614857" w:rsidRDefault="00652876">
      <w:pPr>
        <w:pStyle w:val="Standard"/>
        <w:rPr>
          <w:rFonts w:ascii="Calibri" w:hAnsi="Calibri" w:cs="Calibri"/>
          <w:sz w:val="22"/>
          <w:szCs w:val="22"/>
        </w:rPr>
      </w:pPr>
    </w:p>
    <w:p w14:paraId="6FAAC1BA"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w:t>
      </w:r>
    </w:p>
    <w:p w14:paraId="04D6FEBA" w14:textId="77777777" w:rsidR="00652876" w:rsidRPr="00614857" w:rsidRDefault="00652876">
      <w:pPr>
        <w:pStyle w:val="Standard"/>
        <w:rPr>
          <w:rFonts w:ascii="Calibri" w:hAnsi="Calibri" w:cs="Calibri"/>
          <w:sz w:val="22"/>
          <w:szCs w:val="22"/>
        </w:rPr>
      </w:pPr>
    </w:p>
    <w:p w14:paraId="46F6C650"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We are aware that guidance on e-security is available from the </w:t>
      </w:r>
      <w:hyperlink r:id="rId45" w:history="1">
        <w:r w:rsidRPr="00614857">
          <w:rPr>
            <w:rStyle w:val="Internetlink"/>
            <w:rFonts w:ascii="Calibri" w:hAnsi="Calibri" w:cs="Calibri"/>
            <w:sz w:val="22"/>
            <w:szCs w:val="22"/>
          </w:rPr>
          <w:t>National Education Network.</w:t>
        </w:r>
      </w:hyperlink>
      <w:r w:rsidRPr="00614857">
        <w:rPr>
          <w:rFonts w:ascii="Calibri" w:hAnsi="Calibri" w:cs="Calibri"/>
          <w:sz w:val="22"/>
          <w:szCs w:val="22"/>
        </w:rPr>
        <w:t xml:space="preserve"> In addition, schools and colleges should consider meeting the </w:t>
      </w:r>
      <w:hyperlink r:id="rId46" w:history="1">
        <w:r w:rsidRPr="00614857">
          <w:rPr>
            <w:rStyle w:val="Internetlink"/>
            <w:rFonts w:ascii="Calibri" w:hAnsi="Calibri" w:cs="Calibri"/>
            <w:sz w:val="22"/>
            <w:szCs w:val="22"/>
          </w:rPr>
          <w:t>Cyber security standards for schools and colleges.GOV.UK.</w:t>
        </w:r>
      </w:hyperlink>
      <w:r w:rsidRPr="00614857">
        <w:rPr>
          <w:rFonts w:ascii="Calibri" w:hAnsi="Calibri" w:cs="Calibri"/>
          <w:sz w:val="22"/>
          <w:szCs w:val="22"/>
        </w:rPr>
        <w:t xml:space="preserve"> and that broader guidance on cyber security including considerations for governors and trustees can be found at </w:t>
      </w:r>
      <w:hyperlink r:id="rId47" w:history="1">
        <w:r w:rsidRPr="00614857">
          <w:rPr>
            <w:rFonts w:ascii="Calibri" w:hAnsi="Calibri" w:cs="Calibri"/>
            <w:color w:val="0000FF"/>
            <w:sz w:val="22"/>
            <w:szCs w:val="22"/>
            <w:u w:val="single"/>
          </w:rPr>
          <w:t>Cyber security training for school staff - NCSC.GOV.UK</w:t>
        </w:r>
      </w:hyperlink>
      <w:r w:rsidRPr="00614857">
        <w:rPr>
          <w:rFonts w:ascii="Calibri" w:hAnsi="Calibri" w:cs="Calibri"/>
          <w:sz w:val="22"/>
          <w:szCs w:val="22"/>
        </w:rPr>
        <w:t>.</w:t>
      </w:r>
    </w:p>
    <w:p w14:paraId="0422D35E" w14:textId="77777777" w:rsidR="00652876" w:rsidRPr="00614857" w:rsidRDefault="00652876">
      <w:pPr>
        <w:pStyle w:val="Standard"/>
        <w:rPr>
          <w:rFonts w:ascii="Calibri" w:hAnsi="Calibri" w:cs="Calibri"/>
          <w:sz w:val="22"/>
          <w:szCs w:val="22"/>
        </w:rPr>
      </w:pPr>
    </w:p>
    <w:p w14:paraId="47136AA1"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w:t>
      </w:r>
    </w:p>
    <w:p w14:paraId="4EEE8624" w14:textId="77777777" w:rsidR="00652876" w:rsidRPr="00614857" w:rsidRDefault="00652876">
      <w:pPr>
        <w:pStyle w:val="Standard"/>
        <w:rPr>
          <w:rFonts w:ascii="Calibri" w:hAnsi="Calibri" w:cs="Calibri"/>
          <w:sz w:val="22"/>
          <w:szCs w:val="22"/>
        </w:rPr>
      </w:pPr>
    </w:p>
    <w:p w14:paraId="2F9D033F"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We understand that technology, and risks and harms related to it, evolve, and change rapidly and we will carry out regular reviews of our approach to online safety to consider and reflect the risks to our pupils.</w:t>
      </w:r>
    </w:p>
    <w:p w14:paraId="35925E81" w14:textId="77777777" w:rsidR="00652876" w:rsidRPr="00614857" w:rsidRDefault="00652876">
      <w:pPr>
        <w:pStyle w:val="Standard"/>
        <w:rPr>
          <w:rFonts w:ascii="Calibri" w:hAnsi="Calibri" w:cs="Calibri"/>
          <w:sz w:val="22"/>
          <w:szCs w:val="22"/>
        </w:rPr>
      </w:pPr>
    </w:p>
    <w:p w14:paraId="4B4053CE" w14:textId="77777777" w:rsidR="00652876" w:rsidRPr="00614857" w:rsidRDefault="00652876">
      <w:pPr>
        <w:pStyle w:val="Standard"/>
        <w:rPr>
          <w:rFonts w:ascii="Calibri" w:hAnsi="Calibri" w:cs="Calibri"/>
          <w:color w:val="FF0000"/>
          <w:sz w:val="22"/>
          <w:szCs w:val="22"/>
        </w:rPr>
      </w:pPr>
    </w:p>
    <w:p w14:paraId="7DDBD09C" w14:textId="77777777" w:rsidR="00652876" w:rsidRPr="00614857" w:rsidRDefault="00652876">
      <w:pPr>
        <w:pStyle w:val="Standard"/>
        <w:rPr>
          <w:rFonts w:ascii="Calibri" w:hAnsi="Calibri" w:cs="Calibri"/>
          <w:color w:val="FF0000"/>
          <w:sz w:val="22"/>
          <w:szCs w:val="22"/>
        </w:rPr>
      </w:pPr>
    </w:p>
    <w:p w14:paraId="74DEFB83" w14:textId="77777777" w:rsidR="00652876" w:rsidRPr="00614857" w:rsidRDefault="00652876">
      <w:pPr>
        <w:pStyle w:val="Standard"/>
        <w:rPr>
          <w:rFonts w:ascii="Calibri" w:hAnsi="Calibri" w:cs="Calibri"/>
          <w:color w:val="FF0000"/>
          <w:sz w:val="22"/>
          <w:szCs w:val="22"/>
        </w:rPr>
      </w:pPr>
    </w:p>
    <w:p w14:paraId="2963C0C2" w14:textId="77777777" w:rsidR="00652876" w:rsidRPr="00614857" w:rsidRDefault="00652876">
      <w:pPr>
        <w:pStyle w:val="Standard"/>
        <w:rPr>
          <w:rFonts w:ascii="Calibri" w:hAnsi="Calibri" w:cs="Calibri"/>
          <w:color w:val="FF0000"/>
          <w:sz w:val="22"/>
          <w:szCs w:val="22"/>
        </w:rPr>
      </w:pPr>
    </w:p>
    <w:p w14:paraId="3EC89101" w14:textId="4A8E502C" w:rsidR="00652876" w:rsidRPr="00614857" w:rsidRDefault="00652876">
      <w:pPr>
        <w:pStyle w:val="Standard"/>
        <w:rPr>
          <w:rFonts w:ascii="Calibri" w:hAnsi="Calibri" w:cs="Calibri"/>
          <w:color w:val="FF0000"/>
          <w:sz w:val="22"/>
          <w:szCs w:val="22"/>
        </w:rPr>
      </w:pPr>
    </w:p>
    <w:p w14:paraId="2F6FAE1A" w14:textId="77777777" w:rsidR="00652876" w:rsidRPr="00614857" w:rsidRDefault="009731EB">
      <w:pPr>
        <w:pStyle w:val="Heading2"/>
        <w:rPr>
          <w:rFonts w:ascii="Calibri" w:hAnsi="Calibri" w:cs="Calibri"/>
          <w:sz w:val="22"/>
          <w:szCs w:val="22"/>
        </w:rPr>
      </w:pPr>
      <w:bookmarkStart w:id="13" w:name="_Toc203570800"/>
      <w:r w:rsidRPr="00614857">
        <w:rPr>
          <w:rFonts w:ascii="Calibri" w:hAnsi="Calibri" w:cs="Calibri"/>
          <w:sz w:val="22"/>
          <w:szCs w:val="22"/>
        </w:rPr>
        <w:lastRenderedPageBreak/>
        <w:t>Annex 8 - Whistleblowing</w:t>
      </w:r>
      <w:bookmarkEnd w:id="13"/>
    </w:p>
    <w:p w14:paraId="6A76F402" w14:textId="77777777" w:rsidR="00652876" w:rsidRPr="00614857" w:rsidRDefault="00652876">
      <w:pPr>
        <w:pStyle w:val="Standard"/>
        <w:jc w:val="right"/>
        <w:rPr>
          <w:rFonts w:ascii="Calibri" w:hAnsi="Calibri" w:cs="Calibri"/>
          <w:b/>
          <w:bCs/>
          <w:sz w:val="22"/>
          <w:szCs w:val="22"/>
          <w:u w:val="single"/>
        </w:rPr>
      </w:pPr>
    </w:p>
    <w:p w14:paraId="707BE563" w14:textId="77777777" w:rsidR="00652876" w:rsidRPr="00614857" w:rsidRDefault="009731EB">
      <w:pPr>
        <w:pStyle w:val="Standard"/>
        <w:jc w:val="center"/>
        <w:rPr>
          <w:rFonts w:ascii="Calibri" w:hAnsi="Calibri" w:cs="Calibri"/>
          <w:sz w:val="22"/>
          <w:szCs w:val="22"/>
        </w:rPr>
      </w:pPr>
      <w:r w:rsidRPr="00614857">
        <w:rPr>
          <w:rFonts w:ascii="Calibri" w:hAnsi="Calibri" w:cs="Calibri"/>
          <w:b/>
          <w:bCs/>
          <w:sz w:val="22"/>
          <w:szCs w:val="22"/>
          <w:u w:val="single"/>
        </w:rPr>
        <w:t>Whistleblowing in a safeguarding context</w:t>
      </w:r>
    </w:p>
    <w:p w14:paraId="5C1C000C" w14:textId="77777777" w:rsidR="00652876" w:rsidRPr="00614857" w:rsidRDefault="00652876">
      <w:pPr>
        <w:pStyle w:val="Standard"/>
        <w:jc w:val="center"/>
        <w:rPr>
          <w:rFonts w:ascii="Calibri" w:hAnsi="Calibri" w:cs="Calibri"/>
          <w:sz w:val="22"/>
          <w:szCs w:val="22"/>
        </w:rPr>
      </w:pPr>
    </w:p>
    <w:p w14:paraId="393ABA94"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Every school should have a whistleblowing procedure. Whistleblowing procedures protect staff members who report colleagues they believe are doing something wrong or illegal, or who are neglecting their duties.</w:t>
      </w:r>
    </w:p>
    <w:p w14:paraId="1D14A106" w14:textId="77777777" w:rsidR="00652876" w:rsidRPr="00614857" w:rsidRDefault="00652876">
      <w:pPr>
        <w:pStyle w:val="Standard"/>
        <w:rPr>
          <w:rFonts w:ascii="Calibri" w:hAnsi="Calibri" w:cs="Calibri"/>
          <w:sz w:val="22"/>
          <w:szCs w:val="22"/>
        </w:rPr>
      </w:pPr>
    </w:p>
    <w:p w14:paraId="3B72342E"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This does not replace the whistleblowing policy and should be read in conjunction with the school policy.</w:t>
      </w:r>
    </w:p>
    <w:p w14:paraId="274889C0" w14:textId="77777777" w:rsidR="00652876" w:rsidRPr="00614857" w:rsidRDefault="00652876">
      <w:pPr>
        <w:pStyle w:val="Standard"/>
        <w:rPr>
          <w:rFonts w:ascii="Calibri" w:hAnsi="Calibri" w:cs="Calibri"/>
          <w:sz w:val="22"/>
          <w:szCs w:val="22"/>
        </w:rPr>
      </w:pPr>
    </w:p>
    <w:p w14:paraId="24D957B4"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41065CC6" w14:textId="77777777" w:rsidR="00652876" w:rsidRPr="00614857" w:rsidRDefault="00652876">
      <w:pPr>
        <w:pStyle w:val="Standard"/>
        <w:rPr>
          <w:rFonts w:ascii="Calibri" w:hAnsi="Calibri" w:cs="Calibri"/>
          <w:sz w:val="22"/>
          <w:szCs w:val="22"/>
        </w:rPr>
      </w:pPr>
    </w:p>
    <w:p w14:paraId="2C21DD3D" w14:textId="77777777" w:rsidR="00652876" w:rsidRPr="00614857" w:rsidRDefault="00652876">
      <w:pPr>
        <w:pStyle w:val="Standard"/>
        <w:rPr>
          <w:rFonts w:ascii="Calibri" w:hAnsi="Calibri" w:cs="Calibri"/>
          <w:sz w:val="22"/>
          <w:szCs w:val="22"/>
        </w:rPr>
      </w:pPr>
    </w:p>
    <w:p w14:paraId="2A3147AD" w14:textId="67782521"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Within </w:t>
      </w:r>
      <w:r w:rsidR="00557E6F" w:rsidRPr="00614857">
        <w:rPr>
          <w:rFonts w:ascii="Calibri" w:hAnsi="Calibri" w:cs="Calibri"/>
          <w:sz w:val="22"/>
          <w:szCs w:val="22"/>
        </w:rPr>
        <w:t>St John the Baptist Primary</w:t>
      </w:r>
      <w:r w:rsidRPr="00614857">
        <w:rPr>
          <w:rFonts w:ascii="Calibri" w:hAnsi="Calibri" w:cs="Calibri"/>
          <w:sz w:val="22"/>
          <w:szCs w:val="22"/>
        </w:rPr>
        <w:t xml:space="preserve"> the </w:t>
      </w:r>
      <w:proofErr w:type="spellStart"/>
      <w:r w:rsidR="00557E6F" w:rsidRPr="00614857">
        <w:rPr>
          <w:rFonts w:ascii="Calibri" w:hAnsi="Calibri" w:cs="Calibri"/>
          <w:sz w:val="22"/>
          <w:szCs w:val="22"/>
        </w:rPr>
        <w:t>headteacher</w:t>
      </w:r>
      <w:proofErr w:type="spellEnd"/>
      <w:r w:rsidRPr="00614857">
        <w:rPr>
          <w:rFonts w:ascii="Calibri" w:hAnsi="Calibri" w:cs="Calibri"/>
          <w:sz w:val="22"/>
          <w:szCs w:val="22"/>
        </w:rPr>
        <w:t xml:space="preserve"> is the senior manager and responsible for all staff. If you are concerned that any member of staff within the school is not following safeguarding processes or behaving in a way that is placing children at risk, you should make the </w:t>
      </w:r>
      <w:proofErr w:type="spellStart"/>
      <w:r w:rsidRPr="00614857">
        <w:rPr>
          <w:rFonts w:ascii="Calibri" w:hAnsi="Calibri" w:cs="Calibri"/>
          <w:sz w:val="22"/>
          <w:szCs w:val="22"/>
        </w:rPr>
        <w:t>headteacher</w:t>
      </w:r>
      <w:proofErr w:type="spellEnd"/>
      <w:r w:rsidRPr="00614857">
        <w:rPr>
          <w:rFonts w:ascii="Calibri" w:hAnsi="Calibri" w:cs="Calibri"/>
          <w:sz w:val="22"/>
          <w:szCs w:val="22"/>
        </w:rPr>
        <w:t xml:space="preserve"> aware.</w:t>
      </w:r>
    </w:p>
    <w:p w14:paraId="3F977B82" w14:textId="77777777" w:rsidR="00652876" w:rsidRPr="00614857" w:rsidRDefault="00652876">
      <w:pPr>
        <w:pStyle w:val="Standard"/>
        <w:rPr>
          <w:rFonts w:ascii="Calibri" w:hAnsi="Calibri" w:cs="Calibri"/>
          <w:sz w:val="22"/>
          <w:szCs w:val="22"/>
        </w:rPr>
      </w:pPr>
    </w:p>
    <w:p w14:paraId="316A04E4" w14:textId="6CED85ED"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If your concern is about the </w:t>
      </w:r>
      <w:proofErr w:type="spellStart"/>
      <w:r w:rsidRPr="00614857">
        <w:rPr>
          <w:rFonts w:ascii="Calibri" w:hAnsi="Calibri" w:cs="Calibri"/>
          <w:sz w:val="22"/>
          <w:szCs w:val="22"/>
        </w:rPr>
        <w:t>headteacher</w:t>
      </w:r>
      <w:proofErr w:type="spellEnd"/>
      <w:r w:rsidRPr="00614857">
        <w:rPr>
          <w:rFonts w:ascii="Calibri" w:hAnsi="Calibri" w:cs="Calibri"/>
          <w:sz w:val="22"/>
          <w:szCs w:val="22"/>
        </w:rPr>
        <w:t xml:space="preserve">, you should raise this with the Chair of Governors by </w:t>
      </w:r>
      <w:r w:rsidR="00557E6F" w:rsidRPr="00614857">
        <w:rPr>
          <w:rFonts w:ascii="Calibri" w:hAnsi="Calibri" w:cs="Calibri"/>
          <w:sz w:val="22"/>
          <w:szCs w:val="22"/>
        </w:rPr>
        <w:t>contacting him via the school office.</w:t>
      </w:r>
    </w:p>
    <w:p w14:paraId="4B4A706D" w14:textId="77777777" w:rsidR="00652876" w:rsidRPr="00614857" w:rsidRDefault="00652876">
      <w:pPr>
        <w:pStyle w:val="Standard"/>
        <w:rPr>
          <w:rFonts w:ascii="Calibri" w:hAnsi="Calibri" w:cs="Calibri"/>
          <w:sz w:val="22"/>
          <w:szCs w:val="22"/>
        </w:rPr>
      </w:pPr>
    </w:p>
    <w:p w14:paraId="01C7D806"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 xml:space="preserve">If you would prefer to raise your concerns outside the school environment you can contact Children’s Social Care by calling 0300 555 1384 (office hours) or 0300 555 1373 (outside of office hours) or the Local Authority Designated Officer at </w:t>
      </w:r>
      <w:hyperlink r:id="rId48" w:history="1">
        <w:r w:rsidRPr="00614857">
          <w:rPr>
            <w:rStyle w:val="Internetlink"/>
            <w:rFonts w:ascii="Calibri" w:hAnsi="Calibri" w:cs="Calibri"/>
            <w:sz w:val="22"/>
            <w:szCs w:val="22"/>
          </w:rPr>
          <w:t>LADO@hants.gov.uk</w:t>
        </w:r>
      </w:hyperlink>
      <w:r w:rsidRPr="00614857">
        <w:rPr>
          <w:rFonts w:ascii="Calibri" w:hAnsi="Calibri" w:cs="Calibri"/>
          <w:sz w:val="22"/>
          <w:szCs w:val="22"/>
        </w:rPr>
        <w:t>.</w:t>
      </w:r>
    </w:p>
    <w:p w14:paraId="6AB70A29" w14:textId="77777777" w:rsidR="00652876" w:rsidRPr="00614857" w:rsidRDefault="009731EB">
      <w:pPr>
        <w:pStyle w:val="Standard"/>
        <w:rPr>
          <w:rFonts w:ascii="Calibri" w:hAnsi="Calibri" w:cs="Calibri"/>
          <w:sz w:val="22"/>
          <w:szCs w:val="22"/>
        </w:rPr>
      </w:pPr>
      <w:r w:rsidRPr="00614857">
        <w:rPr>
          <w:rFonts w:ascii="Calibri" w:hAnsi="Calibri" w:cs="Calibri"/>
          <w:bCs/>
          <w:sz w:val="22"/>
          <w:szCs w:val="22"/>
        </w:rPr>
        <w:t xml:space="preserve"> </w:t>
      </w:r>
    </w:p>
    <w:p w14:paraId="0B0DB8A4" w14:textId="77777777" w:rsidR="00652876" w:rsidRPr="00614857" w:rsidRDefault="00652876">
      <w:pPr>
        <w:pStyle w:val="Standard"/>
        <w:rPr>
          <w:rFonts w:ascii="Calibri" w:hAnsi="Calibri" w:cs="Calibri"/>
          <w:bCs/>
          <w:sz w:val="22"/>
          <w:szCs w:val="22"/>
        </w:rPr>
      </w:pPr>
    </w:p>
    <w:p w14:paraId="28712BB8" w14:textId="77777777" w:rsidR="00652876" w:rsidRPr="00614857" w:rsidRDefault="009731EB">
      <w:pPr>
        <w:pStyle w:val="Heading2"/>
        <w:pageBreakBefore/>
        <w:spacing w:before="0"/>
        <w:rPr>
          <w:rFonts w:ascii="Calibri" w:hAnsi="Calibri" w:cs="Calibri"/>
          <w:sz w:val="22"/>
          <w:szCs w:val="22"/>
        </w:rPr>
      </w:pPr>
      <w:bookmarkStart w:id="14" w:name="_Toc203570801"/>
      <w:r w:rsidRPr="00614857">
        <w:rPr>
          <w:rFonts w:ascii="Calibri" w:hAnsi="Calibri" w:cs="Calibri"/>
          <w:sz w:val="22"/>
          <w:szCs w:val="22"/>
        </w:rPr>
        <w:lastRenderedPageBreak/>
        <w:t>Annex 9 - Briefing sheet for temporary and supply staff</w:t>
      </w:r>
      <w:bookmarkEnd w:id="14"/>
      <w:r w:rsidRPr="00614857">
        <w:rPr>
          <w:rFonts w:ascii="Calibri" w:hAnsi="Calibri" w:cs="Calibri"/>
          <w:sz w:val="22"/>
          <w:szCs w:val="22"/>
        </w:rPr>
        <w:fldChar w:fldCharType="begin"/>
      </w:r>
      <w:r w:rsidRPr="00614857">
        <w:rPr>
          <w:rFonts w:ascii="Calibri" w:hAnsi="Calibri" w:cs="Calibri"/>
          <w:sz w:val="22"/>
          <w:szCs w:val="22"/>
        </w:rPr>
        <w:instrText>XE "Briefing Sheet for Temporary and Supply Staff:Annex 10: "</w:instrText>
      </w:r>
      <w:r w:rsidRPr="00614857">
        <w:rPr>
          <w:rFonts w:ascii="Calibri" w:hAnsi="Calibri" w:cs="Calibri"/>
          <w:sz w:val="22"/>
          <w:szCs w:val="22"/>
        </w:rPr>
        <w:fldChar w:fldCharType="end"/>
      </w:r>
    </w:p>
    <w:p w14:paraId="18A6F7E8" w14:textId="77777777" w:rsidR="00652876" w:rsidRPr="00614857" w:rsidRDefault="00652876">
      <w:pPr>
        <w:pStyle w:val="Default"/>
        <w:rPr>
          <w:rFonts w:ascii="Calibri" w:hAnsi="Calibri" w:cs="Calibri"/>
          <w:b/>
          <w:bCs/>
          <w:sz w:val="22"/>
          <w:szCs w:val="22"/>
          <w:lang w:val="en-GB"/>
        </w:rPr>
      </w:pPr>
    </w:p>
    <w:p w14:paraId="58812C63" w14:textId="20B3FC47" w:rsidR="00652876" w:rsidRPr="00DD4BB4" w:rsidRDefault="009731EB" w:rsidP="00475752">
      <w:pPr>
        <w:pStyle w:val="Heading3"/>
        <w:rPr>
          <w:rFonts w:ascii="Calibri" w:hAnsi="Calibri"/>
          <w:color w:val="auto"/>
          <w:sz w:val="22"/>
          <w:szCs w:val="22"/>
        </w:rPr>
      </w:pPr>
      <w:r w:rsidRPr="00DD4BB4">
        <w:rPr>
          <w:rFonts w:ascii="Calibri" w:hAnsi="Calibri"/>
          <w:color w:val="auto"/>
          <w:sz w:val="22"/>
          <w:szCs w:val="22"/>
        </w:rPr>
        <w:t xml:space="preserve">For supply staff and those on short contracts in </w:t>
      </w:r>
      <w:r w:rsidR="00557E6F" w:rsidRPr="00DD4BB4">
        <w:rPr>
          <w:rFonts w:ascii="Calibri" w:hAnsi="Calibri"/>
          <w:color w:val="auto"/>
          <w:sz w:val="22"/>
          <w:szCs w:val="22"/>
        </w:rPr>
        <w:t>St John the Baptist Primary</w:t>
      </w:r>
      <w:r w:rsidRPr="00DD4BB4">
        <w:rPr>
          <w:rFonts w:ascii="Calibri" w:hAnsi="Calibri"/>
          <w:color w:val="auto"/>
          <w:sz w:val="22"/>
          <w:szCs w:val="22"/>
        </w:rPr>
        <w:t xml:space="preserve"> school</w:t>
      </w:r>
    </w:p>
    <w:p w14:paraId="6E90B923" w14:textId="77777777" w:rsidR="00652876" w:rsidRPr="00614857" w:rsidRDefault="00652876">
      <w:pPr>
        <w:pStyle w:val="Default"/>
        <w:rPr>
          <w:rFonts w:ascii="Calibri" w:hAnsi="Calibri" w:cs="Calibri"/>
          <w:sz w:val="22"/>
          <w:szCs w:val="22"/>
          <w:lang w:val="en-GB"/>
        </w:rPr>
      </w:pPr>
    </w:p>
    <w:p w14:paraId="411B787D" w14:textId="581296F1" w:rsidR="00652876" w:rsidRPr="00614857" w:rsidRDefault="009731EB" w:rsidP="00475752">
      <w:pPr>
        <w:pStyle w:val="CM5"/>
        <w:spacing w:line="280" w:lineRule="atLeast"/>
        <w:rPr>
          <w:rFonts w:ascii="Calibri" w:hAnsi="Calibri" w:cs="Calibri"/>
          <w:color w:val="000000"/>
          <w:sz w:val="22"/>
          <w:szCs w:val="22"/>
          <w:lang w:val="en-GB"/>
        </w:rPr>
      </w:pPr>
      <w:r w:rsidRPr="00614857">
        <w:rPr>
          <w:rFonts w:ascii="Calibri" w:hAnsi="Calibri" w:cs="Calibri"/>
          <w:color w:val="000000"/>
          <w:sz w:val="22"/>
          <w:szCs w:val="22"/>
          <w:lang w:val="en-GB"/>
        </w:rPr>
        <w:t xml:space="preserve">While working in </w:t>
      </w:r>
      <w:r w:rsidR="00557E6F" w:rsidRPr="00614857">
        <w:rPr>
          <w:rFonts w:ascii="Calibri" w:hAnsi="Calibri" w:cs="Calibri"/>
          <w:color w:val="000000"/>
          <w:sz w:val="22"/>
          <w:szCs w:val="22"/>
          <w:lang w:val="en-GB"/>
        </w:rPr>
        <w:t xml:space="preserve">SJTB </w:t>
      </w:r>
      <w:r w:rsidRPr="00614857">
        <w:rPr>
          <w:rFonts w:ascii="Calibri" w:hAnsi="Calibri" w:cs="Calibri"/>
          <w:color w:val="000000"/>
          <w:sz w:val="22"/>
          <w:szCs w:val="22"/>
          <w:lang w:val="en-GB"/>
        </w:rPr>
        <w:t xml:space="preserve">school, you have a duty of care towards the children and young people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is </w:t>
      </w:r>
      <w:r w:rsidR="00557E6F" w:rsidRPr="00614857">
        <w:rPr>
          <w:rFonts w:ascii="Calibri" w:hAnsi="Calibri" w:cs="Calibri"/>
          <w:color w:val="000000"/>
          <w:sz w:val="22"/>
          <w:szCs w:val="22"/>
          <w:lang w:val="en-GB"/>
        </w:rPr>
        <w:t xml:space="preserve">Rebecca Livings and Alison Reilly </w:t>
      </w:r>
      <w:r w:rsidRPr="00614857">
        <w:rPr>
          <w:rFonts w:ascii="Calibri" w:hAnsi="Calibri" w:cs="Calibri"/>
          <w:color w:val="000000"/>
          <w:sz w:val="22"/>
          <w:szCs w:val="22"/>
          <w:lang w:val="en-GB"/>
        </w:rPr>
        <w:t xml:space="preserve">and can be found </w:t>
      </w:r>
      <w:r w:rsidR="00557E6F" w:rsidRPr="00614857">
        <w:rPr>
          <w:rFonts w:ascii="Calibri" w:hAnsi="Calibri" w:cs="Calibri"/>
          <w:color w:val="000000"/>
          <w:sz w:val="22"/>
          <w:szCs w:val="22"/>
          <w:lang w:val="en-GB"/>
        </w:rPr>
        <w:t>in the office in the middle of the school.</w:t>
      </w:r>
    </w:p>
    <w:p w14:paraId="55EA2827" w14:textId="77777777" w:rsidR="00652876" w:rsidRPr="00614857" w:rsidRDefault="00652876">
      <w:pPr>
        <w:pStyle w:val="Default"/>
        <w:rPr>
          <w:rFonts w:ascii="Calibri" w:hAnsi="Calibri" w:cs="Calibri"/>
          <w:sz w:val="22"/>
          <w:szCs w:val="22"/>
          <w:lang w:val="en-GB"/>
        </w:rPr>
      </w:pPr>
    </w:p>
    <w:p w14:paraId="13134AB8" w14:textId="77777777" w:rsidR="00652876" w:rsidRPr="00614857" w:rsidRDefault="009731EB">
      <w:pPr>
        <w:pStyle w:val="CM5"/>
        <w:spacing w:line="280" w:lineRule="atLeast"/>
        <w:rPr>
          <w:rFonts w:ascii="Calibri" w:hAnsi="Calibri" w:cs="Calibri"/>
          <w:sz w:val="22"/>
          <w:szCs w:val="22"/>
        </w:rPr>
      </w:pPr>
      <w:r w:rsidRPr="00614857">
        <w:rPr>
          <w:rFonts w:ascii="Calibri" w:hAnsi="Calibri" w:cs="Calibri"/>
          <w:color w:val="000000"/>
          <w:sz w:val="22"/>
          <w:szCs w:val="22"/>
          <w:lang w:val="en-GB"/>
        </w:rPr>
        <w:t>This is not an exhaustive list, but you may have become concerned as a result of:</w:t>
      </w:r>
    </w:p>
    <w:p w14:paraId="6626338F" w14:textId="77777777" w:rsidR="00652876" w:rsidRPr="00614857" w:rsidRDefault="009731EB">
      <w:pPr>
        <w:pStyle w:val="CM3"/>
        <w:numPr>
          <w:ilvl w:val="0"/>
          <w:numId w:val="93"/>
        </w:numPr>
        <w:spacing w:line="276" w:lineRule="auto"/>
        <w:rPr>
          <w:rFonts w:ascii="Calibri" w:hAnsi="Calibri" w:cs="Calibri"/>
          <w:sz w:val="22"/>
          <w:szCs w:val="22"/>
        </w:rPr>
      </w:pPr>
      <w:r w:rsidRPr="00614857">
        <w:rPr>
          <w:rFonts w:ascii="Calibri" w:hAnsi="Calibri" w:cs="Calibri"/>
          <w:color w:val="000000"/>
          <w:sz w:val="22"/>
          <w:szCs w:val="22"/>
          <w:lang w:val="en-GB"/>
        </w:rPr>
        <w:t>Observing a physical injury, which you think may have been non-accidental</w:t>
      </w:r>
    </w:p>
    <w:p w14:paraId="6294D00F" w14:textId="77777777" w:rsidR="00652876" w:rsidRPr="00614857" w:rsidRDefault="009731EB">
      <w:pPr>
        <w:pStyle w:val="CM3"/>
        <w:numPr>
          <w:ilvl w:val="0"/>
          <w:numId w:val="93"/>
        </w:numPr>
        <w:spacing w:line="276" w:lineRule="auto"/>
        <w:rPr>
          <w:rFonts w:ascii="Calibri" w:hAnsi="Calibri" w:cs="Calibri"/>
          <w:sz w:val="22"/>
          <w:szCs w:val="22"/>
        </w:rPr>
      </w:pPr>
      <w:r w:rsidRPr="00614857">
        <w:rPr>
          <w:rFonts w:ascii="Calibri" w:hAnsi="Calibri" w:cs="Calibri"/>
          <w:color w:val="000000"/>
          <w:sz w:val="22"/>
          <w:szCs w:val="22"/>
          <w:lang w:val="en-GB"/>
        </w:rPr>
        <w:t>Observing something in the appearance of a child or young person which suggests they are not being sufficiently well cared for</w:t>
      </w:r>
    </w:p>
    <w:p w14:paraId="01FECADC" w14:textId="77777777" w:rsidR="00652876" w:rsidRPr="00614857" w:rsidRDefault="009731EB">
      <w:pPr>
        <w:pStyle w:val="CM3"/>
        <w:numPr>
          <w:ilvl w:val="0"/>
          <w:numId w:val="93"/>
        </w:numPr>
        <w:spacing w:line="276" w:lineRule="auto"/>
        <w:rPr>
          <w:rFonts w:ascii="Calibri" w:hAnsi="Calibri" w:cs="Calibri"/>
          <w:sz w:val="22"/>
          <w:szCs w:val="22"/>
        </w:rPr>
      </w:pPr>
      <w:r w:rsidRPr="00614857">
        <w:rPr>
          <w:rFonts w:ascii="Calibri" w:hAnsi="Calibri" w:cs="Calibri"/>
          <w:color w:val="000000"/>
          <w:sz w:val="22"/>
          <w:szCs w:val="22"/>
          <w:lang w:val="en-GB"/>
        </w:rPr>
        <w:t>Observing child behaviour that leads you to be concerned about a child or young person</w:t>
      </w:r>
    </w:p>
    <w:p w14:paraId="26B9139E" w14:textId="77777777" w:rsidR="00652876" w:rsidRPr="00614857" w:rsidRDefault="009731EB">
      <w:pPr>
        <w:pStyle w:val="CM5"/>
        <w:numPr>
          <w:ilvl w:val="0"/>
          <w:numId w:val="93"/>
        </w:numPr>
        <w:spacing w:line="276" w:lineRule="auto"/>
        <w:rPr>
          <w:rFonts w:ascii="Calibri" w:hAnsi="Calibri" w:cs="Calibri"/>
          <w:sz w:val="22"/>
          <w:szCs w:val="22"/>
        </w:rPr>
      </w:pPr>
      <w:r w:rsidRPr="00614857">
        <w:rPr>
          <w:rFonts w:ascii="Calibri" w:hAnsi="Calibri" w:cs="Calibri"/>
          <w:color w:val="000000"/>
          <w:sz w:val="22"/>
          <w:szCs w:val="22"/>
          <w:lang w:val="en-GB"/>
        </w:rPr>
        <w:t>A child or young person telling you that they have been subjected to some form of abuse</w:t>
      </w:r>
    </w:p>
    <w:p w14:paraId="253268FF" w14:textId="77777777" w:rsidR="00652876" w:rsidRPr="00614857" w:rsidRDefault="009731EB">
      <w:pPr>
        <w:pStyle w:val="CM5"/>
        <w:numPr>
          <w:ilvl w:val="0"/>
          <w:numId w:val="93"/>
        </w:numPr>
        <w:spacing w:line="276" w:lineRule="auto"/>
        <w:rPr>
          <w:rFonts w:ascii="Calibri" w:hAnsi="Calibri" w:cs="Calibri"/>
          <w:sz w:val="22"/>
          <w:szCs w:val="22"/>
        </w:rPr>
      </w:pPr>
      <w:r w:rsidRPr="00614857">
        <w:rPr>
          <w:rFonts w:ascii="Calibri" w:hAnsi="Calibri" w:cs="Calibri"/>
          <w:color w:val="000000"/>
          <w:sz w:val="22"/>
          <w:szCs w:val="22"/>
          <w:lang w:val="en-GB"/>
        </w:rPr>
        <w:t>Observing adult behaviour that leads you to be concerned about their suitability to work with children or young people.</w:t>
      </w:r>
    </w:p>
    <w:p w14:paraId="19F2CBE4" w14:textId="77777777" w:rsidR="00652876" w:rsidRPr="00614857" w:rsidRDefault="00652876">
      <w:pPr>
        <w:pStyle w:val="CM5"/>
        <w:spacing w:line="280" w:lineRule="atLeast"/>
        <w:rPr>
          <w:rFonts w:ascii="Calibri" w:hAnsi="Calibri" w:cs="Calibri"/>
          <w:color w:val="000000"/>
          <w:sz w:val="22"/>
          <w:szCs w:val="22"/>
          <w:lang w:val="en-GB"/>
        </w:rPr>
      </w:pPr>
    </w:p>
    <w:p w14:paraId="1284A7B9" w14:textId="77777777" w:rsidR="00652876" w:rsidRPr="00614857" w:rsidRDefault="009731EB">
      <w:pPr>
        <w:pStyle w:val="CM5"/>
        <w:spacing w:line="280" w:lineRule="atLeast"/>
        <w:rPr>
          <w:rFonts w:ascii="Calibri" w:hAnsi="Calibri" w:cs="Calibri"/>
          <w:sz w:val="22"/>
          <w:szCs w:val="22"/>
        </w:rPr>
      </w:pPr>
      <w:r w:rsidRPr="00614857">
        <w:rPr>
          <w:rFonts w:ascii="Calibri" w:hAnsi="Calibri" w:cs="Calibri"/>
          <w:color w:val="000000"/>
          <w:sz w:val="22"/>
          <w:szCs w:val="22"/>
          <w:lang w:val="en-GB"/>
        </w:rPr>
        <w:t>In any of the circumstances listed here, you must write down what you saw or heard, date and sign your account, and give it to the DSL as soon as possible and no longer than 24 hours later. This may be the beginning of a legal process – it is important to understand that legal action against a perpetrator can be seriously damaged by any suggestion that the child has been led in any way.</w:t>
      </w:r>
    </w:p>
    <w:p w14:paraId="06231909" w14:textId="77777777" w:rsidR="00652876" w:rsidRPr="00614857" w:rsidRDefault="00652876">
      <w:pPr>
        <w:pStyle w:val="Default"/>
        <w:rPr>
          <w:rFonts w:ascii="Calibri" w:hAnsi="Calibri" w:cs="Calibri"/>
          <w:sz w:val="22"/>
          <w:szCs w:val="22"/>
          <w:lang w:val="en-GB"/>
        </w:rPr>
      </w:pPr>
    </w:p>
    <w:p w14:paraId="0B8423EC" w14:textId="77777777" w:rsidR="00652876" w:rsidRPr="00614857" w:rsidRDefault="009731EB">
      <w:pPr>
        <w:pStyle w:val="CM5"/>
        <w:spacing w:line="280" w:lineRule="atLeast"/>
        <w:rPr>
          <w:rFonts w:ascii="Calibri" w:hAnsi="Calibri" w:cs="Calibri"/>
          <w:sz w:val="22"/>
          <w:szCs w:val="22"/>
        </w:rPr>
      </w:pPr>
      <w:r w:rsidRPr="00614857">
        <w:rPr>
          <w:rFonts w:ascii="Calibri" w:hAnsi="Calibri" w:cs="Calibri"/>
          <w:color w:val="000000"/>
          <w:sz w:val="22"/>
          <w:szCs w:val="22"/>
          <w:lang w:val="en-GB"/>
        </w:rPr>
        <w:t>If a child talks to you about abuse, you should follow these guidelines:</w:t>
      </w:r>
    </w:p>
    <w:p w14:paraId="6762CA4E" w14:textId="77777777" w:rsidR="00652876" w:rsidRPr="00614857" w:rsidRDefault="009731EB">
      <w:pPr>
        <w:pStyle w:val="CM5"/>
        <w:numPr>
          <w:ilvl w:val="0"/>
          <w:numId w:val="94"/>
        </w:numPr>
        <w:spacing w:line="276" w:lineRule="auto"/>
        <w:rPr>
          <w:rFonts w:ascii="Calibri" w:hAnsi="Calibri" w:cs="Calibri"/>
          <w:sz w:val="22"/>
          <w:szCs w:val="22"/>
        </w:rPr>
      </w:pPr>
      <w:r w:rsidRPr="00614857">
        <w:rPr>
          <w:rFonts w:ascii="Calibri" w:hAnsi="Calibri" w:cs="Calibri"/>
          <w:color w:val="000000"/>
          <w:sz w:val="22"/>
          <w:szCs w:val="22"/>
          <w:lang w:val="en-GB"/>
        </w:rPr>
        <w:t>Rather than directly questioning the child, just listen and be supportive.</w:t>
      </w:r>
    </w:p>
    <w:p w14:paraId="53F80DAB" w14:textId="77777777" w:rsidR="00652876" w:rsidRPr="00614857" w:rsidRDefault="009731EB">
      <w:pPr>
        <w:pStyle w:val="Default"/>
        <w:numPr>
          <w:ilvl w:val="0"/>
          <w:numId w:val="94"/>
        </w:numPr>
        <w:spacing w:line="276" w:lineRule="auto"/>
        <w:rPr>
          <w:rFonts w:ascii="Calibri" w:hAnsi="Calibri" w:cs="Calibri"/>
          <w:sz w:val="22"/>
          <w:szCs w:val="22"/>
        </w:rPr>
      </w:pPr>
      <w:r w:rsidRPr="00614857">
        <w:rPr>
          <w:rFonts w:ascii="Calibri" w:hAnsi="Calibri" w:cs="Calibri"/>
          <w:sz w:val="22"/>
          <w:szCs w:val="22"/>
          <w:lang w:val="en-GB"/>
        </w:rPr>
        <w:t>Never stop a child who is freely recalling significant events, but don’t push the child to tell you more than they wish.</w:t>
      </w:r>
    </w:p>
    <w:p w14:paraId="6E313235" w14:textId="77777777" w:rsidR="00652876" w:rsidRPr="00614857" w:rsidRDefault="009731EB">
      <w:pPr>
        <w:pStyle w:val="Default"/>
        <w:numPr>
          <w:ilvl w:val="0"/>
          <w:numId w:val="94"/>
        </w:numPr>
        <w:spacing w:line="276" w:lineRule="auto"/>
        <w:rPr>
          <w:rFonts w:ascii="Calibri" w:hAnsi="Calibri" w:cs="Calibri"/>
          <w:sz w:val="22"/>
          <w:szCs w:val="22"/>
        </w:rPr>
      </w:pPr>
      <w:r w:rsidRPr="00614857">
        <w:rPr>
          <w:rFonts w:ascii="Calibri" w:hAnsi="Calibri" w:cs="Calibri"/>
          <w:sz w:val="22"/>
          <w:szCs w:val="22"/>
          <w:lang w:val="en-GB"/>
        </w:rPr>
        <w:t>Make it clear that you may need to pass on information to staff in other agencies who may be able to help – do not promise confidentiality. You are obliged to share any information relating to abuse or neglect.</w:t>
      </w:r>
    </w:p>
    <w:p w14:paraId="70601A54" w14:textId="77777777" w:rsidR="00652876" w:rsidRPr="00614857" w:rsidRDefault="009731EB">
      <w:pPr>
        <w:pStyle w:val="Default"/>
        <w:numPr>
          <w:ilvl w:val="0"/>
          <w:numId w:val="94"/>
        </w:numPr>
        <w:spacing w:line="276" w:lineRule="auto"/>
        <w:rPr>
          <w:rFonts w:ascii="Calibri" w:hAnsi="Calibri" w:cs="Calibri"/>
          <w:sz w:val="22"/>
          <w:szCs w:val="22"/>
        </w:rPr>
      </w:pPr>
      <w:r w:rsidRPr="00614857">
        <w:rPr>
          <w:rFonts w:ascii="Calibri" w:hAnsi="Calibri" w:cs="Calibri"/>
          <w:sz w:val="22"/>
          <w:szCs w:val="22"/>
          <w:lang w:val="en-GB"/>
        </w:rPr>
        <w:t>Write an account of the conversation immediately, as close to verbatim as possible. Put the date and timings on it, and mention anyone else who was present. Then sign it and give your record to the DSL who should follow due process, including contacting Children’s Social Care if appropriate.</w:t>
      </w:r>
    </w:p>
    <w:p w14:paraId="31DF0B1E" w14:textId="77777777" w:rsidR="00652876" w:rsidRPr="00614857" w:rsidRDefault="00652876">
      <w:pPr>
        <w:pStyle w:val="Default"/>
        <w:rPr>
          <w:rFonts w:ascii="Calibri" w:hAnsi="Calibri" w:cs="Calibri"/>
          <w:sz w:val="22"/>
          <w:szCs w:val="22"/>
          <w:lang w:val="en-GB"/>
        </w:rPr>
      </w:pPr>
    </w:p>
    <w:p w14:paraId="54BA4873" w14:textId="752720BA" w:rsidR="00652876" w:rsidRPr="00614857" w:rsidRDefault="009731EB">
      <w:pPr>
        <w:pStyle w:val="CM5"/>
        <w:spacing w:line="280" w:lineRule="atLeast"/>
        <w:rPr>
          <w:rFonts w:ascii="Calibri" w:hAnsi="Calibri" w:cs="Calibri"/>
          <w:color w:val="000000"/>
          <w:sz w:val="22"/>
          <w:szCs w:val="22"/>
          <w:lang w:val="en-GB"/>
        </w:rPr>
      </w:pPr>
      <w:r w:rsidRPr="00614857">
        <w:rPr>
          <w:rFonts w:ascii="Calibri" w:hAnsi="Calibri" w:cs="Calibri"/>
          <w:color w:val="000000"/>
          <w:sz w:val="22"/>
          <w:szCs w:val="22"/>
          <w:lang w:val="en-GB"/>
        </w:rPr>
        <w:t xml:space="preserve">The school has a policy on safeguarding children and young people which you can find, together with the local procedures to be followed by all staff, in </w:t>
      </w:r>
      <w:r w:rsidR="00557E6F" w:rsidRPr="00614857">
        <w:rPr>
          <w:rFonts w:ascii="Calibri" w:hAnsi="Calibri" w:cs="Calibri"/>
          <w:color w:val="000000"/>
          <w:sz w:val="22"/>
          <w:szCs w:val="22"/>
          <w:lang w:val="en-GB"/>
        </w:rPr>
        <w:t>the staff portal</w:t>
      </w:r>
      <w:r w:rsidR="00C97F51" w:rsidRPr="00614857">
        <w:rPr>
          <w:rFonts w:ascii="Calibri" w:hAnsi="Calibri" w:cs="Calibri"/>
          <w:color w:val="000000"/>
          <w:sz w:val="22"/>
          <w:szCs w:val="22"/>
          <w:lang w:val="en-GB"/>
        </w:rPr>
        <w:t xml:space="preserve"> online.</w:t>
      </w:r>
    </w:p>
    <w:p w14:paraId="097A59B8" w14:textId="77777777" w:rsidR="00652876" w:rsidRPr="00614857" w:rsidRDefault="00652876">
      <w:pPr>
        <w:pStyle w:val="Default"/>
        <w:rPr>
          <w:rFonts w:ascii="Calibri" w:hAnsi="Calibri" w:cs="Calibri"/>
          <w:sz w:val="22"/>
          <w:szCs w:val="22"/>
          <w:lang w:val="en-GB"/>
        </w:rPr>
      </w:pPr>
    </w:p>
    <w:p w14:paraId="35D09793"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 xml:space="preserve">If your concern involves the DSL or a member of the senior staff, contact the LADO </w:t>
      </w:r>
      <w:r w:rsidRPr="00614857">
        <w:rPr>
          <w:rFonts w:ascii="Calibri" w:hAnsi="Calibri" w:cs="Calibri"/>
          <w:sz w:val="22"/>
          <w:szCs w:val="22"/>
        </w:rPr>
        <w:t xml:space="preserve">via </w:t>
      </w:r>
      <w:hyperlink r:id="rId49" w:history="1">
        <w:r w:rsidRPr="00614857">
          <w:rPr>
            <w:rStyle w:val="Internetlink"/>
            <w:rFonts w:ascii="Calibri" w:hAnsi="Calibri" w:cs="Calibri"/>
            <w:sz w:val="22"/>
            <w:szCs w:val="22"/>
          </w:rPr>
          <w:t>Hampshire LADO Enquiry Form</w:t>
        </w:r>
      </w:hyperlink>
      <w:r w:rsidRPr="00614857">
        <w:rPr>
          <w:rFonts w:ascii="Calibri" w:hAnsi="Calibri" w:cs="Calibri"/>
          <w:sz w:val="22"/>
          <w:szCs w:val="22"/>
        </w:rPr>
        <w:t xml:space="preserve"> sent to </w:t>
      </w:r>
      <w:hyperlink r:id="rId50" w:history="1">
        <w:r w:rsidRPr="00614857">
          <w:rPr>
            <w:rStyle w:val="Internetlink"/>
            <w:rFonts w:ascii="Calibri" w:hAnsi="Calibri" w:cs="Calibri"/>
            <w:sz w:val="22"/>
            <w:szCs w:val="22"/>
          </w:rPr>
          <w:t>LADO@hants.gov.uk</w:t>
        </w:r>
      </w:hyperlink>
      <w:r w:rsidRPr="00614857">
        <w:rPr>
          <w:rFonts w:ascii="Calibri" w:hAnsi="Calibri" w:cs="Calibri"/>
          <w:sz w:val="22"/>
          <w:szCs w:val="22"/>
        </w:rPr>
        <w:t>.</w:t>
      </w:r>
    </w:p>
    <w:p w14:paraId="1E53B0EE" w14:textId="77777777" w:rsidR="00652876" w:rsidRPr="00614857" w:rsidRDefault="00652876">
      <w:pPr>
        <w:pStyle w:val="Default"/>
        <w:rPr>
          <w:rFonts w:ascii="Calibri" w:hAnsi="Calibri" w:cs="Calibri"/>
          <w:sz w:val="22"/>
          <w:szCs w:val="22"/>
          <w:lang w:val="en-GB"/>
        </w:rPr>
      </w:pPr>
    </w:p>
    <w:p w14:paraId="0BB75BBA" w14:textId="77777777" w:rsidR="00652876" w:rsidRPr="00614857" w:rsidRDefault="009731EB">
      <w:pPr>
        <w:pStyle w:val="Standard"/>
        <w:rPr>
          <w:rFonts w:ascii="Calibri" w:hAnsi="Calibri" w:cs="Calibri"/>
          <w:sz w:val="22"/>
          <w:szCs w:val="22"/>
        </w:rPr>
      </w:pPr>
      <w:r w:rsidRPr="00614857">
        <w:rPr>
          <w:rFonts w:ascii="Calibri" w:hAnsi="Calibri" w:cs="Calibri"/>
          <w:b/>
          <w:bCs/>
          <w:color w:val="000000"/>
          <w:sz w:val="22"/>
          <w:szCs w:val="22"/>
        </w:rPr>
        <w:t>Remember, if you have a concern, report it.</w:t>
      </w:r>
    </w:p>
    <w:p w14:paraId="1446AA11" w14:textId="77777777" w:rsidR="00652876" w:rsidRPr="00614857" w:rsidRDefault="009731EB">
      <w:pPr>
        <w:pStyle w:val="Standard"/>
        <w:pageBreakBefore/>
        <w:tabs>
          <w:tab w:val="left" w:pos="7920"/>
        </w:tabs>
        <w:jc w:val="right"/>
        <w:rPr>
          <w:rFonts w:ascii="Calibri" w:hAnsi="Calibri" w:cs="Calibri"/>
          <w:sz w:val="22"/>
          <w:szCs w:val="22"/>
        </w:rPr>
      </w:pPr>
      <w:r w:rsidRPr="00614857">
        <w:rPr>
          <w:rFonts w:ascii="Calibri" w:hAnsi="Calibri" w:cs="Calibri"/>
          <w:b/>
          <w:color w:val="000000"/>
          <w:sz w:val="22"/>
          <w:szCs w:val="22"/>
          <w:u w:val="single"/>
        </w:rPr>
        <w:lastRenderedPageBreak/>
        <w:t xml:space="preserve"> </w:t>
      </w:r>
    </w:p>
    <w:p w14:paraId="75F70A31" w14:textId="77777777" w:rsidR="00652876" w:rsidRPr="00614857" w:rsidRDefault="009731EB">
      <w:pPr>
        <w:pStyle w:val="Heading2"/>
        <w:rPr>
          <w:rFonts w:ascii="Calibri" w:hAnsi="Calibri" w:cs="Calibri"/>
          <w:sz w:val="22"/>
          <w:szCs w:val="22"/>
        </w:rPr>
      </w:pPr>
      <w:bookmarkStart w:id="15" w:name="_Toc203570802"/>
      <w:r w:rsidRPr="00614857">
        <w:rPr>
          <w:rFonts w:ascii="Calibri" w:hAnsi="Calibri" w:cs="Calibri"/>
          <w:sz w:val="22"/>
          <w:szCs w:val="22"/>
        </w:rPr>
        <w:t>Annex 10 - What is child abuse?</w:t>
      </w:r>
      <w:bookmarkEnd w:id="15"/>
    </w:p>
    <w:p w14:paraId="214EE699" w14:textId="77777777" w:rsidR="00652876" w:rsidRPr="00614857" w:rsidRDefault="00652876">
      <w:pPr>
        <w:pStyle w:val="Standard"/>
        <w:rPr>
          <w:rFonts w:ascii="Calibri" w:hAnsi="Calibri" w:cs="Calibri"/>
          <w:sz w:val="22"/>
          <w:szCs w:val="22"/>
          <w:lang w:eastAsia="en-US" w:bidi="en-US"/>
        </w:rPr>
      </w:pPr>
    </w:p>
    <w:p w14:paraId="6AF14B87" w14:textId="77777777" w:rsidR="00652876" w:rsidRPr="00614857" w:rsidRDefault="009731EB">
      <w:pPr>
        <w:pStyle w:val="CM27"/>
        <w:spacing w:before="0"/>
        <w:jc w:val="both"/>
        <w:rPr>
          <w:rFonts w:ascii="Calibri" w:hAnsi="Calibri" w:cs="Calibri"/>
          <w:sz w:val="22"/>
          <w:szCs w:val="22"/>
        </w:rPr>
      </w:pPr>
      <w:r w:rsidRPr="00614857">
        <w:rPr>
          <w:rFonts w:ascii="Calibri" w:hAnsi="Calibri" w:cs="Calibri"/>
          <w:color w:val="000000"/>
          <w:sz w:val="22"/>
          <w:szCs w:val="22"/>
          <w:lang w:val="en-GB"/>
        </w:rPr>
        <w:t>The following definitions are taken from W</w:t>
      </w:r>
      <w:r w:rsidRPr="00614857">
        <w:rPr>
          <w:rFonts w:ascii="Calibri" w:hAnsi="Calibri" w:cs="Calibri"/>
          <w:i/>
          <w:color w:val="000000"/>
          <w:sz w:val="22"/>
          <w:szCs w:val="22"/>
          <w:lang w:val="en-GB"/>
        </w:rPr>
        <w:t>orking Together to Safeguard Children</w:t>
      </w:r>
      <w:r w:rsidRPr="00614857">
        <w:rPr>
          <w:rFonts w:ascii="Calibri" w:hAnsi="Calibri" w:cs="Calibri"/>
          <w:color w:val="000000"/>
          <w:sz w:val="22"/>
          <w:szCs w:val="22"/>
          <w:lang w:val="en-GB"/>
        </w:rPr>
        <w:t xml:space="preserve"> HM Government </w:t>
      </w:r>
      <w:r w:rsidRPr="00614857">
        <w:rPr>
          <w:rFonts w:ascii="Calibri" w:hAnsi="Calibri" w:cs="Calibri"/>
          <w:i/>
          <w:color w:val="000000"/>
          <w:sz w:val="22"/>
          <w:szCs w:val="22"/>
          <w:lang w:val="en-GB"/>
        </w:rPr>
        <w:t>(2026) and KCSIE 2026. In addition to these definitions, it should be understood that children can also be abused through criminal and sexual exploitation, coercive and controlling behaviour, teenage relationship abuse, honour-based violence, faith-based abuse, and online child sexual abuse and exploitation. To support the local context, all staff have</w:t>
      </w:r>
      <w:r w:rsidRPr="00614857">
        <w:rPr>
          <w:rFonts w:ascii="Calibri" w:hAnsi="Calibri" w:cs="Calibri"/>
          <w:color w:val="000000"/>
          <w:sz w:val="22"/>
          <w:szCs w:val="22"/>
          <w:lang w:val="en-GB"/>
        </w:rPr>
        <w:t xml:space="preserve"> access to the </w:t>
      </w:r>
      <w:r w:rsidRPr="00614857">
        <w:rPr>
          <w:rFonts w:ascii="Calibri" w:hAnsi="Calibri" w:cs="Calibri"/>
          <w:sz w:val="22"/>
          <w:szCs w:val="22"/>
          <w:lang w:val="en-GB"/>
        </w:rPr>
        <w:t>Hampshire Safeguarding Children Partnership (</w:t>
      </w:r>
      <w:r w:rsidRPr="00614857">
        <w:rPr>
          <w:rFonts w:ascii="Calibri" w:hAnsi="Calibri" w:cs="Calibri"/>
          <w:color w:val="000000"/>
          <w:sz w:val="22"/>
          <w:szCs w:val="22"/>
          <w:lang w:val="en-GB"/>
        </w:rPr>
        <w:t>HSCP) threshold chart.</w:t>
      </w:r>
    </w:p>
    <w:p w14:paraId="45EB72FA" w14:textId="77777777" w:rsidR="00652876" w:rsidRPr="00614857" w:rsidRDefault="00652876">
      <w:pPr>
        <w:pStyle w:val="Standard"/>
        <w:rPr>
          <w:rFonts w:ascii="Calibri" w:hAnsi="Calibri" w:cs="Calibri"/>
          <w:sz w:val="22"/>
          <w:szCs w:val="22"/>
          <w:lang w:eastAsia="en-US" w:bidi="en-US"/>
        </w:rPr>
      </w:pPr>
    </w:p>
    <w:p w14:paraId="74A6C140" w14:textId="77777777" w:rsidR="00652876" w:rsidRPr="00614857" w:rsidRDefault="009731EB">
      <w:pPr>
        <w:pStyle w:val="CM25"/>
        <w:spacing w:before="0"/>
        <w:jc w:val="both"/>
        <w:rPr>
          <w:rFonts w:ascii="Calibri" w:hAnsi="Calibri" w:cs="Calibri"/>
          <w:sz w:val="22"/>
          <w:szCs w:val="22"/>
        </w:rPr>
      </w:pPr>
      <w:r w:rsidRPr="00614857">
        <w:rPr>
          <w:rFonts w:ascii="Calibri" w:hAnsi="Calibri" w:cs="Calibri"/>
          <w:b/>
          <w:sz w:val="22"/>
          <w:szCs w:val="22"/>
          <w:lang w:val="en-GB"/>
        </w:rPr>
        <w:t>What is abuse and neglect?</w:t>
      </w:r>
    </w:p>
    <w:p w14:paraId="3C50ABB0" w14:textId="77777777" w:rsidR="00652876" w:rsidRPr="00614857" w:rsidRDefault="009731EB">
      <w:pPr>
        <w:pStyle w:val="CM27"/>
        <w:spacing w:before="0"/>
        <w:rPr>
          <w:rFonts w:ascii="Calibri" w:hAnsi="Calibri" w:cs="Calibri"/>
          <w:sz w:val="22"/>
          <w:szCs w:val="22"/>
        </w:rPr>
      </w:pPr>
      <w:r w:rsidRPr="00614857">
        <w:rPr>
          <w:rFonts w:ascii="Calibri" w:hAnsi="Calibri" w:cs="Calibri"/>
          <w:color w:val="000000"/>
          <w:sz w:val="22"/>
          <w:szCs w:val="22"/>
          <w:lang w:val="en-GB"/>
        </w:rPr>
        <w:t>Abuse and neglect are forms of maltreatment of a child. 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a stranger. Abuse may take place wholly online, or technology may be used to facilitate abuse. Children may be abused by an adult or adults, or another child or children.</w:t>
      </w:r>
    </w:p>
    <w:p w14:paraId="7DD74717" w14:textId="77777777" w:rsidR="00652876" w:rsidRPr="00614857" w:rsidRDefault="00652876">
      <w:pPr>
        <w:pStyle w:val="CM25"/>
        <w:spacing w:before="0"/>
        <w:rPr>
          <w:rFonts w:ascii="Calibri" w:hAnsi="Calibri" w:cs="Calibri"/>
          <w:b/>
          <w:bCs/>
          <w:color w:val="000000"/>
          <w:sz w:val="22"/>
          <w:szCs w:val="22"/>
          <w:lang w:val="en-GB"/>
        </w:rPr>
      </w:pPr>
    </w:p>
    <w:p w14:paraId="46CF3A7C" w14:textId="77777777" w:rsidR="00652876" w:rsidRPr="00614857" w:rsidRDefault="009731EB">
      <w:pPr>
        <w:pStyle w:val="CM25"/>
        <w:spacing w:before="0"/>
        <w:rPr>
          <w:rFonts w:ascii="Calibri" w:hAnsi="Calibri" w:cs="Calibri"/>
          <w:sz w:val="22"/>
          <w:szCs w:val="22"/>
        </w:rPr>
      </w:pPr>
      <w:r w:rsidRPr="00614857">
        <w:rPr>
          <w:rFonts w:ascii="Calibri" w:hAnsi="Calibri" w:cs="Calibri"/>
          <w:b/>
          <w:sz w:val="22"/>
          <w:szCs w:val="22"/>
          <w:lang w:val="en-GB"/>
        </w:rPr>
        <w:t>Physical abuse</w:t>
      </w:r>
    </w:p>
    <w:p w14:paraId="17038E13" w14:textId="77777777" w:rsidR="00652876" w:rsidRPr="00614857" w:rsidRDefault="009731EB">
      <w:pPr>
        <w:pStyle w:val="CM27"/>
        <w:spacing w:before="0"/>
        <w:rPr>
          <w:rFonts w:ascii="Calibri" w:hAnsi="Calibri" w:cs="Calibri"/>
          <w:sz w:val="22"/>
          <w:szCs w:val="22"/>
        </w:rPr>
      </w:pPr>
      <w:r w:rsidRPr="00614857">
        <w:rPr>
          <w:rFonts w:ascii="Calibri" w:hAnsi="Calibri" w:cs="Calibri"/>
          <w:color w:val="000000"/>
          <w:sz w:val="22"/>
          <w:szCs w:val="22"/>
          <w:lang w:val="en-GB"/>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E6E3F5F" w14:textId="77777777" w:rsidR="00652876" w:rsidRPr="00614857" w:rsidRDefault="00652876">
      <w:pPr>
        <w:pStyle w:val="CM25"/>
        <w:spacing w:before="0"/>
        <w:rPr>
          <w:rFonts w:ascii="Calibri" w:hAnsi="Calibri" w:cs="Calibri"/>
          <w:b/>
          <w:bCs/>
          <w:color w:val="000000"/>
          <w:sz w:val="22"/>
          <w:szCs w:val="22"/>
          <w:lang w:val="en-GB"/>
        </w:rPr>
      </w:pPr>
    </w:p>
    <w:p w14:paraId="668222DC" w14:textId="77777777" w:rsidR="00652876" w:rsidRPr="00614857" w:rsidRDefault="009731EB">
      <w:pPr>
        <w:pStyle w:val="CM25"/>
        <w:spacing w:before="0"/>
        <w:rPr>
          <w:rFonts w:ascii="Calibri" w:hAnsi="Calibri" w:cs="Calibri"/>
          <w:sz w:val="22"/>
          <w:szCs w:val="22"/>
        </w:rPr>
      </w:pPr>
      <w:r w:rsidRPr="00614857">
        <w:rPr>
          <w:rFonts w:ascii="Calibri" w:hAnsi="Calibri" w:cs="Calibri"/>
          <w:b/>
          <w:sz w:val="22"/>
          <w:szCs w:val="22"/>
          <w:lang w:val="en-GB"/>
        </w:rPr>
        <w:t>Emotional abuse</w:t>
      </w:r>
    </w:p>
    <w:p w14:paraId="29803BCC"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3782CDD6" w14:textId="77777777" w:rsidR="00652876" w:rsidRPr="00614857" w:rsidRDefault="00652876">
      <w:pPr>
        <w:pStyle w:val="CM27"/>
        <w:spacing w:before="0"/>
        <w:rPr>
          <w:rFonts w:ascii="Calibri" w:hAnsi="Calibri" w:cs="Calibri"/>
          <w:color w:val="000000"/>
          <w:sz w:val="22"/>
          <w:szCs w:val="22"/>
          <w:lang w:val="en-GB"/>
        </w:rPr>
      </w:pPr>
    </w:p>
    <w:p w14:paraId="301F6495" w14:textId="77777777" w:rsidR="00652876" w:rsidRPr="00614857" w:rsidRDefault="009731EB">
      <w:pPr>
        <w:pStyle w:val="CM25"/>
        <w:spacing w:before="0"/>
        <w:rPr>
          <w:rFonts w:ascii="Calibri" w:hAnsi="Calibri" w:cs="Calibri"/>
          <w:sz w:val="22"/>
          <w:szCs w:val="22"/>
        </w:rPr>
      </w:pPr>
      <w:r w:rsidRPr="00614857">
        <w:rPr>
          <w:rFonts w:ascii="Calibri" w:hAnsi="Calibri" w:cs="Calibri"/>
          <w:b/>
          <w:sz w:val="22"/>
          <w:szCs w:val="22"/>
          <w:lang w:val="en-GB"/>
        </w:rPr>
        <w:t>Sexual abuse</w:t>
      </w:r>
    </w:p>
    <w:p w14:paraId="3F6279CD" w14:textId="77777777" w:rsidR="00652876" w:rsidRPr="00614857" w:rsidRDefault="009731EB">
      <w:pPr>
        <w:pStyle w:val="Default"/>
        <w:rPr>
          <w:rFonts w:ascii="Calibri" w:hAnsi="Calibri" w:cs="Calibri"/>
          <w:sz w:val="22"/>
          <w:szCs w:val="22"/>
          <w:lang w:val="en-GB"/>
        </w:rPr>
      </w:pPr>
      <w:r w:rsidRPr="00614857">
        <w:rPr>
          <w:rFonts w:ascii="Calibri" w:hAnsi="Calibri" w:cs="Calibri"/>
          <w:sz w:val="22"/>
          <w:szCs w:val="22"/>
          <w:lang w:val="en-GB"/>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the school’s policy and procedure for dealing with it.</w:t>
      </w:r>
    </w:p>
    <w:p w14:paraId="3FE786DD" w14:textId="77777777" w:rsidR="00652876" w:rsidRPr="00614857" w:rsidRDefault="00652876">
      <w:pPr>
        <w:pStyle w:val="CM25"/>
        <w:spacing w:before="0"/>
        <w:jc w:val="both"/>
        <w:rPr>
          <w:rFonts w:ascii="Calibri" w:hAnsi="Calibri" w:cs="Calibri"/>
          <w:b/>
          <w:bCs/>
          <w:color w:val="000000"/>
          <w:sz w:val="22"/>
          <w:szCs w:val="22"/>
          <w:lang w:val="en-GB"/>
        </w:rPr>
      </w:pPr>
    </w:p>
    <w:p w14:paraId="302D9A83" w14:textId="77777777" w:rsidR="00652876" w:rsidRPr="00614857" w:rsidRDefault="009731EB">
      <w:pPr>
        <w:pStyle w:val="CM25"/>
        <w:spacing w:before="0"/>
        <w:rPr>
          <w:rFonts w:ascii="Calibri" w:hAnsi="Calibri" w:cs="Calibri"/>
          <w:sz w:val="22"/>
          <w:szCs w:val="22"/>
        </w:rPr>
      </w:pPr>
      <w:r w:rsidRPr="00614857">
        <w:rPr>
          <w:rFonts w:ascii="Calibri" w:hAnsi="Calibri" w:cs="Calibri"/>
          <w:b/>
          <w:sz w:val="22"/>
          <w:szCs w:val="22"/>
          <w:lang w:val="en-GB"/>
        </w:rPr>
        <w:t>Neglect</w:t>
      </w:r>
    </w:p>
    <w:p w14:paraId="608D5F57" w14:textId="77777777" w:rsidR="00652876" w:rsidRPr="00614857" w:rsidRDefault="009731EB">
      <w:pPr>
        <w:pStyle w:val="CM25"/>
        <w:spacing w:before="0"/>
        <w:rPr>
          <w:rFonts w:ascii="Calibri" w:hAnsi="Calibri" w:cs="Calibri"/>
          <w:sz w:val="22"/>
          <w:szCs w:val="22"/>
        </w:rPr>
      </w:pPr>
      <w:r w:rsidRPr="00614857">
        <w:rPr>
          <w:rFonts w:ascii="Calibri" w:hAnsi="Calibri" w:cs="Calibri"/>
          <w:color w:val="000000"/>
          <w:sz w:val="22"/>
          <w:szCs w:val="22"/>
          <w:lang w:val="en-GB"/>
        </w:rPr>
        <w:t>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2A8F7EF3" w14:textId="77777777" w:rsidR="00652876" w:rsidRPr="00614857" w:rsidRDefault="009731EB">
      <w:pPr>
        <w:pStyle w:val="Default"/>
        <w:numPr>
          <w:ilvl w:val="0"/>
          <w:numId w:val="95"/>
        </w:numPr>
        <w:rPr>
          <w:rFonts w:ascii="Calibri" w:hAnsi="Calibri" w:cs="Calibri"/>
          <w:sz w:val="22"/>
          <w:szCs w:val="22"/>
        </w:rPr>
      </w:pPr>
      <w:r w:rsidRPr="00614857">
        <w:rPr>
          <w:rFonts w:ascii="Calibri" w:hAnsi="Calibri" w:cs="Calibri"/>
          <w:sz w:val="22"/>
          <w:szCs w:val="22"/>
          <w:lang w:val="en-GB"/>
        </w:rPr>
        <w:t>provide adequate food, clothing and shelter (including exclusion from home or abandonment)</w:t>
      </w:r>
    </w:p>
    <w:p w14:paraId="5E05EACB" w14:textId="77777777" w:rsidR="00652876" w:rsidRPr="00614857" w:rsidRDefault="009731EB">
      <w:pPr>
        <w:pStyle w:val="Default"/>
        <w:numPr>
          <w:ilvl w:val="0"/>
          <w:numId w:val="95"/>
        </w:numPr>
        <w:rPr>
          <w:rFonts w:ascii="Calibri" w:hAnsi="Calibri" w:cs="Calibri"/>
          <w:sz w:val="22"/>
          <w:szCs w:val="22"/>
        </w:rPr>
      </w:pPr>
      <w:r w:rsidRPr="00614857">
        <w:rPr>
          <w:rFonts w:ascii="Calibri" w:hAnsi="Calibri" w:cs="Calibri"/>
          <w:sz w:val="22"/>
          <w:szCs w:val="22"/>
          <w:lang w:val="en-GB"/>
        </w:rPr>
        <w:t>protect a child from physical and emotional harm or danger</w:t>
      </w:r>
    </w:p>
    <w:p w14:paraId="240D68A1" w14:textId="77777777" w:rsidR="00652876" w:rsidRPr="00614857" w:rsidRDefault="009731EB">
      <w:pPr>
        <w:pStyle w:val="Default"/>
        <w:numPr>
          <w:ilvl w:val="0"/>
          <w:numId w:val="95"/>
        </w:numPr>
        <w:rPr>
          <w:rFonts w:ascii="Calibri" w:hAnsi="Calibri" w:cs="Calibri"/>
          <w:sz w:val="22"/>
          <w:szCs w:val="22"/>
        </w:rPr>
      </w:pPr>
      <w:r w:rsidRPr="00614857">
        <w:rPr>
          <w:rFonts w:ascii="Calibri" w:hAnsi="Calibri" w:cs="Calibri"/>
          <w:sz w:val="22"/>
          <w:szCs w:val="22"/>
          <w:lang w:val="en-GB"/>
        </w:rPr>
        <w:t>ensure adequate supervision (including the use of inadequate caregivers)</w:t>
      </w:r>
    </w:p>
    <w:p w14:paraId="3173BE22" w14:textId="77777777" w:rsidR="00652876" w:rsidRPr="00614857" w:rsidRDefault="009731EB">
      <w:pPr>
        <w:pStyle w:val="Default"/>
        <w:numPr>
          <w:ilvl w:val="0"/>
          <w:numId w:val="95"/>
        </w:numPr>
        <w:rPr>
          <w:rFonts w:ascii="Calibri" w:hAnsi="Calibri" w:cs="Calibri"/>
          <w:sz w:val="22"/>
          <w:szCs w:val="22"/>
        </w:rPr>
      </w:pPr>
      <w:r w:rsidRPr="00614857">
        <w:rPr>
          <w:rFonts w:ascii="Calibri" w:hAnsi="Calibri" w:cs="Calibri"/>
          <w:sz w:val="22"/>
          <w:szCs w:val="22"/>
          <w:lang w:val="en-GB"/>
        </w:rPr>
        <w:t>ensure access to appropriate medical care or treatment.</w:t>
      </w:r>
    </w:p>
    <w:p w14:paraId="4051E96E" w14:textId="77777777" w:rsidR="00652876" w:rsidRPr="00614857" w:rsidRDefault="00652876">
      <w:pPr>
        <w:pStyle w:val="Default"/>
        <w:ind w:left="720"/>
        <w:rPr>
          <w:rFonts w:ascii="Calibri" w:hAnsi="Calibri" w:cs="Calibri"/>
          <w:sz w:val="22"/>
          <w:szCs w:val="22"/>
          <w:lang w:val="en-GB"/>
        </w:rPr>
      </w:pPr>
    </w:p>
    <w:p w14:paraId="2174FAF4"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Neglect may also include neglect of, or unresponsiveness to, a child’s basic emotional needs.</w:t>
      </w:r>
    </w:p>
    <w:p w14:paraId="1FCC1BE3" w14:textId="77777777" w:rsidR="00652876" w:rsidRPr="00614857" w:rsidRDefault="00652876">
      <w:pPr>
        <w:pStyle w:val="Default"/>
        <w:rPr>
          <w:rFonts w:ascii="Calibri" w:hAnsi="Calibri" w:cs="Calibri"/>
          <w:sz w:val="22"/>
          <w:szCs w:val="22"/>
          <w:lang w:val="en-GB"/>
        </w:rPr>
      </w:pPr>
    </w:p>
    <w:p w14:paraId="7456A49C"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The HSCP neglect strategy is used to provide a more detailed summary of neglect and the local thresholds for referrals.</w:t>
      </w:r>
    </w:p>
    <w:p w14:paraId="3AF5EA03" w14:textId="77777777" w:rsidR="00652876" w:rsidRPr="00614857" w:rsidRDefault="00652876">
      <w:pPr>
        <w:pStyle w:val="Default"/>
        <w:rPr>
          <w:rFonts w:ascii="Calibri" w:hAnsi="Calibri" w:cs="Calibri"/>
          <w:sz w:val="22"/>
          <w:szCs w:val="22"/>
          <w:lang w:val="en-GB"/>
        </w:rPr>
      </w:pPr>
    </w:p>
    <w:p w14:paraId="071F39F4" w14:textId="77777777" w:rsidR="00652876" w:rsidRPr="00614857" w:rsidRDefault="009731EB">
      <w:pPr>
        <w:pStyle w:val="Default"/>
        <w:jc w:val="center"/>
        <w:rPr>
          <w:rFonts w:ascii="Calibri" w:hAnsi="Calibri" w:cs="Calibri"/>
          <w:sz w:val="22"/>
          <w:szCs w:val="22"/>
        </w:rPr>
      </w:pPr>
      <w:r w:rsidRPr="00614857">
        <w:rPr>
          <w:rFonts w:ascii="Calibri" w:hAnsi="Calibri" w:cs="Calibri"/>
          <w:b/>
          <w:sz w:val="22"/>
          <w:szCs w:val="22"/>
          <w:u w:val="single"/>
          <w:lang w:val="en-GB"/>
        </w:rPr>
        <w:t>Indicators of abuse</w:t>
      </w:r>
    </w:p>
    <w:p w14:paraId="53FEF658" w14:textId="77777777" w:rsidR="00652876" w:rsidRPr="00614857" w:rsidRDefault="009731EB">
      <w:pPr>
        <w:pStyle w:val="CM29"/>
        <w:jc w:val="both"/>
        <w:rPr>
          <w:rFonts w:ascii="Calibri" w:hAnsi="Calibri" w:cs="Calibri"/>
          <w:sz w:val="22"/>
          <w:szCs w:val="22"/>
        </w:rPr>
      </w:pPr>
      <w:r w:rsidRPr="00614857">
        <w:rPr>
          <w:rFonts w:ascii="Calibri" w:hAnsi="Calibri" w:cs="Calibri"/>
          <w:b/>
          <w:color w:val="000000"/>
          <w:sz w:val="22"/>
          <w:szCs w:val="22"/>
          <w:u w:val="single"/>
          <w:lang w:val="en-GB"/>
        </w:rPr>
        <w:t>Neglect</w:t>
      </w:r>
    </w:p>
    <w:p w14:paraId="773D6A5A" w14:textId="77777777" w:rsidR="00652876" w:rsidRPr="00614857" w:rsidRDefault="00652876">
      <w:pPr>
        <w:pStyle w:val="Default"/>
        <w:rPr>
          <w:rFonts w:ascii="Calibri" w:hAnsi="Calibri" w:cs="Calibri"/>
          <w:sz w:val="22"/>
          <w:szCs w:val="22"/>
          <w:lang w:val="en-GB"/>
        </w:rPr>
      </w:pPr>
    </w:p>
    <w:p w14:paraId="0A25FD7A" w14:textId="77777777" w:rsidR="00652876" w:rsidRPr="00614857" w:rsidRDefault="009731EB">
      <w:pPr>
        <w:pStyle w:val="CM26"/>
        <w:jc w:val="both"/>
        <w:rPr>
          <w:rFonts w:ascii="Calibri" w:hAnsi="Calibri" w:cs="Calibri"/>
          <w:sz w:val="22"/>
          <w:szCs w:val="22"/>
        </w:rPr>
      </w:pPr>
      <w:r w:rsidRPr="00614857">
        <w:rPr>
          <w:rFonts w:ascii="Calibri" w:hAnsi="Calibri" w:cs="Calibri"/>
          <w:b/>
          <w:bCs/>
          <w:color w:val="000000"/>
          <w:sz w:val="22"/>
          <w:szCs w:val="22"/>
        </w:rPr>
        <w:t>The nature of neglect</w:t>
      </w:r>
    </w:p>
    <w:p w14:paraId="6E79F1AE"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Neglect is a lack of parental care, but poverty and lack of information or adequate services can be contributory factors.</w:t>
      </w:r>
    </w:p>
    <w:p w14:paraId="5739A189" w14:textId="77777777" w:rsidR="00652876" w:rsidRPr="00614857" w:rsidRDefault="00652876">
      <w:pPr>
        <w:pStyle w:val="Default"/>
        <w:rPr>
          <w:rFonts w:ascii="Calibri" w:hAnsi="Calibri" w:cs="Calibri"/>
          <w:sz w:val="22"/>
          <w:szCs w:val="22"/>
          <w:lang w:val="en-GB"/>
        </w:rPr>
      </w:pPr>
    </w:p>
    <w:p w14:paraId="58F6F263"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Far more children are registered to the category of neglect on child protection plans than to the other categories. As with abuse, the number of children experiencing neglect is likely to be much higher than the numbers on the plans.</w:t>
      </w:r>
    </w:p>
    <w:p w14:paraId="14BDB634" w14:textId="77777777" w:rsidR="00652876" w:rsidRPr="00614857" w:rsidRDefault="00652876">
      <w:pPr>
        <w:pStyle w:val="Default"/>
        <w:rPr>
          <w:rFonts w:ascii="Calibri" w:hAnsi="Calibri" w:cs="Calibri"/>
          <w:sz w:val="22"/>
          <w:szCs w:val="22"/>
          <w:lang w:val="en-GB"/>
        </w:rPr>
      </w:pPr>
    </w:p>
    <w:p w14:paraId="4D03B47E"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Neglect can include parents or carers failing to:</w:t>
      </w:r>
    </w:p>
    <w:p w14:paraId="22302A2E" w14:textId="77777777" w:rsidR="00652876" w:rsidRPr="00614857" w:rsidRDefault="009731EB">
      <w:pPr>
        <w:pStyle w:val="Default"/>
        <w:numPr>
          <w:ilvl w:val="0"/>
          <w:numId w:val="96"/>
        </w:numPr>
        <w:rPr>
          <w:rFonts w:ascii="Calibri" w:hAnsi="Calibri" w:cs="Calibri"/>
          <w:sz w:val="22"/>
          <w:szCs w:val="22"/>
        </w:rPr>
      </w:pPr>
      <w:r w:rsidRPr="00614857">
        <w:rPr>
          <w:rFonts w:ascii="Calibri" w:hAnsi="Calibri" w:cs="Calibri"/>
          <w:sz w:val="22"/>
          <w:szCs w:val="22"/>
          <w:lang w:val="en-GB"/>
        </w:rPr>
        <w:t>provide adequate food, clothing and shelter</w:t>
      </w:r>
    </w:p>
    <w:p w14:paraId="2CCEE979" w14:textId="77777777" w:rsidR="00652876" w:rsidRPr="00614857" w:rsidRDefault="009731EB">
      <w:pPr>
        <w:pStyle w:val="Default"/>
        <w:numPr>
          <w:ilvl w:val="0"/>
          <w:numId w:val="96"/>
        </w:numPr>
        <w:rPr>
          <w:rFonts w:ascii="Calibri" w:hAnsi="Calibri" w:cs="Calibri"/>
          <w:sz w:val="22"/>
          <w:szCs w:val="22"/>
        </w:rPr>
      </w:pPr>
      <w:r w:rsidRPr="00614857">
        <w:rPr>
          <w:rFonts w:ascii="Calibri" w:hAnsi="Calibri" w:cs="Calibri"/>
          <w:sz w:val="22"/>
          <w:szCs w:val="22"/>
          <w:lang w:val="en-GB"/>
        </w:rPr>
        <w:t>protect a child from physical and emotional harm or danger</w:t>
      </w:r>
    </w:p>
    <w:p w14:paraId="18DF9ABB" w14:textId="77777777" w:rsidR="00652876" w:rsidRPr="00614857" w:rsidRDefault="009731EB">
      <w:pPr>
        <w:pStyle w:val="Default"/>
        <w:numPr>
          <w:ilvl w:val="0"/>
          <w:numId w:val="96"/>
        </w:numPr>
        <w:rPr>
          <w:rFonts w:ascii="Calibri" w:hAnsi="Calibri" w:cs="Calibri"/>
          <w:sz w:val="22"/>
          <w:szCs w:val="22"/>
        </w:rPr>
      </w:pPr>
      <w:r w:rsidRPr="00614857">
        <w:rPr>
          <w:rFonts w:ascii="Calibri" w:hAnsi="Calibri" w:cs="Calibri"/>
          <w:sz w:val="22"/>
          <w:szCs w:val="22"/>
          <w:lang w:val="en-GB"/>
        </w:rPr>
        <w:t>ensure adequate supervision or stimulation</w:t>
      </w:r>
    </w:p>
    <w:p w14:paraId="553FAE41" w14:textId="77777777" w:rsidR="00652876" w:rsidRPr="00614857" w:rsidRDefault="009731EB">
      <w:pPr>
        <w:pStyle w:val="Default"/>
        <w:numPr>
          <w:ilvl w:val="0"/>
          <w:numId w:val="96"/>
        </w:numPr>
        <w:rPr>
          <w:rFonts w:ascii="Calibri" w:hAnsi="Calibri" w:cs="Calibri"/>
          <w:sz w:val="22"/>
          <w:szCs w:val="22"/>
        </w:rPr>
      </w:pPr>
      <w:r w:rsidRPr="00614857">
        <w:rPr>
          <w:rFonts w:ascii="Calibri" w:hAnsi="Calibri" w:cs="Calibri"/>
          <w:sz w:val="22"/>
          <w:szCs w:val="22"/>
          <w:lang w:val="en-GB"/>
        </w:rPr>
        <w:t>ensure access to appropriate medical care or treatment</w:t>
      </w:r>
    </w:p>
    <w:p w14:paraId="070CE7E8" w14:textId="77777777" w:rsidR="00652876" w:rsidRPr="00614857" w:rsidRDefault="00652876">
      <w:pPr>
        <w:pStyle w:val="Default"/>
        <w:rPr>
          <w:rFonts w:ascii="Calibri" w:hAnsi="Calibri" w:cs="Calibri"/>
          <w:sz w:val="22"/>
          <w:szCs w:val="22"/>
          <w:lang w:val="en-GB"/>
        </w:rPr>
      </w:pPr>
    </w:p>
    <w:p w14:paraId="15295F2A"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NSPCC research has highlighted the following examples of the neglect of children under 12:</w:t>
      </w:r>
    </w:p>
    <w:p w14:paraId="6F34845A"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frequently going hungry</w:t>
      </w:r>
    </w:p>
    <w:p w14:paraId="4CC67671"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frequently having to go to school in dirty clothes</w:t>
      </w:r>
    </w:p>
    <w:p w14:paraId="74BAAFBA"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regularly having to look after themselves because of parents being away or having problems such as drug or alcohol misuse</w:t>
      </w:r>
    </w:p>
    <w:p w14:paraId="38F47B3E"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being abandoned or deserted</w:t>
      </w:r>
    </w:p>
    <w:p w14:paraId="1628B8FE"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living at home in dangerous physical conditions</w:t>
      </w:r>
    </w:p>
    <w:p w14:paraId="334D95FB"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not being taken to the doctor when ill</w:t>
      </w:r>
    </w:p>
    <w:p w14:paraId="427F9061" w14:textId="77777777" w:rsidR="00652876" w:rsidRPr="00614857" w:rsidRDefault="009731EB">
      <w:pPr>
        <w:pStyle w:val="Default"/>
        <w:numPr>
          <w:ilvl w:val="0"/>
          <w:numId w:val="97"/>
        </w:numPr>
        <w:rPr>
          <w:rFonts w:ascii="Calibri" w:hAnsi="Calibri" w:cs="Calibri"/>
          <w:sz w:val="22"/>
          <w:szCs w:val="22"/>
        </w:rPr>
      </w:pPr>
      <w:r w:rsidRPr="00614857">
        <w:rPr>
          <w:rFonts w:ascii="Calibri" w:hAnsi="Calibri" w:cs="Calibri"/>
          <w:sz w:val="22"/>
          <w:szCs w:val="22"/>
          <w:lang w:val="en-GB"/>
        </w:rPr>
        <w:t>not receiving dental care.</w:t>
      </w:r>
    </w:p>
    <w:p w14:paraId="32D2BD0B" w14:textId="77777777" w:rsidR="00652876" w:rsidRPr="00614857" w:rsidRDefault="00652876">
      <w:pPr>
        <w:pStyle w:val="Default"/>
        <w:rPr>
          <w:rFonts w:ascii="Calibri" w:hAnsi="Calibri" w:cs="Calibri"/>
          <w:sz w:val="22"/>
          <w:szCs w:val="22"/>
          <w:lang w:val="en-GB"/>
        </w:rPr>
      </w:pPr>
    </w:p>
    <w:p w14:paraId="59AB26BC" w14:textId="77777777" w:rsidR="00652876" w:rsidRPr="00614857" w:rsidRDefault="009731EB">
      <w:pPr>
        <w:pStyle w:val="CM28"/>
        <w:spacing w:line="280" w:lineRule="atLeast"/>
        <w:rPr>
          <w:rFonts w:ascii="Calibri" w:hAnsi="Calibri" w:cs="Calibri"/>
          <w:sz w:val="22"/>
          <w:szCs w:val="22"/>
        </w:rPr>
      </w:pPr>
      <w:r w:rsidRPr="00614857">
        <w:rPr>
          <w:rFonts w:ascii="Calibri" w:hAnsi="Calibri" w:cs="Calibri"/>
          <w:color w:val="000000"/>
          <w:sz w:val="22"/>
          <w:szCs w:val="22"/>
          <w:lang w:val="en-GB"/>
        </w:rPr>
        <w:t>Neglect is a difficult form of abuse to recognise and is often seen as less serious than other categories. It is, however, very damaging: children who are neglected often develop more slowly than others and may find it hard to make friends and fit in with their peer group.</w:t>
      </w:r>
    </w:p>
    <w:p w14:paraId="15F9EF0A" w14:textId="77777777" w:rsidR="00652876" w:rsidRPr="00614857" w:rsidRDefault="00652876">
      <w:pPr>
        <w:pStyle w:val="Standard"/>
        <w:rPr>
          <w:rFonts w:ascii="Calibri" w:hAnsi="Calibri" w:cs="Calibri"/>
          <w:color w:val="000000"/>
          <w:sz w:val="22"/>
          <w:szCs w:val="22"/>
        </w:rPr>
      </w:pPr>
    </w:p>
    <w:p w14:paraId="305405F6"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Neglect is often noticed at a stage when it does not pose a risk to the child. The duty to safeguard and promote the welfare of children (</w:t>
      </w:r>
      <w:r w:rsidRPr="00614857">
        <w:rPr>
          <w:rFonts w:ascii="Calibri" w:hAnsi="Calibri" w:cs="Calibri"/>
          <w:i/>
          <w:color w:val="000000"/>
          <w:sz w:val="22"/>
          <w:szCs w:val="22"/>
        </w:rPr>
        <w:t>What to do if You’re Worried a Child is Being Abused</w:t>
      </w:r>
      <w:r w:rsidRPr="00614857">
        <w:rPr>
          <w:rFonts w:ascii="Calibri" w:hAnsi="Calibri" w:cs="Calibri"/>
          <w:color w:val="000000"/>
          <w:sz w:val="22"/>
          <w:szCs w:val="22"/>
        </w:rPr>
        <w:t xml:space="preserve"> </w:t>
      </w:r>
      <w:proofErr w:type="spellStart"/>
      <w:r w:rsidRPr="00614857">
        <w:rPr>
          <w:rFonts w:ascii="Calibri" w:hAnsi="Calibri" w:cs="Calibri"/>
          <w:color w:val="000000"/>
          <w:sz w:val="22"/>
          <w:szCs w:val="22"/>
        </w:rPr>
        <w:t>DfE</w:t>
      </w:r>
      <w:proofErr w:type="spellEnd"/>
      <w:r w:rsidRPr="00614857">
        <w:rPr>
          <w:rFonts w:ascii="Calibri" w:hAnsi="Calibri" w:cs="Calibri"/>
          <w:color w:val="000000"/>
          <w:sz w:val="22"/>
          <w:szCs w:val="22"/>
        </w:rPr>
        <w:t xml:space="preserve"> 2015) would suggest that an appropriate intervention or conversation at this early stage can address the issue and prevent a child continuing to suffer until it reaches a point when they are at risk of harm or in significant need.</w:t>
      </w:r>
    </w:p>
    <w:p w14:paraId="2275721B" w14:textId="77777777" w:rsidR="00652876" w:rsidRPr="00614857" w:rsidRDefault="00652876">
      <w:pPr>
        <w:pStyle w:val="Standard"/>
        <w:rPr>
          <w:rFonts w:ascii="Calibri" w:hAnsi="Calibri" w:cs="Calibri"/>
          <w:color w:val="000000"/>
          <w:sz w:val="22"/>
          <w:szCs w:val="22"/>
        </w:rPr>
      </w:pPr>
    </w:p>
    <w:p w14:paraId="0EA73115" w14:textId="77777777" w:rsidR="00652876" w:rsidRPr="00614857" w:rsidRDefault="009731EB">
      <w:pPr>
        <w:pStyle w:val="Standard"/>
        <w:rPr>
          <w:rFonts w:ascii="Calibri" w:hAnsi="Calibri" w:cs="Calibri"/>
          <w:sz w:val="22"/>
          <w:szCs w:val="22"/>
        </w:rPr>
      </w:pPr>
      <w:r w:rsidRPr="00614857">
        <w:rPr>
          <w:rFonts w:ascii="Calibri" w:hAnsi="Calibri" w:cs="Calibri"/>
          <w:color w:val="000000"/>
          <w:sz w:val="22"/>
          <w:szCs w:val="22"/>
        </w:rPr>
        <w:t>Neglect is often linked to other forms of abuse, so any concerns school staff have should at least be discussed with the DSL.</w:t>
      </w:r>
    </w:p>
    <w:p w14:paraId="3F1299BE" w14:textId="77777777" w:rsidR="00652876" w:rsidRPr="00614857" w:rsidRDefault="00652876">
      <w:pPr>
        <w:pStyle w:val="Standard"/>
        <w:rPr>
          <w:rFonts w:ascii="Calibri" w:hAnsi="Calibri" w:cs="Calibri"/>
          <w:color w:val="000000"/>
          <w:sz w:val="22"/>
          <w:szCs w:val="22"/>
        </w:rPr>
      </w:pPr>
    </w:p>
    <w:p w14:paraId="47A0E0D2" w14:textId="77777777" w:rsidR="00652876" w:rsidRPr="00614857" w:rsidRDefault="009731EB">
      <w:pPr>
        <w:pStyle w:val="CM26"/>
        <w:jc w:val="both"/>
        <w:rPr>
          <w:rFonts w:ascii="Calibri" w:hAnsi="Calibri" w:cs="Calibri"/>
          <w:sz w:val="22"/>
          <w:szCs w:val="22"/>
        </w:rPr>
      </w:pPr>
      <w:r w:rsidRPr="00614857">
        <w:rPr>
          <w:rFonts w:ascii="Calibri" w:hAnsi="Calibri" w:cs="Calibri"/>
          <w:b/>
          <w:bCs/>
          <w:color w:val="000000"/>
          <w:sz w:val="22"/>
          <w:szCs w:val="22"/>
        </w:rPr>
        <w:t>Indicators of neglect</w:t>
      </w:r>
    </w:p>
    <w:p w14:paraId="01DDA71E" w14:textId="77777777" w:rsidR="00652876" w:rsidRPr="00614857" w:rsidRDefault="009731EB">
      <w:pPr>
        <w:pStyle w:val="CM26"/>
        <w:spacing w:line="280" w:lineRule="atLeast"/>
        <w:rPr>
          <w:rFonts w:ascii="Calibri" w:hAnsi="Calibri" w:cs="Calibri"/>
          <w:sz w:val="22"/>
          <w:szCs w:val="22"/>
        </w:rPr>
      </w:pPr>
      <w:r w:rsidRPr="00614857">
        <w:rPr>
          <w:rFonts w:ascii="Calibri" w:hAnsi="Calibri" w:cs="Calibri"/>
          <w:b/>
          <w:bCs/>
          <w:color w:val="000000"/>
          <w:sz w:val="22"/>
          <w:szCs w:val="22"/>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The </w:t>
      </w:r>
      <w:r w:rsidRPr="00614857">
        <w:rPr>
          <w:rFonts w:ascii="Calibri" w:hAnsi="Calibri" w:cs="Calibri"/>
          <w:b/>
          <w:bCs/>
          <w:sz w:val="22"/>
          <w:szCs w:val="22"/>
        </w:rPr>
        <w:t xml:space="preserve">HSCP </w:t>
      </w:r>
      <w:r w:rsidRPr="00614857">
        <w:rPr>
          <w:rFonts w:ascii="Calibri" w:hAnsi="Calibri" w:cs="Calibri"/>
          <w:b/>
          <w:bCs/>
          <w:color w:val="000000"/>
          <w:sz w:val="22"/>
          <w:szCs w:val="22"/>
        </w:rPr>
        <w:t>neglect toolkit provides a more detailed list of indicators of neglect and is available to all staff</w:t>
      </w:r>
    </w:p>
    <w:p w14:paraId="2F60E0AC" w14:textId="77777777" w:rsidR="00652876" w:rsidRPr="00614857" w:rsidRDefault="00652876">
      <w:pPr>
        <w:pStyle w:val="CM26"/>
        <w:spacing w:line="280" w:lineRule="atLeast"/>
        <w:rPr>
          <w:rFonts w:ascii="Calibri" w:hAnsi="Calibri" w:cs="Calibri"/>
          <w:b/>
          <w:bCs/>
          <w:color w:val="000000"/>
          <w:sz w:val="22"/>
          <w:szCs w:val="22"/>
        </w:rPr>
      </w:pPr>
    </w:p>
    <w:p w14:paraId="3297F7DC" w14:textId="77777777" w:rsidR="00652876" w:rsidRPr="00614857" w:rsidRDefault="009731EB">
      <w:pPr>
        <w:pStyle w:val="CM26"/>
        <w:spacing w:line="280" w:lineRule="atLeast"/>
        <w:rPr>
          <w:rFonts w:ascii="Calibri" w:hAnsi="Calibri" w:cs="Calibri"/>
          <w:sz w:val="22"/>
          <w:szCs w:val="22"/>
        </w:rPr>
      </w:pPr>
      <w:r w:rsidRPr="00614857">
        <w:rPr>
          <w:rFonts w:ascii="Calibri" w:hAnsi="Calibri" w:cs="Calibri"/>
          <w:b/>
          <w:sz w:val="22"/>
          <w:szCs w:val="22"/>
        </w:rPr>
        <w:lastRenderedPageBreak/>
        <w:t>Physical indicators of neglect</w:t>
      </w:r>
    </w:p>
    <w:p w14:paraId="0B0C8772"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Constant hunger and stealing food</w:t>
      </w:r>
    </w:p>
    <w:p w14:paraId="7AB4CFB1"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Poor personal hygiene - unkempt, dirty or smelly</w:t>
      </w:r>
    </w:p>
    <w:p w14:paraId="0590AABF"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Underweight</w:t>
      </w:r>
    </w:p>
    <w:p w14:paraId="19F3152A"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Dress unsuitable for weather</w:t>
      </w:r>
    </w:p>
    <w:p w14:paraId="1D7FB371"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Poor state of clothing</w:t>
      </w:r>
    </w:p>
    <w:p w14:paraId="4713BEF5" w14:textId="77777777" w:rsidR="00652876" w:rsidRPr="00614857" w:rsidRDefault="009731EB">
      <w:pPr>
        <w:pStyle w:val="Default"/>
        <w:numPr>
          <w:ilvl w:val="0"/>
          <w:numId w:val="98"/>
        </w:numPr>
        <w:rPr>
          <w:rFonts w:ascii="Calibri" w:hAnsi="Calibri" w:cs="Calibri"/>
          <w:sz w:val="22"/>
          <w:szCs w:val="22"/>
        </w:rPr>
      </w:pPr>
      <w:r w:rsidRPr="00614857">
        <w:rPr>
          <w:rFonts w:ascii="Calibri" w:hAnsi="Calibri" w:cs="Calibri"/>
          <w:sz w:val="22"/>
          <w:szCs w:val="22"/>
          <w:lang w:val="en-GB"/>
        </w:rPr>
        <w:t>Illness or injury untreated.</w:t>
      </w:r>
    </w:p>
    <w:p w14:paraId="5B918CBA" w14:textId="77777777" w:rsidR="00652876" w:rsidRPr="00614857" w:rsidRDefault="00652876">
      <w:pPr>
        <w:pStyle w:val="Default"/>
        <w:rPr>
          <w:rFonts w:ascii="Calibri" w:hAnsi="Calibri" w:cs="Calibri"/>
          <w:sz w:val="22"/>
          <w:szCs w:val="22"/>
          <w:lang w:val="en-GB"/>
        </w:rPr>
      </w:pPr>
    </w:p>
    <w:p w14:paraId="79D09F99" w14:textId="77777777" w:rsidR="00652876" w:rsidRPr="00614857" w:rsidRDefault="009731EB">
      <w:pPr>
        <w:pStyle w:val="CM26"/>
        <w:rPr>
          <w:rFonts w:ascii="Calibri" w:hAnsi="Calibri" w:cs="Calibri"/>
          <w:sz w:val="22"/>
          <w:szCs w:val="22"/>
        </w:rPr>
      </w:pPr>
      <w:r w:rsidRPr="00614857">
        <w:rPr>
          <w:rFonts w:ascii="Calibri" w:hAnsi="Calibri" w:cs="Calibri"/>
          <w:b/>
          <w:bCs/>
          <w:color w:val="000000"/>
          <w:sz w:val="22"/>
          <w:szCs w:val="22"/>
        </w:rPr>
        <w:t>Behavioural indicators of neglect</w:t>
      </w:r>
    </w:p>
    <w:p w14:paraId="53879D3A"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Constant tiredness</w:t>
      </w:r>
    </w:p>
    <w:p w14:paraId="14A7A299"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Frequent absence from school or lateness</w:t>
      </w:r>
    </w:p>
    <w:p w14:paraId="7E1589F7"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Missing medical appointments</w:t>
      </w:r>
    </w:p>
    <w:p w14:paraId="1B5AC663"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Isolated among peers</w:t>
      </w:r>
    </w:p>
    <w:p w14:paraId="04798EF9"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Frequently unsupervised</w:t>
      </w:r>
    </w:p>
    <w:p w14:paraId="466E931D"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Stealing or scavenging, especially food</w:t>
      </w:r>
    </w:p>
    <w:p w14:paraId="1B0EA344" w14:textId="77777777" w:rsidR="00652876" w:rsidRPr="00614857" w:rsidRDefault="009731EB">
      <w:pPr>
        <w:pStyle w:val="Default"/>
        <w:numPr>
          <w:ilvl w:val="0"/>
          <w:numId w:val="99"/>
        </w:numPr>
        <w:rPr>
          <w:rFonts w:ascii="Calibri" w:hAnsi="Calibri" w:cs="Calibri"/>
          <w:sz w:val="22"/>
          <w:szCs w:val="22"/>
        </w:rPr>
      </w:pPr>
      <w:r w:rsidRPr="00614857">
        <w:rPr>
          <w:rFonts w:ascii="Calibri" w:hAnsi="Calibri" w:cs="Calibri"/>
          <w:sz w:val="22"/>
          <w:szCs w:val="22"/>
          <w:lang w:val="en-GB"/>
        </w:rPr>
        <w:t>Destructive tendencies.</w:t>
      </w:r>
    </w:p>
    <w:p w14:paraId="1B9A387A" w14:textId="77777777" w:rsidR="00652876" w:rsidRPr="00614857" w:rsidRDefault="00652876">
      <w:pPr>
        <w:pStyle w:val="Default"/>
        <w:rPr>
          <w:rFonts w:ascii="Calibri" w:hAnsi="Calibri" w:cs="Calibri"/>
          <w:sz w:val="22"/>
          <w:szCs w:val="22"/>
          <w:lang w:val="en-GB"/>
        </w:rPr>
      </w:pPr>
    </w:p>
    <w:p w14:paraId="067572D2" w14:textId="77777777" w:rsidR="00652876" w:rsidRPr="00614857" w:rsidRDefault="009731EB">
      <w:pPr>
        <w:pStyle w:val="CM29"/>
        <w:spacing w:before="0"/>
        <w:jc w:val="both"/>
        <w:rPr>
          <w:rFonts w:ascii="Calibri" w:hAnsi="Calibri" w:cs="Calibri"/>
          <w:sz w:val="22"/>
          <w:szCs w:val="22"/>
        </w:rPr>
      </w:pPr>
      <w:r w:rsidRPr="00614857">
        <w:rPr>
          <w:rFonts w:ascii="Calibri" w:hAnsi="Calibri" w:cs="Calibri"/>
          <w:b/>
          <w:color w:val="000000"/>
          <w:sz w:val="22"/>
          <w:szCs w:val="22"/>
          <w:u w:val="single"/>
          <w:lang w:val="en-GB"/>
        </w:rPr>
        <w:t>Emotional abuse</w:t>
      </w:r>
    </w:p>
    <w:p w14:paraId="62C2953D" w14:textId="77777777" w:rsidR="00652876" w:rsidRPr="00614857" w:rsidRDefault="00652876">
      <w:pPr>
        <w:pStyle w:val="CM26"/>
        <w:jc w:val="both"/>
        <w:rPr>
          <w:rFonts w:ascii="Calibri" w:hAnsi="Calibri" w:cs="Calibri"/>
          <w:b/>
          <w:bCs/>
          <w:color w:val="000000"/>
          <w:sz w:val="22"/>
          <w:szCs w:val="22"/>
        </w:rPr>
      </w:pPr>
    </w:p>
    <w:p w14:paraId="5DE432C7" w14:textId="77777777" w:rsidR="00652876" w:rsidRPr="00614857" w:rsidRDefault="009731EB">
      <w:pPr>
        <w:pStyle w:val="CM26"/>
        <w:jc w:val="both"/>
        <w:rPr>
          <w:rFonts w:ascii="Calibri" w:hAnsi="Calibri" w:cs="Calibri"/>
          <w:sz w:val="22"/>
          <w:szCs w:val="22"/>
        </w:rPr>
      </w:pPr>
      <w:r w:rsidRPr="00614857">
        <w:rPr>
          <w:rFonts w:ascii="Calibri" w:hAnsi="Calibri" w:cs="Calibri"/>
          <w:b/>
          <w:bCs/>
          <w:color w:val="000000"/>
          <w:sz w:val="22"/>
          <w:szCs w:val="22"/>
        </w:rPr>
        <w:t>The nature of emotional abuse</w:t>
      </w:r>
    </w:p>
    <w:p w14:paraId="167CF288"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 xml:space="preserve">Most harm is produced in </w:t>
      </w:r>
      <w:r w:rsidRPr="00614857">
        <w:rPr>
          <w:rFonts w:ascii="Calibri" w:hAnsi="Calibri" w:cs="Calibri"/>
          <w:i/>
          <w:iCs/>
          <w:sz w:val="22"/>
          <w:szCs w:val="22"/>
          <w:lang w:val="en-GB"/>
        </w:rPr>
        <w:t xml:space="preserve">low warmth, high criticism </w:t>
      </w:r>
      <w:r w:rsidRPr="00614857">
        <w:rPr>
          <w:rFonts w:ascii="Calibri" w:hAnsi="Calibri" w:cs="Calibri"/>
          <w:sz w:val="22"/>
          <w:szCs w:val="22"/>
          <w:lang w:val="en-GB"/>
        </w:rPr>
        <w:t>homes, not from single incidents.</w:t>
      </w:r>
    </w:p>
    <w:p w14:paraId="52711702"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Emotional abuse is difficult to define, identify/recognise and/or prove.</w:t>
      </w:r>
    </w:p>
    <w:p w14:paraId="578C8C21"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Emotional abuse is chronic and cumulative and has a long-term impact.</w:t>
      </w:r>
    </w:p>
    <w:p w14:paraId="45E8B71D"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All kinds of abuse and neglect have emotional effects although emotional abuse can occur by itself.</w:t>
      </w:r>
    </w:p>
    <w:p w14:paraId="0BC5A74F"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Children can be harmed by witnessing someone harming another person – as in domestic violence.</w:t>
      </w:r>
    </w:p>
    <w:p w14:paraId="38B03806" w14:textId="77777777" w:rsidR="00652876" w:rsidRPr="00614857" w:rsidRDefault="00652876">
      <w:pPr>
        <w:pStyle w:val="Default"/>
        <w:rPr>
          <w:rFonts w:ascii="Calibri" w:hAnsi="Calibri" w:cs="Calibri"/>
          <w:sz w:val="22"/>
          <w:szCs w:val="22"/>
          <w:lang w:val="en-GB"/>
        </w:rPr>
      </w:pPr>
    </w:p>
    <w:p w14:paraId="5B620C1B" w14:textId="77777777" w:rsidR="00652876" w:rsidRPr="00614857" w:rsidRDefault="009731EB">
      <w:pPr>
        <w:pStyle w:val="CM28"/>
        <w:spacing w:before="0"/>
        <w:rPr>
          <w:rFonts w:ascii="Calibri" w:hAnsi="Calibri" w:cs="Calibri"/>
          <w:sz w:val="22"/>
          <w:szCs w:val="22"/>
        </w:rPr>
      </w:pPr>
      <w:r w:rsidRPr="00614857">
        <w:rPr>
          <w:rFonts w:ascii="Calibri" w:hAnsi="Calibri" w:cs="Calibri"/>
          <w:color w:val="000000"/>
          <w:sz w:val="22"/>
          <w:szCs w:val="22"/>
          <w:lang w:val="en-GB"/>
        </w:rPr>
        <w:t>It is sometimes possible to spot emotionally abusive behaviour from parents and carers to their children, by the way that the adults are speaking to, or behaving towards children.  An appropriate challenge or intervention could affect positive change and prevent more intensive work being carried out later on.</w:t>
      </w:r>
    </w:p>
    <w:p w14:paraId="5B773E0D" w14:textId="77777777" w:rsidR="00652876" w:rsidRPr="00614857" w:rsidRDefault="00652876">
      <w:pPr>
        <w:pStyle w:val="Default"/>
        <w:rPr>
          <w:rFonts w:ascii="Calibri" w:hAnsi="Calibri" w:cs="Calibri"/>
          <w:sz w:val="22"/>
          <w:szCs w:val="22"/>
          <w:lang w:val="en-GB"/>
        </w:rPr>
      </w:pPr>
    </w:p>
    <w:p w14:paraId="08945530"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Indicators of emotional abuse</w:t>
      </w:r>
    </w:p>
    <w:p w14:paraId="3D94CB75"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De</w:t>
      </w:r>
      <w:r w:rsidRPr="00614857">
        <w:rPr>
          <w:rFonts w:ascii="Calibri" w:hAnsi="Calibri" w:cs="Calibri"/>
          <w:b/>
          <w:bCs/>
          <w:sz w:val="22"/>
          <w:szCs w:val="22"/>
          <w:lang w:val="en-GB"/>
        </w:rPr>
        <w:t>velopmental issues</w:t>
      </w:r>
    </w:p>
    <w:p w14:paraId="104E2A1D" w14:textId="77777777" w:rsidR="00652876" w:rsidRPr="00614857" w:rsidRDefault="009731EB">
      <w:pPr>
        <w:pStyle w:val="Default"/>
        <w:numPr>
          <w:ilvl w:val="0"/>
          <w:numId w:val="100"/>
        </w:numPr>
        <w:rPr>
          <w:rFonts w:ascii="Calibri" w:hAnsi="Calibri" w:cs="Calibri"/>
          <w:sz w:val="22"/>
          <w:szCs w:val="22"/>
        </w:rPr>
      </w:pPr>
      <w:r w:rsidRPr="00614857">
        <w:rPr>
          <w:rFonts w:ascii="Calibri" w:hAnsi="Calibri" w:cs="Calibri"/>
          <w:sz w:val="22"/>
          <w:szCs w:val="22"/>
          <w:lang w:val="en-GB"/>
        </w:rPr>
        <w:t>Delays in physical, mental and emotional development</w:t>
      </w:r>
    </w:p>
    <w:p w14:paraId="21B24F83" w14:textId="77777777" w:rsidR="00652876" w:rsidRPr="00614857" w:rsidRDefault="009731EB">
      <w:pPr>
        <w:pStyle w:val="Default"/>
        <w:numPr>
          <w:ilvl w:val="0"/>
          <w:numId w:val="100"/>
        </w:numPr>
        <w:rPr>
          <w:rFonts w:ascii="Calibri" w:hAnsi="Calibri" w:cs="Calibri"/>
          <w:sz w:val="22"/>
          <w:szCs w:val="22"/>
        </w:rPr>
      </w:pPr>
      <w:r w:rsidRPr="00614857">
        <w:rPr>
          <w:rFonts w:ascii="Calibri" w:hAnsi="Calibri" w:cs="Calibri"/>
          <w:sz w:val="22"/>
          <w:szCs w:val="22"/>
          <w:lang w:val="en-GB"/>
        </w:rPr>
        <w:t>Poor school performance</w:t>
      </w:r>
    </w:p>
    <w:p w14:paraId="50A1182D" w14:textId="77777777" w:rsidR="00652876" w:rsidRPr="00614857" w:rsidRDefault="009731EB">
      <w:pPr>
        <w:pStyle w:val="Default"/>
        <w:numPr>
          <w:ilvl w:val="0"/>
          <w:numId w:val="100"/>
        </w:numPr>
        <w:rPr>
          <w:rFonts w:ascii="Calibri" w:hAnsi="Calibri" w:cs="Calibri"/>
          <w:sz w:val="22"/>
          <w:szCs w:val="22"/>
        </w:rPr>
      </w:pPr>
      <w:r w:rsidRPr="00614857">
        <w:rPr>
          <w:rFonts w:ascii="Calibri" w:hAnsi="Calibri" w:cs="Calibri"/>
          <w:sz w:val="22"/>
          <w:szCs w:val="22"/>
          <w:lang w:val="en-GB"/>
        </w:rPr>
        <w:t>Speech disorders, particularly sudden disorders or changes.</w:t>
      </w:r>
    </w:p>
    <w:p w14:paraId="4F294A0B" w14:textId="77777777" w:rsidR="00652876" w:rsidRPr="00614857" w:rsidRDefault="00652876">
      <w:pPr>
        <w:pStyle w:val="Default"/>
        <w:ind w:left="360"/>
        <w:rPr>
          <w:rFonts w:ascii="Calibri" w:hAnsi="Calibri" w:cs="Calibri"/>
          <w:sz w:val="22"/>
          <w:szCs w:val="22"/>
          <w:lang w:val="en-GB"/>
        </w:rPr>
      </w:pPr>
    </w:p>
    <w:p w14:paraId="7E0A5DB6" w14:textId="77777777" w:rsidR="00652876" w:rsidRPr="00614857" w:rsidRDefault="009731EB">
      <w:pPr>
        <w:pStyle w:val="Standard"/>
        <w:jc w:val="both"/>
        <w:rPr>
          <w:rFonts w:ascii="Calibri" w:hAnsi="Calibri" w:cs="Calibri"/>
          <w:sz w:val="22"/>
          <w:szCs w:val="22"/>
        </w:rPr>
      </w:pPr>
      <w:r w:rsidRPr="00614857">
        <w:rPr>
          <w:rFonts w:ascii="Calibri" w:hAnsi="Calibri" w:cs="Calibri"/>
          <w:b/>
          <w:bCs/>
          <w:color w:val="000000"/>
          <w:sz w:val="22"/>
          <w:szCs w:val="22"/>
        </w:rPr>
        <w:t>Behaviour</w:t>
      </w:r>
    </w:p>
    <w:p w14:paraId="6EBA0786"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Acceptance of punishment which appears excessive</w:t>
      </w:r>
    </w:p>
    <w:p w14:paraId="71BF9BFC"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Over-reaction to mistakes</w:t>
      </w:r>
    </w:p>
    <w:p w14:paraId="5ECFF992"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 xml:space="preserve">Continual self-deprecation (I’m stupid, ugly, worthless </w:t>
      </w:r>
      <w:proofErr w:type="spellStart"/>
      <w:r w:rsidRPr="00614857">
        <w:rPr>
          <w:rFonts w:ascii="Calibri" w:hAnsi="Calibri" w:cs="Calibri"/>
          <w:color w:val="000000"/>
          <w:lang w:bidi="ar-SA"/>
        </w:rPr>
        <w:t>etc</w:t>
      </w:r>
      <w:proofErr w:type="spellEnd"/>
      <w:r w:rsidRPr="00614857">
        <w:rPr>
          <w:rFonts w:ascii="Calibri" w:hAnsi="Calibri" w:cs="Calibri"/>
          <w:color w:val="000000"/>
          <w:lang w:bidi="ar-SA"/>
        </w:rPr>
        <w:t>)</w:t>
      </w:r>
    </w:p>
    <w:p w14:paraId="6BA64CF3"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Neurotic behaviour (such as rocking, hair-twisting, thumb-sucking)</w:t>
      </w:r>
    </w:p>
    <w:p w14:paraId="65E2EA3B"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Self-mutilation</w:t>
      </w:r>
    </w:p>
    <w:p w14:paraId="4D40BF43"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Suicide attempts</w:t>
      </w:r>
    </w:p>
    <w:p w14:paraId="47F64169"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Drug/solvent abuse</w:t>
      </w:r>
    </w:p>
    <w:p w14:paraId="4D382B57"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Running away</w:t>
      </w:r>
    </w:p>
    <w:p w14:paraId="7EE38C68"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Compulsive stealing, scavenging</w:t>
      </w:r>
    </w:p>
    <w:p w14:paraId="7A8E6FE2"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Acting out</w:t>
      </w:r>
    </w:p>
    <w:p w14:paraId="456725EA"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Poor trust in significant adults</w:t>
      </w:r>
    </w:p>
    <w:p w14:paraId="212662BE"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Regressive behaviour – e.g., wetting</w:t>
      </w:r>
    </w:p>
    <w:p w14:paraId="58A6D99B"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Eating disorders</w:t>
      </w:r>
    </w:p>
    <w:p w14:paraId="13F6ED32"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Destructive tendencies</w:t>
      </w:r>
    </w:p>
    <w:p w14:paraId="02F6617F"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Neurotic behaviour</w:t>
      </w:r>
    </w:p>
    <w:p w14:paraId="4106FFCE" w14:textId="77777777" w:rsidR="00652876" w:rsidRPr="00614857" w:rsidRDefault="009731EB">
      <w:pPr>
        <w:pStyle w:val="ListParagraph"/>
        <w:numPr>
          <w:ilvl w:val="0"/>
          <w:numId w:val="101"/>
        </w:numPr>
        <w:spacing w:after="0" w:line="240" w:lineRule="auto"/>
        <w:rPr>
          <w:rFonts w:ascii="Calibri" w:hAnsi="Calibri" w:cs="Calibri"/>
        </w:rPr>
      </w:pPr>
      <w:r w:rsidRPr="00614857">
        <w:rPr>
          <w:rFonts w:ascii="Calibri" w:hAnsi="Calibri" w:cs="Calibri"/>
          <w:color w:val="000000"/>
          <w:lang w:bidi="ar-SA"/>
        </w:rPr>
        <w:t>Arriving early at school, leaving late.</w:t>
      </w:r>
    </w:p>
    <w:p w14:paraId="4490644B" w14:textId="77777777" w:rsidR="00652876" w:rsidRPr="00614857" w:rsidRDefault="00652876">
      <w:pPr>
        <w:pStyle w:val="Standard"/>
        <w:rPr>
          <w:rFonts w:ascii="Calibri" w:hAnsi="Calibri" w:cs="Calibri"/>
          <w:color w:val="000000"/>
          <w:sz w:val="22"/>
          <w:szCs w:val="22"/>
        </w:rPr>
      </w:pPr>
    </w:p>
    <w:p w14:paraId="726475A6" w14:textId="77777777" w:rsidR="00652876" w:rsidRPr="00614857" w:rsidRDefault="009731EB">
      <w:pPr>
        <w:pStyle w:val="Standard"/>
        <w:rPr>
          <w:rFonts w:ascii="Calibri" w:hAnsi="Calibri" w:cs="Calibri"/>
          <w:sz w:val="22"/>
          <w:szCs w:val="22"/>
        </w:rPr>
      </w:pPr>
      <w:r w:rsidRPr="00614857">
        <w:rPr>
          <w:rFonts w:ascii="Calibri" w:hAnsi="Calibri" w:cs="Calibri"/>
          <w:b/>
          <w:bCs/>
          <w:color w:val="000000"/>
          <w:sz w:val="22"/>
          <w:szCs w:val="22"/>
        </w:rPr>
        <w:t>Social issues</w:t>
      </w:r>
    </w:p>
    <w:p w14:paraId="13024A6F" w14:textId="77777777" w:rsidR="00652876" w:rsidRPr="00614857" w:rsidRDefault="009731EB">
      <w:pPr>
        <w:pStyle w:val="ListParagraph"/>
        <w:numPr>
          <w:ilvl w:val="0"/>
          <w:numId w:val="102"/>
        </w:numPr>
        <w:spacing w:after="0" w:line="240" w:lineRule="auto"/>
        <w:rPr>
          <w:rFonts w:ascii="Calibri" w:hAnsi="Calibri" w:cs="Calibri"/>
        </w:rPr>
      </w:pPr>
      <w:r w:rsidRPr="00614857">
        <w:rPr>
          <w:rFonts w:ascii="Calibri" w:hAnsi="Calibri" w:cs="Calibri"/>
          <w:color w:val="000000"/>
          <w:lang w:bidi="ar-SA"/>
        </w:rPr>
        <w:t>Withdrawal from physical contact</w:t>
      </w:r>
    </w:p>
    <w:p w14:paraId="59EE31CE" w14:textId="77777777" w:rsidR="00652876" w:rsidRPr="00614857" w:rsidRDefault="009731EB">
      <w:pPr>
        <w:pStyle w:val="ListParagraph"/>
        <w:numPr>
          <w:ilvl w:val="0"/>
          <w:numId w:val="102"/>
        </w:numPr>
        <w:spacing w:after="0" w:line="240" w:lineRule="auto"/>
        <w:rPr>
          <w:rFonts w:ascii="Calibri" w:hAnsi="Calibri" w:cs="Calibri"/>
        </w:rPr>
      </w:pPr>
      <w:r w:rsidRPr="00614857">
        <w:rPr>
          <w:rFonts w:ascii="Calibri" w:hAnsi="Calibri" w:cs="Calibri"/>
          <w:color w:val="000000"/>
          <w:lang w:bidi="ar-SA"/>
        </w:rPr>
        <w:t>Withdrawal from social interaction</w:t>
      </w:r>
    </w:p>
    <w:p w14:paraId="21F98F7E" w14:textId="77777777" w:rsidR="00652876" w:rsidRPr="00614857" w:rsidRDefault="009731EB">
      <w:pPr>
        <w:pStyle w:val="ListParagraph"/>
        <w:numPr>
          <w:ilvl w:val="0"/>
          <w:numId w:val="102"/>
        </w:numPr>
        <w:spacing w:after="0" w:line="240" w:lineRule="auto"/>
        <w:rPr>
          <w:rFonts w:ascii="Calibri" w:hAnsi="Calibri" w:cs="Calibri"/>
        </w:rPr>
      </w:pPr>
      <w:r w:rsidRPr="00614857">
        <w:rPr>
          <w:rFonts w:ascii="Calibri" w:hAnsi="Calibri" w:cs="Calibri"/>
          <w:color w:val="000000"/>
          <w:lang w:bidi="ar-SA"/>
        </w:rPr>
        <w:t>Over-compliant behaviour</w:t>
      </w:r>
    </w:p>
    <w:p w14:paraId="7E029E93" w14:textId="77777777" w:rsidR="00652876" w:rsidRPr="00614857" w:rsidRDefault="009731EB">
      <w:pPr>
        <w:pStyle w:val="ListParagraph"/>
        <w:numPr>
          <w:ilvl w:val="0"/>
          <w:numId w:val="102"/>
        </w:numPr>
        <w:spacing w:after="0" w:line="240" w:lineRule="auto"/>
        <w:rPr>
          <w:rFonts w:ascii="Calibri" w:hAnsi="Calibri" w:cs="Calibri"/>
        </w:rPr>
      </w:pPr>
      <w:r w:rsidRPr="00614857">
        <w:rPr>
          <w:rFonts w:ascii="Calibri" w:hAnsi="Calibri" w:cs="Calibri"/>
          <w:color w:val="000000"/>
          <w:lang w:bidi="ar-SA"/>
        </w:rPr>
        <w:t>Insecure, clinging behaviour</w:t>
      </w:r>
    </w:p>
    <w:p w14:paraId="458A6A62" w14:textId="77777777" w:rsidR="00652876" w:rsidRPr="00614857" w:rsidRDefault="009731EB">
      <w:pPr>
        <w:pStyle w:val="ListParagraph"/>
        <w:numPr>
          <w:ilvl w:val="0"/>
          <w:numId w:val="102"/>
        </w:numPr>
        <w:spacing w:after="0" w:line="240" w:lineRule="auto"/>
        <w:rPr>
          <w:rFonts w:ascii="Calibri" w:hAnsi="Calibri" w:cs="Calibri"/>
        </w:rPr>
      </w:pPr>
      <w:r w:rsidRPr="00614857">
        <w:rPr>
          <w:rFonts w:ascii="Calibri" w:hAnsi="Calibri" w:cs="Calibri"/>
          <w:color w:val="000000"/>
          <w:lang w:bidi="ar-SA"/>
        </w:rPr>
        <w:t>Poor social relationships.</w:t>
      </w:r>
    </w:p>
    <w:p w14:paraId="6A200A8A" w14:textId="77777777" w:rsidR="00652876" w:rsidRPr="00614857" w:rsidRDefault="00652876">
      <w:pPr>
        <w:pStyle w:val="Standard"/>
        <w:rPr>
          <w:rFonts w:ascii="Calibri" w:hAnsi="Calibri" w:cs="Calibri"/>
          <w:color w:val="000000"/>
          <w:sz w:val="22"/>
          <w:szCs w:val="22"/>
        </w:rPr>
      </w:pPr>
    </w:p>
    <w:p w14:paraId="6A414146" w14:textId="77777777" w:rsidR="00652876" w:rsidRPr="00614857" w:rsidRDefault="009731EB">
      <w:pPr>
        <w:pStyle w:val="Standard"/>
        <w:jc w:val="both"/>
        <w:rPr>
          <w:rFonts w:ascii="Calibri" w:hAnsi="Calibri" w:cs="Calibri"/>
          <w:sz w:val="22"/>
          <w:szCs w:val="22"/>
        </w:rPr>
      </w:pPr>
      <w:r w:rsidRPr="00614857">
        <w:rPr>
          <w:rFonts w:ascii="Calibri" w:hAnsi="Calibri" w:cs="Calibri"/>
          <w:b/>
          <w:bCs/>
          <w:color w:val="000000"/>
          <w:sz w:val="22"/>
          <w:szCs w:val="22"/>
        </w:rPr>
        <w:t>Emotional responses</w:t>
      </w:r>
    </w:p>
    <w:p w14:paraId="6471FEE8"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Extreme fear of new situations</w:t>
      </w:r>
    </w:p>
    <w:p w14:paraId="044CFA61"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Inappropriate emotional responses to painful situations (“I deserve this”)</w:t>
      </w:r>
    </w:p>
    <w:p w14:paraId="182E0487"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Fear of parents being contacted</w:t>
      </w:r>
    </w:p>
    <w:p w14:paraId="387065BE"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Self-disgust</w:t>
      </w:r>
    </w:p>
    <w:p w14:paraId="4AFBF46D"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Low self-esteem</w:t>
      </w:r>
    </w:p>
    <w:p w14:paraId="3EDCE199"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Unusually fearful with adults</w:t>
      </w:r>
    </w:p>
    <w:p w14:paraId="3AC788EB"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Lack of concentration, restlessness, aimlessness</w:t>
      </w:r>
    </w:p>
    <w:p w14:paraId="13DC6D26" w14:textId="77777777" w:rsidR="00652876" w:rsidRPr="00614857" w:rsidRDefault="009731EB">
      <w:pPr>
        <w:pStyle w:val="ListParagraph"/>
        <w:numPr>
          <w:ilvl w:val="0"/>
          <w:numId w:val="103"/>
        </w:numPr>
        <w:spacing w:after="0" w:line="240" w:lineRule="auto"/>
        <w:rPr>
          <w:rFonts w:ascii="Calibri" w:hAnsi="Calibri" w:cs="Calibri"/>
        </w:rPr>
      </w:pPr>
      <w:r w:rsidRPr="00614857">
        <w:rPr>
          <w:rFonts w:ascii="Calibri" w:hAnsi="Calibri" w:cs="Calibri"/>
          <w:color w:val="000000"/>
          <w:lang w:bidi="ar-SA"/>
        </w:rPr>
        <w:t>Extremes of passivity or aggression.</w:t>
      </w:r>
    </w:p>
    <w:p w14:paraId="0A54131D" w14:textId="77777777" w:rsidR="00652876" w:rsidRPr="00614857" w:rsidRDefault="00652876">
      <w:pPr>
        <w:pStyle w:val="Standard"/>
        <w:rPr>
          <w:rFonts w:ascii="Calibri" w:hAnsi="Calibri" w:cs="Calibri"/>
          <w:color w:val="000000"/>
          <w:sz w:val="22"/>
          <w:szCs w:val="22"/>
        </w:rPr>
      </w:pPr>
    </w:p>
    <w:p w14:paraId="566DFDE0" w14:textId="77777777" w:rsidR="00652876" w:rsidRPr="00614857" w:rsidRDefault="00652876">
      <w:pPr>
        <w:pStyle w:val="CM31"/>
        <w:spacing w:before="0"/>
        <w:rPr>
          <w:rFonts w:ascii="Calibri" w:hAnsi="Calibri" w:cs="Calibri"/>
          <w:b/>
          <w:bCs/>
          <w:color w:val="000000"/>
          <w:sz w:val="22"/>
          <w:szCs w:val="22"/>
          <w:lang w:val="en-GB"/>
        </w:rPr>
      </w:pPr>
    </w:p>
    <w:p w14:paraId="54B15902" w14:textId="77777777" w:rsidR="00652876" w:rsidRPr="00614857" w:rsidRDefault="009731EB">
      <w:pPr>
        <w:pStyle w:val="CM31"/>
        <w:spacing w:before="0"/>
        <w:rPr>
          <w:rFonts w:ascii="Calibri" w:hAnsi="Calibri" w:cs="Calibri"/>
          <w:sz w:val="22"/>
          <w:szCs w:val="22"/>
        </w:rPr>
      </w:pPr>
      <w:r w:rsidRPr="00614857">
        <w:rPr>
          <w:rFonts w:ascii="Calibri" w:hAnsi="Calibri" w:cs="Calibri"/>
          <w:b/>
          <w:color w:val="000000"/>
          <w:sz w:val="22"/>
          <w:szCs w:val="22"/>
          <w:u w:val="single"/>
          <w:lang w:val="en-GB"/>
        </w:rPr>
        <w:t>Physical abuse</w:t>
      </w:r>
    </w:p>
    <w:p w14:paraId="32B08B60" w14:textId="77777777" w:rsidR="00652876" w:rsidRPr="00614857" w:rsidRDefault="00652876">
      <w:pPr>
        <w:pStyle w:val="CM25"/>
        <w:spacing w:before="0"/>
        <w:rPr>
          <w:rFonts w:ascii="Calibri" w:hAnsi="Calibri" w:cs="Calibri"/>
          <w:b/>
          <w:bCs/>
          <w:color w:val="000000"/>
          <w:sz w:val="22"/>
          <w:szCs w:val="22"/>
          <w:lang w:val="en-GB"/>
        </w:rPr>
      </w:pPr>
    </w:p>
    <w:p w14:paraId="39DFC010" w14:textId="77777777" w:rsidR="00652876" w:rsidRPr="00614857" w:rsidRDefault="009731EB">
      <w:pPr>
        <w:pStyle w:val="CM27"/>
        <w:spacing w:before="0"/>
        <w:rPr>
          <w:rFonts w:ascii="Calibri" w:hAnsi="Calibri" w:cs="Calibri"/>
          <w:sz w:val="22"/>
          <w:szCs w:val="22"/>
        </w:rPr>
      </w:pPr>
      <w:r w:rsidRPr="00614857">
        <w:rPr>
          <w:rFonts w:ascii="Calibri" w:hAnsi="Calibri" w:cs="Calibri"/>
          <w:b/>
          <w:bCs/>
          <w:color w:val="000000"/>
          <w:sz w:val="22"/>
          <w:szCs w:val="22"/>
          <w:lang w:val="en-GB"/>
        </w:rPr>
        <w:t>The nature of physical abuse</w:t>
      </w:r>
    </w:p>
    <w:p w14:paraId="57D7E5A6" w14:textId="77777777" w:rsidR="00652876" w:rsidRPr="00614857" w:rsidRDefault="009731EB">
      <w:pPr>
        <w:pStyle w:val="CM27"/>
        <w:spacing w:before="0"/>
        <w:rPr>
          <w:rFonts w:ascii="Calibri" w:hAnsi="Calibri" w:cs="Calibri"/>
          <w:sz w:val="22"/>
          <w:szCs w:val="22"/>
        </w:rPr>
      </w:pPr>
      <w:r w:rsidRPr="00614857">
        <w:rPr>
          <w:rFonts w:ascii="Calibri" w:hAnsi="Calibri" w:cs="Calibri"/>
          <w:color w:val="000000"/>
          <w:sz w:val="22"/>
          <w:szCs w:val="22"/>
          <w:lang w:val="en-GB"/>
        </w:rPr>
        <w:t xml:space="preserve">Most children collect cuts and bruises quite routinely as part of the rough and tumble of daily life. Clearly, it is not necessary to be concerned about most of these minor injuries. However, accidental injuries normally occur on the </w:t>
      </w:r>
      <w:r w:rsidRPr="00614857">
        <w:rPr>
          <w:rFonts w:ascii="Calibri" w:hAnsi="Calibri" w:cs="Calibri"/>
          <w:i/>
          <w:iCs/>
          <w:color w:val="000000"/>
          <w:sz w:val="22"/>
          <w:szCs w:val="22"/>
          <w:lang w:val="en-GB"/>
        </w:rPr>
        <w:t xml:space="preserve">bony prominences </w:t>
      </w:r>
      <w:r w:rsidRPr="00614857">
        <w:rPr>
          <w:rFonts w:ascii="Calibri" w:hAnsi="Calibri" w:cs="Calibri"/>
          <w:color w:val="000000"/>
          <w:sz w:val="22"/>
          <w:szCs w:val="22"/>
          <w:lang w:val="en-GB"/>
        </w:rPr>
        <w:t xml:space="preserve">– e.g., shins. Injuries on the </w:t>
      </w:r>
      <w:r w:rsidRPr="00614857">
        <w:rPr>
          <w:rFonts w:ascii="Calibri" w:hAnsi="Calibri" w:cs="Calibri"/>
          <w:i/>
          <w:iCs/>
          <w:color w:val="000000"/>
          <w:sz w:val="22"/>
          <w:szCs w:val="22"/>
          <w:lang w:val="en-GB"/>
        </w:rPr>
        <w:t xml:space="preserve">soft </w:t>
      </w:r>
      <w:r w:rsidRPr="00614857">
        <w:rPr>
          <w:rFonts w:ascii="Calibri" w:hAnsi="Calibri" w:cs="Calibri"/>
          <w:color w:val="000000"/>
          <w:sz w:val="22"/>
          <w:szCs w:val="22"/>
          <w:lang w:val="en-GB"/>
        </w:rPr>
        <w:t>areas of the body are more likely to be inflicted intentionally and should therefore make us more alert to other concerning factors that may be present.</w:t>
      </w:r>
    </w:p>
    <w:p w14:paraId="10920838" w14:textId="77777777" w:rsidR="00652876" w:rsidRPr="00614857" w:rsidRDefault="009731EB">
      <w:pPr>
        <w:pStyle w:val="Default"/>
        <w:spacing w:before="240"/>
        <w:rPr>
          <w:rFonts w:ascii="Calibri" w:hAnsi="Calibri" w:cs="Calibri"/>
          <w:sz w:val="22"/>
          <w:szCs w:val="22"/>
        </w:rPr>
      </w:pPr>
      <w:r w:rsidRPr="00614857">
        <w:rPr>
          <w:rFonts w:ascii="Calibri" w:hAnsi="Calibri" w:cs="Calibri"/>
          <w:sz w:val="22"/>
          <w:szCs w:val="22"/>
          <w:lang w:val="en-GB"/>
        </w:rPr>
        <w:t>A body map (annex 3) can assist in the clear recording and reporting of physical abuse. The body map should only be used to record observed injuries, and no child should be asked to remove clothing by a member of staff of the school.</w:t>
      </w:r>
    </w:p>
    <w:p w14:paraId="4D5209EF" w14:textId="77777777" w:rsidR="00652876" w:rsidRPr="00614857" w:rsidRDefault="00652876">
      <w:pPr>
        <w:pStyle w:val="Standard"/>
        <w:rPr>
          <w:rFonts w:ascii="Calibri" w:hAnsi="Calibri" w:cs="Calibri"/>
          <w:color w:val="000000"/>
          <w:sz w:val="22"/>
          <w:szCs w:val="22"/>
          <w:lang w:eastAsia="en-US" w:bidi="en-US"/>
        </w:rPr>
      </w:pPr>
    </w:p>
    <w:p w14:paraId="5F53FB80" w14:textId="77777777" w:rsidR="00652876" w:rsidRPr="00614857" w:rsidRDefault="009731EB">
      <w:pPr>
        <w:pStyle w:val="CM25"/>
        <w:spacing w:before="0"/>
        <w:rPr>
          <w:rFonts w:ascii="Calibri" w:hAnsi="Calibri" w:cs="Calibri"/>
          <w:sz w:val="22"/>
          <w:szCs w:val="22"/>
        </w:rPr>
      </w:pPr>
      <w:r w:rsidRPr="00614857">
        <w:rPr>
          <w:rFonts w:ascii="Calibri" w:hAnsi="Calibri" w:cs="Calibri"/>
          <w:b/>
          <w:bCs/>
          <w:color w:val="000000"/>
          <w:sz w:val="22"/>
          <w:szCs w:val="22"/>
          <w:lang w:val="en-GB"/>
        </w:rPr>
        <w:t>Indicators of physical abuse / factors that should increase concern</w:t>
      </w:r>
    </w:p>
    <w:p w14:paraId="33E449FF"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Multiple bruising or bruises and scratches (especially on the head and face)</w:t>
      </w:r>
    </w:p>
    <w:p w14:paraId="57F79613"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Clusters of bruises – e.g., fingertip bruising (caused by being grasped)</w:t>
      </w:r>
    </w:p>
    <w:p w14:paraId="504539F5"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Bruises around the neck and behind the ears – the most common abusive injuries are to the head</w:t>
      </w:r>
    </w:p>
    <w:p w14:paraId="0ACD4ACB"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Bruises on the back, chest, buttocks, or on the inside of the thighs</w:t>
      </w:r>
    </w:p>
    <w:p w14:paraId="00BAF89C"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Marks indicating injury by an instrument – e.g., linear bruising (stick), parallel bruising (belt), marks of a buckle</w:t>
      </w:r>
    </w:p>
    <w:p w14:paraId="1FE02841"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Bite marks</w:t>
      </w:r>
    </w:p>
    <w:p w14:paraId="75750633"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Deliberate burning may also be indicated by the pattern of an instrument or object – e.g., electric fire, cooker, cigarette</w:t>
      </w:r>
    </w:p>
    <w:p w14:paraId="257BCDE6"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 xml:space="preserve">Scalds with upward splash marks or </w:t>
      </w:r>
      <w:r w:rsidRPr="00614857">
        <w:rPr>
          <w:rFonts w:ascii="Calibri" w:hAnsi="Calibri" w:cs="Calibri"/>
          <w:i/>
          <w:iCs/>
          <w:sz w:val="22"/>
          <w:szCs w:val="22"/>
          <w:lang w:val="en-GB"/>
        </w:rPr>
        <w:t>tide marks</w:t>
      </w:r>
    </w:p>
    <w:p w14:paraId="1996BA10"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Untreated injuries</w:t>
      </w:r>
    </w:p>
    <w:p w14:paraId="466CB28E"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Recurrent injuries or burns</w:t>
      </w:r>
    </w:p>
    <w:p w14:paraId="530ADB02" w14:textId="77777777" w:rsidR="00652876" w:rsidRPr="00614857" w:rsidRDefault="009731EB">
      <w:pPr>
        <w:pStyle w:val="Default"/>
        <w:numPr>
          <w:ilvl w:val="0"/>
          <w:numId w:val="104"/>
        </w:numPr>
        <w:rPr>
          <w:rFonts w:ascii="Calibri" w:hAnsi="Calibri" w:cs="Calibri"/>
          <w:sz w:val="22"/>
          <w:szCs w:val="22"/>
        </w:rPr>
      </w:pPr>
      <w:r w:rsidRPr="00614857">
        <w:rPr>
          <w:rFonts w:ascii="Calibri" w:hAnsi="Calibri" w:cs="Calibri"/>
          <w:sz w:val="22"/>
          <w:szCs w:val="22"/>
          <w:lang w:val="en-GB"/>
        </w:rPr>
        <w:t>Bald patches.</w:t>
      </w:r>
    </w:p>
    <w:p w14:paraId="6280CB5E" w14:textId="77777777" w:rsidR="00652876" w:rsidRPr="00614857" w:rsidRDefault="00652876">
      <w:pPr>
        <w:pStyle w:val="Default"/>
        <w:rPr>
          <w:rFonts w:ascii="Calibri" w:hAnsi="Calibri" w:cs="Calibri"/>
          <w:sz w:val="22"/>
          <w:szCs w:val="22"/>
          <w:lang w:val="en-GB"/>
        </w:rPr>
      </w:pPr>
    </w:p>
    <w:p w14:paraId="0206C7B8"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In the social context of the school, it is normal to ask about a noticeable injury. The response to such an enquiry is generally light-hearted and detailed. So, most of all, concern should be increased when:</w:t>
      </w:r>
    </w:p>
    <w:p w14:paraId="592886E7" w14:textId="77777777" w:rsidR="00652876" w:rsidRPr="00614857" w:rsidRDefault="009731EB">
      <w:pPr>
        <w:pStyle w:val="Default"/>
        <w:numPr>
          <w:ilvl w:val="0"/>
          <w:numId w:val="105"/>
        </w:numPr>
        <w:rPr>
          <w:rFonts w:ascii="Calibri" w:hAnsi="Calibri" w:cs="Calibri"/>
          <w:sz w:val="22"/>
          <w:szCs w:val="22"/>
        </w:rPr>
      </w:pPr>
      <w:r w:rsidRPr="00614857">
        <w:rPr>
          <w:rFonts w:ascii="Calibri" w:hAnsi="Calibri" w:cs="Calibri"/>
          <w:sz w:val="22"/>
          <w:szCs w:val="22"/>
          <w:lang w:val="en-GB"/>
        </w:rPr>
        <w:t>the explanation given does not match the injury</w:t>
      </w:r>
    </w:p>
    <w:p w14:paraId="02CC3A72" w14:textId="77777777" w:rsidR="00652876" w:rsidRPr="00614857" w:rsidRDefault="009731EB">
      <w:pPr>
        <w:pStyle w:val="Default"/>
        <w:numPr>
          <w:ilvl w:val="0"/>
          <w:numId w:val="105"/>
        </w:numPr>
        <w:rPr>
          <w:rFonts w:ascii="Calibri" w:hAnsi="Calibri" w:cs="Calibri"/>
          <w:sz w:val="22"/>
          <w:szCs w:val="22"/>
        </w:rPr>
      </w:pPr>
      <w:r w:rsidRPr="00614857">
        <w:rPr>
          <w:rFonts w:ascii="Calibri" w:hAnsi="Calibri" w:cs="Calibri"/>
          <w:sz w:val="22"/>
          <w:szCs w:val="22"/>
          <w:lang w:val="en-GB"/>
        </w:rPr>
        <w:t>the explanation uses words or phrases that do not match the vocabulary of the child (adult words)</w:t>
      </w:r>
    </w:p>
    <w:p w14:paraId="6FEAC874" w14:textId="77777777" w:rsidR="00652876" w:rsidRPr="00614857" w:rsidRDefault="009731EB">
      <w:pPr>
        <w:pStyle w:val="Default"/>
        <w:numPr>
          <w:ilvl w:val="0"/>
          <w:numId w:val="105"/>
        </w:numPr>
        <w:rPr>
          <w:rFonts w:ascii="Calibri" w:hAnsi="Calibri" w:cs="Calibri"/>
          <w:sz w:val="22"/>
          <w:szCs w:val="22"/>
        </w:rPr>
      </w:pPr>
      <w:r w:rsidRPr="00614857">
        <w:rPr>
          <w:rFonts w:ascii="Calibri" w:hAnsi="Calibri" w:cs="Calibri"/>
          <w:sz w:val="22"/>
          <w:szCs w:val="22"/>
          <w:lang w:val="en-GB"/>
        </w:rPr>
        <w:t>no explanation is forthcoming</w:t>
      </w:r>
    </w:p>
    <w:p w14:paraId="1D190E52" w14:textId="77777777" w:rsidR="00652876" w:rsidRPr="00614857" w:rsidRDefault="009731EB">
      <w:pPr>
        <w:pStyle w:val="Default"/>
        <w:numPr>
          <w:ilvl w:val="0"/>
          <w:numId w:val="105"/>
        </w:numPr>
        <w:rPr>
          <w:rFonts w:ascii="Calibri" w:hAnsi="Calibri" w:cs="Calibri"/>
          <w:sz w:val="22"/>
          <w:szCs w:val="22"/>
        </w:rPr>
      </w:pPr>
      <w:r w:rsidRPr="00614857">
        <w:rPr>
          <w:rFonts w:ascii="Calibri" w:hAnsi="Calibri" w:cs="Calibri"/>
          <w:sz w:val="22"/>
          <w:szCs w:val="22"/>
          <w:lang w:val="en-GB"/>
        </w:rPr>
        <w:t>the child (or the parent/carer) is secretive or evasive</w:t>
      </w:r>
    </w:p>
    <w:p w14:paraId="654713DD" w14:textId="77777777" w:rsidR="00652876" w:rsidRPr="00614857" w:rsidRDefault="009731EB">
      <w:pPr>
        <w:pStyle w:val="Default"/>
        <w:numPr>
          <w:ilvl w:val="0"/>
          <w:numId w:val="105"/>
        </w:numPr>
        <w:rPr>
          <w:rFonts w:ascii="Calibri" w:hAnsi="Calibri" w:cs="Calibri"/>
          <w:sz w:val="22"/>
          <w:szCs w:val="22"/>
        </w:rPr>
      </w:pPr>
      <w:r w:rsidRPr="00614857">
        <w:rPr>
          <w:rFonts w:ascii="Calibri" w:hAnsi="Calibri" w:cs="Calibri"/>
          <w:sz w:val="22"/>
          <w:szCs w:val="22"/>
          <w:lang w:val="en-GB"/>
        </w:rPr>
        <w:t>the injury is accompanied by allegations of abuse or assault.</w:t>
      </w:r>
    </w:p>
    <w:p w14:paraId="72D1E856" w14:textId="77777777" w:rsidR="00652876" w:rsidRPr="00614857" w:rsidRDefault="00652876">
      <w:pPr>
        <w:pStyle w:val="Default"/>
        <w:rPr>
          <w:rFonts w:ascii="Calibri" w:hAnsi="Calibri" w:cs="Calibri"/>
          <w:b/>
          <w:sz w:val="22"/>
          <w:szCs w:val="22"/>
          <w:lang w:val="en-GB"/>
        </w:rPr>
      </w:pPr>
    </w:p>
    <w:p w14:paraId="79CB3063"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lastRenderedPageBreak/>
        <w:t>You should be concerned if the child or young person:</w:t>
      </w:r>
    </w:p>
    <w:p w14:paraId="030C3DA1"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is reluctant to have parents/carers contacted</w:t>
      </w:r>
    </w:p>
    <w:p w14:paraId="07A5001D"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runs away or shows fear of going home</w:t>
      </w:r>
    </w:p>
    <w:p w14:paraId="60021BF9"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is aggressive towards themselves or others</w:t>
      </w:r>
    </w:p>
    <w:p w14:paraId="4BF7FC35"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flinches when approached or touched</w:t>
      </w:r>
    </w:p>
    <w:p w14:paraId="0393693B"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is reluctant to undress to change clothing for sport</w:t>
      </w:r>
    </w:p>
    <w:p w14:paraId="4938A618"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wears long sleeves during hot weather</w:t>
      </w:r>
    </w:p>
    <w:p w14:paraId="1D48C043"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is unnaturally compliant in the presence of parents/carers.</w:t>
      </w:r>
    </w:p>
    <w:p w14:paraId="0B048024"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 xml:space="preserve">has a fear of medical help or </w:t>
      </w:r>
      <w:proofErr w:type="gramStart"/>
      <w:r w:rsidRPr="00614857">
        <w:rPr>
          <w:rFonts w:ascii="Calibri" w:hAnsi="Calibri" w:cs="Calibri"/>
          <w:color w:val="000000"/>
        </w:rPr>
        <w:t>attention</w:t>
      </w:r>
      <w:proofErr w:type="gramEnd"/>
    </w:p>
    <w:p w14:paraId="46B4A897" w14:textId="77777777" w:rsidR="00652876" w:rsidRPr="00614857" w:rsidRDefault="009731EB">
      <w:pPr>
        <w:pStyle w:val="ListParagraph"/>
        <w:numPr>
          <w:ilvl w:val="0"/>
          <w:numId w:val="106"/>
        </w:numPr>
        <w:spacing w:after="0" w:line="240" w:lineRule="auto"/>
        <w:rPr>
          <w:rFonts w:ascii="Calibri" w:hAnsi="Calibri" w:cs="Calibri"/>
        </w:rPr>
      </w:pPr>
      <w:r w:rsidRPr="00614857">
        <w:rPr>
          <w:rFonts w:ascii="Calibri" w:hAnsi="Calibri" w:cs="Calibri"/>
          <w:color w:val="000000"/>
        </w:rPr>
        <w:t>admits to a punishment that appears excessive.</w:t>
      </w:r>
    </w:p>
    <w:p w14:paraId="1BB47596" w14:textId="77777777" w:rsidR="00652876" w:rsidRPr="00614857" w:rsidRDefault="00652876">
      <w:pPr>
        <w:pStyle w:val="Title"/>
        <w:spacing w:before="0" w:after="0" w:line="240" w:lineRule="auto"/>
        <w:rPr>
          <w:b/>
          <w:color w:val="000000"/>
          <w:sz w:val="22"/>
          <w:szCs w:val="22"/>
        </w:rPr>
      </w:pPr>
    </w:p>
    <w:p w14:paraId="750FAEF7" w14:textId="77777777" w:rsidR="00652876" w:rsidRPr="00614857" w:rsidRDefault="009731EB">
      <w:pPr>
        <w:pStyle w:val="Title"/>
        <w:spacing w:before="0" w:after="0" w:line="240" w:lineRule="auto"/>
        <w:rPr>
          <w:sz w:val="22"/>
          <w:szCs w:val="22"/>
        </w:rPr>
      </w:pPr>
      <w:r w:rsidRPr="00614857">
        <w:rPr>
          <w:b/>
          <w:color w:val="000000"/>
          <w:sz w:val="22"/>
          <w:szCs w:val="22"/>
          <w:u w:val="single"/>
        </w:rPr>
        <w:t>S</w:t>
      </w:r>
      <w:r w:rsidRPr="00614857">
        <w:rPr>
          <w:b/>
          <w:caps w:val="0"/>
          <w:color w:val="000000"/>
          <w:sz w:val="22"/>
          <w:szCs w:val="22"/>
          <w:u w:val="single"/>
        </w:rPr>
        <w:t>exual abuse</w:t>
      </w:r>
    </w:p>
    <w:p w14:paraId="75B831C3" w14:textId="77777777" w:rsidR="00652876" w:rsidRPr="00614857" w:rsidRDefault="00652876">
      <w:pPr>
        <w:pStyle w:val="CM26"/>
        <w:jc w:val="both"/>
        <w:rPr>
          <w:rFonts w:ascii="Calibri" w:hAnsi="Calibri" w:cs="Calibri"/>
          <w:b/>
          <w:bCs/>
          <w:color w:val="000000"/>
          <w:sz w:val="22"/>
          <w:szCs w:val="22"/>
        </w:rPr>
      </w:pPr>
    </w:p>
    <w:p w14:paraId="365A05BE" w14:textId="77777777" w:rsidR="00652876" w:rsidRPr="00614857" w:rsidRDefault="009731EB">
      <w:pPr>
        <w:pStyle w:val="CM26"/>
        <w:jc w:val="both"/>
        <w:rPr>
          <w:rFonts w:ascii="Calibri" w:hAnsi="Calibri" w:cs="Calibri"/>
          <w:sz w:val="22"/>
          <w:szCs w:val="22"/>
        </w:rPr>
      </w:pPr>
      <w:r w:rsidRPr="00614857">
        <w:rPr>
          <w:rFonts w:ascii="Calibri" w:hAnsi="Calibri" w:cs="Calibri"/>
          <w:b/>
          <w:bCs/>
          <w:color w:val="000000"/>
          <w:sz w:val="22"/>
          <w:szCs w:val="22"/>
        </w:rPr>
        <w:t>The nature of sexual abuse</w:t>
      </w:r>
    </w:p>
    <w:p w14:paraId="369B2643"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Sexual abuse is often perpetrated by people who are known and trusted by the child – e.g., relatives, family friends, neighbours, babysitters, people working with the child in school, faith settings, clubs or activities. Children can also be subject to child sexual exploitation.</w:t>
      </w:r>
    </w:p>
    <w:p w14:paraId="7917A2D1" w14:textId="77777777" w:rsidR="00652876" w:rsidRPr="00614857" w:rsidRDefault="00652876">
      <w:pPr>
        <w:pStyle w:val="Default"/>
        <w:rPr>
          <w:rFonts w:ascii="Calibri" w:hAnsi="Calibri" w:cs="Calibri"/>
          <w:sz w:val="22"/>
          <w:szCs w:val="22"/>
          <w:lang w:val="en-GB"/>
        </w:rPr>
      </w:pPr>
    </w:p>
    <w:p w14:paraId="1ACE1AE6" w14:textId="0BCB4360" w:rsidR="00652876" w:rsidRPr="00614857" w:rsidRDefault="009731EB">
      <w:pPr>
        <w:pStyle w:val="Default"/>
        <w:rPr>
          <w:rFonts w:ascii="Calibri" w:hAnsi="Calibri" w:cs="Calibri"/>
          <w:sz w:val="22"/>
          <w:szCs w:val="22"/>
          <w:lang w:val="en-GB"/>
        </w:rPr>
      </w:pPr>
      <w:r w:rsidRPr="00614857">
        <w:rPr>
          <w:rFonts w:ascii="Calibri" w:hAnsi="Calibri" w:cs="Calibri"/>
          <w:sz w:val="22"/>
          <w:szCs w:val="22"/>
          <w:lang w:val="en-GB"/>
        </w:rPr>
        <w:t>Sexual exploitation is seen as a separate category of sexual abuse. Indicators of CSE can be found in t</w:t>
      </w:r>
      <w:r w:rsidR="00C97F51" w:rsidRPr="00614857">
        <w:rPr>
          <w:rFonts w:ascii="Calibri" w:hAnsi="Calibri" w:cs="Calibri"/>
          <w:sz w:val="22"/>
          <w:szCs w:val="22"/>
          <w:lang w:val="en-GB"/>
        </w:rPr>
        <w:t>he school’s safeguarding policy.</w:t>
      </w:r>
    </w:p>
    <w:p w14:paraId="6FEA9D7A" w14:textId="77777777" w:rsidR="00652876" w:rsidRPr="00614857" w:rsidRDefault="00652876">
      <w:pPr>
        <w:pStyle w:val="Default"/>
        <w:rPr>
          <w:rFonts w:ascii="Calibri" w:hAnsi="Calibri" w:cs="Calibri"/>
          <w:sz w:val="22"/>
          <w:szCs w:val="22"/>
          <w:lang w:val="en-GB"/>
        </w:rPr>
      </w:pPr>
    </w:p>
    <w:p w14:paraId="16A84CCE" w14:textId="77777777" w:rsidR="00652876" w:rsidRPr="00614857" w:rsidRDefault="009731EB">
      <w:pPr>
        <w:pStyle w:val="Default"/>
        <w:rPr>
          <w:rFonts w:ascii="Calibri" w:hAnsi="Calibri" w:cs="Calibri"/>
          <w:sz w:val="22"/>
          <w:szCs w:val="22"/>
        </w:rPr>
      </w:pPr>
      <w:r w:rsidRPr="00614857">
        <w:rPr>
          <w:rFonts w:ascii="Calibri" w:hAnsi="Calibri" w:cs="Calibri"/>
          <w:b/>
          <w:sz w:val="22"/>
          <w:szCs w:val="22"/>
          <w:lang w:val="en-GB"/>
        </w:rPr>
        <w:t>Characteristics of child sexual abuse:</w:t>
      </w:r>
    </w:p>
    <w:p w14:paraId="51973B80" w14:textId="77777777" w:rsidR="00652876" w:rsidRPr="00614857" w:rsidRDefault="009731EB">
      <w:pPr>
        <w:pStyle w:val="Default"/>
        <w:numPr>
          <w:ilvl w:val="0"/>
          <w:numId w:val="107"/>
        </w:numPr>
        <w:rPr>
          <w:rFonts w:ascii="Calibri" w:hAnsi="Calibri" w:cs="Calibri"/>
          <w:sz w:val="22"/>
          <w:szCs w:val="22"/>
        </w:rPr>
      </w:pPr>
      <w:r w:rsidRPr="00614857">
        <w:rPr>
          <w:rFonts w:ascii="Calibri" w:hAnsi="Calibri" w:cs="Calibri"/>
          <w:sz w:val="22"/>
          <w:szCs w:val="22"/>
          <w:lang w:val="en-GB"/>
        </w:rPr>
        <w:t>it is often planned and systematic – people do not sexually abuse children by accident, though sexual abuse can be opportunistic</w:t>
      </w:r>
    </w:p>
    <w:p w14:paraId="31D26DF9" w14:textId="77777777" w:rsidR="00652876" w:rsidRPr="00614857" w:rsidRDefault="009731EB">
      <w:pPr>
        <w:pStyle w:val="Default"/>
        <w:numPr>
          <w:ilvl w:val="0"/>
          <w:numId w:val="107"/>
        </w:numPr>
        <w:rPr>
          <w:rFonts w:ascii="Calibri" w:hAnsi="Calibri" w:cs="Calibri"/>
          <w:sz w:val="22"/>
          <w:szCs w:val="22"/>
        </w:rPr>
      </w:pPr>
      <w:r w:rsidRPr="00614857">
        <w:rPr>
          <w:rFonts w:ascii="Calibri" w:hAnsi="Calibri" w:cs="Calibri"/>
          <w:sz w:val="22"/>
          <w:szCs w:val="22"/>
          <w:lang w:val="en-GB"/>
        </w:rPr>
        <w:t>grooming the child – people who abuse children take care to choose a vulnerable child and often spend time making them dependent</w:t>
      </w:r>
    </w:p>
    <w:p w14:paraId="70D1C671" w14:textId="77777777" w:rsidR="00652876" w:rsidRPr="00614857" w:rsidRDefault="009731EB">
      <w:pPr>
        <w:pStyle w:val="Default"/>
        <w:numPr>
          <w:ilvl w:val="0"/>
          <w:numId w:val="107"/>
        </w:numPr>
        <w:rPr>
          <w:rFonts w:ascii="Calibri" w:hAnsi="Calibri" w:cs="Calibri"/>
          <w:sz w:val="22"/>
          <w:szCs w:val="22"/>
        </w:rPr>
      </w:pPr>
      <w:r w:rsidRPr="00614857">
        <w:rPr>
          <w:rFonts w:ascii="Calibri" w:hAnsi="Calibri" w:cs="Calibri"/>
          <w:sz w:val="22"/>
          <w:szCs w:val="22"/>
          <w:lang w:val="en-GB"/>
        </w:rPr>
        <w:t>grooming the child’s environment – abusers try to ensure that potential adult protectors (parents and other carers especially) are not suspicious of their motives.</w:t>
      </w:r>
    </w:p>
    <w:p w14:paraId="3AB6C6DA" w14:textId="77777777" w:rsidR="00652876" w:rsidRPr="00614857" w:rsidRDefault="00652876">
      <w:pPr>
        <w:pStyle w:val="Default"/>
        <w:rPr>
          <w:rFonts w:ascii="Calibri" w:hAnsi="Calibri" w:cs="Calibri"/>
          <w:sz w:val="22"/>
          <w:szCs w:val="22"/>
          <w:lang w:val="en-GB"/>
        </w:rPr>
      </w:pPr>
    </w:p>
    <w:p w14:paraId="10F75EF5" w14:textId="77777777" w:rsidR="00652876" w:rsidRPr="00614857" w:rsidRDefault="009731EB">
      <w:pPr>
        <w:pStyle w:val="Default"/>
        <w:rPr>
          <w:rFonts w:ascii="Calibri" w:hAnsi="Calibri" w:cs="Calibri"/>
          <w:sz w:val="22"/>
          <w:szCs w:val="22"/>
        </w:rPr>
      </w:pPr>
      <w:r w:rsidRPr="00614857">
        <w:rPr>
          <w:rFonts w:ascii="Calibri" w:hAnsi="Calibri" w:cs="Calibri"/>
          <w:sz w:val="22"/>
          <w:szCs w:val="22"/>
          <w:lang w:val="en-GB"/>
        </w:rPr>
        <w:t>Most people who sexually abuse children are men, but some women sexually abuse too.</w:t>
      </w:r>
    </w:p>
    <w:p w14:paraId="7D029499" w14:textId="77777777" w:rsidR="00652876" w:rsidRPr="00614857" w:rsidRDefault="00652876">
      <w:pPr>
        <w:pStyle w:val="Default"/>
        <w:rPr>
          <w:rFonts w:ascii="Calibri" w:hAnsi="Calibri" w:cs="Calibri"/>
          <w:sz w:val="22"/>
          <w:szCs w:val="22"/>
          <w:lang w:val="en-GB"/>
        </w:rPr>
      </w:pPr>
    </w:p>
    <w:p w14:paraId="670BA93E" w14:textId="77777777" w:rsidR="00652876" w:rsidRPr="00614857" w:rsidRDefault="009731EB">
      <w:pPr>
        <w:pStyle w:val="CM26"/>
        <w:rPr>
          <w:rFonts w:ascii="Calibri" w:hAnsi="Calibri" w:cs="Calibri"/>
          <w:sz w:val="22"/>
          <w:szCs w:val="22"/>
        </w:rPr>
      </w:pPr>
      <w:r w:rsidRPr="00614857">
        <w:rPr>
          <w:rFonts w:ascii="Calibri" w:hAnsi="Calibri" w:cs="Calibri"/>
          <w:b/>
          <w:bCs/>
          <w:color w:val="000000"/>
          <w:sz w:val="22"/>
          <w:szCs w:val="22"/>
        </w:rPr>
        <w:t>Indicators of sexual abuse</w:t>
      </w:r>
    </w:p>
    <w:p w14:paraId="45688C82" w14:textId="77777777" w:rsidR="00652876" w:rsidRPr="00614857" w:rsidRDefault="00652876">
      <w:pPr>
        <w:pStyle w:val="Default"/>
        <w:rPr>
          <w:rFonts w:ascii="Calibri" w:hAnsi="Calibri" w:cs="Calibri"/>
          <w:sz w:val="22"/>
          <w:szCs w:val="22"/>
          <w:lang w:val="en-GB"/>
        </w:rPr>
      </w:pPr>
    </w:p>
    <w:p w14:paraId="56E34106" w14:textId="77777777" w:rsidR="00652876" w:rsidRPr="00614857" w:rsidRDefault="009731EB">
      <w:pPr>
        <w:pStyle w:val="CM26"/>
        <w:rPr>
          <w:rFonts w:ascii="Calibri" w:hAnsi="Calibri" w:cs="Calibri"/>
          <w:sz w:val="22"/>
          <w:szCs w:val="22"/>
        </w:rPr>
      </w:pPr>
      <w:r w:rsidRPr="00614857">
        <w:rPr>
          <w:rFonts w:ascii="Calibri" w:hAnsi="Calibri" w:cs="Calibri"/>
          <w:b/>
          <w:bCs/>
          <w:color w:val="000000"/>
          <w:sz w:val="22"/>
          <w:szCs w:val="22"/>
        </w:rPr>
        <w:t>Physical observations</w:t>
      </w:r>
    </w:p>
    <w:p w14:paraId="67426F4D" w14:textId="77777777" w:rsidR="00652876" w:rsidRPr="00614857" w:rsidRDefault="009731EB">
      <w:pPr>
        <w:pStyle w:val="ListParagraph"/>
        <w:numPr>
          <w:ilvl w:val="0"/>
          <w:numId w:val="108"/>
        </w:numPr>
        <w:spacing w:line="260" w:lineRule="exact"/>
        <w:rPr>
          <w:rFonts w:ascii="Calibri" w:hAnsi="Calibri" w:cs="Calibri"/>
        </w:rPr>
      </w:pPr>
      <w:r w:rsidRPr="00614857">
        <w:rPr>
          <w:rFonts w:ascii="Calibri" w:hAnsi="Calibri" w:cs="Calibri"/>
          <w:color w:val="000000"/>
        </w:rPr>
        <w:t>Damage to genitalia, anus or mouth</w:t>
      </w:r>
    </w:p>
    <w:p w14:paraId="7AB4BAEE" w14:textId="77777777" w:rsidR="00652876" w:rsidRPr="00614857" w:rsidRDefault="009731EB">
      <w:pPr>
        <w:pStyle w:val="ListParagraph"/>
        <w:numPr>
          <w:ilvl w:val="0"/>
          <w:numId w:val="108"/>
        </w:numPr>
        <w:spacing w:line="260" w:lineRule="exact"/>
        <w:rPr>
          <w:rFonts w:ascii="Calibri" w:hAnsi="Calibri" w:cs="Calibri"/>
        </w:rPr>
      </w:pPr>
      <w:r w:rsidRPr="00614857">
        <w:rPr>
          <w:rFonts w:ascii="Calibri" w:hAnsi="Calibri" w:cs="Calibri"/>
          <w:color w:val="000000"/>
        </w:rPr>
        <w:t>Sexually transmitted diseases</w:t>
      </w:r>
    </w:p>
    <w:p w14:paraId="02743420" w14:textId="77777777" w:rsidR="00652876" w:rsidRPr="00614857" w:rsidRDefault="009731EB">
      <w:pPr>
        <w:pStyle w:val="ListParagraph"/>
        <w:numPr>
          <w:ilvl w:val="0"/>
          <w:numId w:val="108"/>
        </w:numPr>
        <w:spacing w:line="260" w:lineRule="exact"/>
        <w:rPr>
          <w:rFonts w:ascii="Calibri" w:hAnsi="Calibri" w:cs="Calibri"/>
        </w:rPr>
      </w:pPr>
      <w:r w:rsidRPr="00614857">
        <w:rPr>
          <w:rFonts w:ascii="Calibri" w:hAnsi="Calibri" w:cs="Calibri"/>
          <w:color w:val="000000"/>
        </w:rPr>
        <w:t>Unexpected pregnancy, especially in very young girls</w:t>
      </w:r>
    </w:p>
    <w:p w14:paraId="3F006640" w14:textId="77777777" w:rsidR="00652876" w:rsidRPr="00614857" w:rsidRDefault="009731EB">
      <w:pPr>
        <w:pStyle w:val="ListParagraph"/>
        <w:numPr>
          <w:ilvl w:val="0"/>
          <w:numId w:val="108"/>
        </w:numPr>
        <w:spacing w:line="260" w:lineRule="exact"/>
        <w:rPr>
          <w:rFonts w:ascii="Calibri" w:hAnsi="Calibri" w:cs="Calibri"/>
        </w:rPr>
      </w:pPr>
      <w:r w:rsidRPr="00614857">
        <w:rPr>
          <w:rFonts w:ascii="Calibri" w:hAnsi="Calibri" w:cs="Calibri"/>
          <w:color w:val="000000"/>
        </w:rPr>
        <w:t>Soreness in genital area, anus or mouth and other medical problems such as chronic itching</w:t>
      </w:r>
    </w:p>
    <w:p w14:paraId="0D5F68B1" w14:textId="77777777" w:rsidR="00652876" w:rsidRPr="00614857" w:rsidRDefault="009731EB">
      <w:pPr>
        <w:pStyle w:val="ListParagraph"/>
        <w:numPr>
          <w:ilvl w:val="0"/>
          <w:numId w:val="108"/>
        </w:numPr>
        <w:spacing w:line="260" w:lineRule="exact"/>
        <w:rPr>
          <w:rFonts w:ascii="Calibri" w:hAnsi="Calibri" w:cs="Calibri"/>
        </w:rPr>
      </w:pPr>
      <w:r w:rsidRPr="00614857">
        <w:rPr>
          <w:rFonts w:ascii="Calibri" w:hAnsi="Calibri" w:cs="Calibri"/>
          <w:color w:val="000000"/>
        </w:rPr>
        <w:t>Unexplained recurrent urinary tract infections and discharges or abdominal pain.</w:t>
      </w:r>
    </w:p>
    <w:p w14:paraId="204004B3" w14:textId="77777777" w:rsidR="00652876" w:rsidRPr="00614857" w:rsidRDefault="009731EB">
      <w:pPr>
        <w:pStyle w:val="CM26"/>
        <w:rPr>
          <w:rFonts w:ascii="Calibri" w:hAnsi="Calibri" w:cs="Calibri"/>
          <w:sz w:val="22"/>
          <w:szCs w:val="22"/>
        </w:rPr>
      </w:pPr>
      <w:r w:rsidRPr="00614857">
        <w:rPr>
          <w:rFonts w:ascii="Calibri" w:hAnsi="Calibri" w:cs="Calibri"/>
          <w:b/>
          <w:bCs/>
          <w:color w:val="000000"/>
          <w:sz w:val="22"/>
          <w:szCs w:val="22"/>
        </w:rPr>
        <w:t>Behavioural observations</w:t>
      </w:r>
    </w:p>
    <w:p w14:paraId="53011BEC"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Sexual knowledge inappropriate for age</w:t>
      </w:r>
    </w:p>
    <w:p w14:paraId="6C98FEDA"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Sexualised behaviour or affection inappropriate for age</w:t>
      </w:r>
    </w:p>
    <w:p w14:paraId="4475F465"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Sexually provocative behaviour/promiscuity</w:t>
      </w:r>
    </w:p>
    <w:p w14:paraId="7C2DA2A0"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Hinting at sexual activity Inexplicable decline in school performance</w:t>
      </w:r>
    </w:p>
    <w:p w14:paraId="7DC4CF74"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Depression or other sudden apparent changes in personality as becoming insecure or clinging</w:t>
      </w:r>
    </w:p>
    <w:p w14:paraId="025794BF"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Lack of concentration, restlessness, aimlessness</w:t>
      </w:r>
    </w:p>
    <w:p w14:paraId="74F223BF"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Socially isolated or withdrawn</w:t>
      </w:r>
    </w:p>
    <w:p w14:paraId="085257B8"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Overly-compliant behaviour</w:t>
      </w:r>
    </w:p>
    <w:p w14:paraId="59FBE5AA"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Acting out, aggressive behaviour</w:t>
      </w:r>
    </w:p>
    <w:p w14:paraId="2FA690F6"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Poor trust or fear concerning significant adults</w:t>
      </w:r>
    </w:p>
    <w:p w14:paraId="2413FDEB"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Regressive behaviour,</w:t>
      </w:r>
    </w:p>
    <w:p w14:paraId="2E00DDF7"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Onset of wetting, by day or night; nightmares</w:t>
      </w:r>
    </w:p>
    <w:p w14:paraId="72500C0B"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Onset of insecure, clinging behaviour</w:t>
      </w:r>
    </w:p>
    <w:p w14:paraId="03EAEE7F"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lastRenderedPageBreak/>
        <w:t>Arriving early at school, leaving late, running away from home</w:t>
      </w:r>
    </w:p>
    <w:p w14:paraId="66CC3236"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Suicide attempts, self-mutilation, self-disgust</w:t>
      </w:r>
    </w:p>
    <w:p w14:paraId="42AF24AC"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Suddenly drawing sexually explicit pictures</w:t>
      </w:r>
    </w:p>
    <w:p w14:paraId="541EB945"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Eating disorders or sudden loss of appetite or compulsive eating</w:t>
      </w:r>
    </w:p>
    <w:p w14:paraId="39B65D4A"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Regressing to younger behaviour patterns such as thumb sucking or bringing out discarded cuddly toys</w:t>
      </w:r>
    </w:p>
    <w:p w14:paraId="2425B5D4"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Become worried about clothing being removed</w:t>
      </w:r>
    </w:p>
    <w:p w14:paraId="55BD469A" w14:textId="77777777" w:rsidR="00652876" w:rsidRPr="00614857" w:rsidRDefault="009731EB">
      <w:pPr>
        <w:pStyle w:val="ListParagraph"/>
        <w:numPr>
          <w:ilvl w:val="0"/>
          <w:numId w:val="109"/>
        </w:numPr>
        <w:spacing w:line="240" w:lineRule="auto"/>
        <w:rPr>
          <w:rFonts w:ascii="Calibri" w:hAnsi="Calibri" w:cs="Calibri"/>
        </w:rPr>
      </w:pPr>
      <w:r w:rsidRPr="00614857">
        <w:rPr>
          <w:rFonts w:ascii="Calibri" w:hAnsi="Calibri" w:cs="Calibri"/>
          <w:color w:val="000000"/>
        </w:rPr>
        <w:t>Trying to be ‘ultra-good’ or perfect; overreacting to criticism.</w:t>
      </w:r>
    </w:p>
    <w:p w14:paraId="594A71D0" w14:textId="77777777" w:rsidR="00652876" w:rsidRPr="00614857" w:rsidRDefault="009731EB">
      <w:pPr>
        <w:pStyle w:val="Standard"/>
        <w:pageBreakBefore/>
        <w:tabs>
          <w:tab w:val="left" w:pos="9360"/>
        </w:tabs>
        <w:ind w:left="1440" w:firstLine="6480"/>
        <w:jc w:val="center"/>
        <w:rPr>
          <w:rFonts w:ascii="Calibri" w:hAnsi="Calibri" w:cs="Calibri"/>
          <w:sz w:val="22"/>
          <w:szCs w:val="22"/>
        </w:rPr>
      </w:pPr>
      <w:r w:rsidRPr="00614857">
        <w:rPr>
          <w:rFonts w:ascii="Calibri" w:hAnsi="Calibri" w:cs="Calibri"/>
          <w:b/>
          <w:color w:val="000000"/>
          <w:sz w:val="22"/>
          <w:szCs w:val="22"/>
          <w:u w:val="single"/>
        </w:rPr>
        <w:lastRenderedPageBreak/>
        <w:t xml:space="preserve"> </w:t>
      </w:r>
    </w:p>
    <w:p w14:paraId="17FD19AC" w14:textId="77777777" w:rsidR="00652876" w:rsidRPr="00614857" w:rsidRDefault="009731EB">
      <w:pPr>
        <w:pStyle w:val="Heading2"/>
        <w:rPr>
          <w:rFonts w:ascii="Calibri" w:hAnsi="Calibri" w:cs="Calibri"/>
          <w:sz w:val="22"/>
          <w:szCs w:val="22"/>
        </w:rPr>
      </w:pPr>
      <w:bookmarkStart w:id="16" w:name="_Toc203570803"/>
      <w:r w:rsidRPr="00614857">
        <w:rPr>
          <w:rFonts w:ascii="Calibri" w:hAnsi="Calibri" w:cs="Calibri"/>
          <w:sz w:val="22"/>
          <w:szCs w:val="22"/>
        </w:rPr>
        <w:t>Annex 11: What staff should look out for: support before statutory intervention</w:t>
      </w:r>
    </w:p>
    <w:p w14:paraId="63CE9E8B" w14:textId="77777777" w:rsidR="00652876" w:rsidRPr="00614857" w:rsidRDefault="009731EB">
      <w:pPr>
        <w:pStyle w:val="Heading2"/>
        <w:rPr>
          <w:rFonts w:ascii="Calibri" w:hAnsi="Calibri" w:cs="Calibri"/>
          <w:sz w:val="22"/>
          <w:szCs w:val="22"/>
        </w:rPr>
      </w:pPr>
      <w:r w:rsidRPr="00614857">
        <w:rPr>
          <w:rFonts w:ascii="Calibri" w:hAnsi="Calibri" w:cs="Calibri"/>
          <w:b w:val="0"/>
          <w:bCs w:val="0"/>
          <w:i w:val="0"/>
          <w:iCs w:val="0"/>
          <w:sz w:val="22"/>
          <w:szCs w:val="22"/>
        </w:rPr>
        <w:t>It is important for all school staff to have a clear understanding of the process for community-based Family Help assessments and that any child may benefit from support before statutory intervention, including universal services and community-based Early Help, or the targeted early help level of Family Help. In addition, it is important that staff should be particularly alert to the potential need for early help for a child who:</w:t>
      </w:r>
    </w:p>
    <w:p w14:paraId="08A52A25"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disabled or has certain health conditions and has specific additional needs</w:t>
      </w:r>
    </w:p>
    <w:p w14:paraId="434E7348"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has special educational needs (whether or not they have a statutory Education, Health and Care plan)</w:t>
      </w:r>
    </w:p>
    <w:p w14:paraId="33A96095"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 xml:space="preserve">has a mental health </w:t>
      </w:r>
      <w:proofErr w:type="gramStart"/>
      <w:r w:rsidRPr="00614857">
        <w:rPr>
          <w:rFonts w:ascii="Calibri" w:hAnsi="Calibri" w:cs="Calibri"/>
        </w:rPr>
        <w:t>need</w:t>
      </w:r>
      <w:proofErr w:type="gramEnd"/>
    </w:p>
    <w:p w14:paraId="03EAFC4A"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a young carer</w:t>
      </w:r>
    </w:p>
    <w:p w14:paraId="68DD5349"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pregnant or is a parent themselves</w:t>
      </w:r>
    </w:p>
    <w:p w14:paraId="0DD0FE66"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has exhibited early signs of abusive, violent and/or harmful behaviour</w:t>
      </w:r>
    </w:p>
    <w:p w14:paraId="25BC5198"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showing signs of being drawn in to anti-social or criminal behaviour, including gang involvement and associations with organised crime groups or county lines</w:t>
      </w:r>
    </w:p>
    <w:p w14:paraId="4492F315"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frequently missing/goes missing from education, home or care</w:t>
      </w:r>
    </w:p>
    <w:p w14:paraId="548455AD"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has been repeatedly removed from the classroom, has experienced multiple suspensions, is on a part-time timetable, is at risk of being permanently excluded from schools, colleges and in Alternative Provisions or a Pupil Referral Unit</w:t>
      </w:r>
    </w:p>
    <w:p w14:paraId="73D7C102"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at risk of exploitation, modern slavery, trafficking, sexual and/or criminal exploitation</w:t>
      </w:r>
    </w:p>
    <w:p w14:paraId="371470E6"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at risk of being radicalised into terrorism</w:t>
      </w:r>
    </w:p>
    <w:p w14:paraId="263BF51B"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has a parent or carer in custody, or is affected by parental offending</w:t>
      </w:r>
    </w:p>
    <w:p w14:paraId="6536E692"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in a family circumstance presenting challenges for the child, such as drug and alcohol misuse, adult mental health issues and domestic abuse</w:t>
      </w:r>
    </w:p>
    <w:p w14:paraId="0638601C"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misusing alcohol and other drugs themselves</w:t>
      </w:r>
    </w:p>
    <w:p w14:paraId="3BCBC952"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at risk of honour or faith-based abuse such a Female Genital Mutilation or Forced Marriage</w:t>
      </w:r>
    </w:p>
    <w:p w14:paraId="13F71CA4" w14:textId="77777777" w:rsidR="00652876" w:rsidRPr="00614857" w:rsidRDefault="009731EB">
      <w:pPr>
        <w:pStyle w:val="ListParagraph"/>
        <w:numPr>
          <w:ilvl w:val="1"/>
          <w:numId w:val="26"/>
        </w:numPr>
        <w:spacing w:after="0" w:line="360" w:lineRule="auto"/>
        <w:ind w:left="1434" w:hanging="357"/>
        <w:rPr>
          <w:rFonts w:ascii="Calibri" w:hAnsi="Calibri" w:cs="Calibri"/>
        </w:rPr>
      </w:pPr>
      <w:r w:rsidRPr="00614857">
        <w:rPr>
          <w:rFonts w:ascii="Calibri" w:hAnsi="Calibri" w:cs="Calibri"/>
        </w:rPr>
        <w:t>is a privately fostered child.</w:t>
      </w:r>
    </w:p>
    <w:p w14:paraId="0A128EDB" w14:textId="77777777" w:rsidR="00652876" w:rsidRPr="00614857" w:rsidRDefault="00652876">
      <w:pPr>
        <w:pStyle w:val="Standard"/>
        <w:rPr>
          <w:rFonts w:ascii="Calibri" w:hAnsi="Calibri" w:cs="Calibri"/>
          <w:sz w:val="22"/>
          <w:szCs w:val="22"/>
        </w:rPr>
      </w:pPr>
    </w:p>
    <w:p w14:paraId="04FF21C8" w14:textId="77777777" w:rsidR="00652876" w:rsidRPr="00614857" w:rsidRDefault="00652876">
      <w:pPr>
        <w:pStyle w:val="Standard"/>
        <w:rPr>
          <w:rFonts w:ascii="Calibri" w:hAnsi="Calibri" w:cs="Calibri"/>
          <w:sz w:val="22"/>
          <w:szCs w:val="22"/>
        </w:rPr>
      </w:pPr>
    </w:p>
    <w:p w14:paraId="4ABFAE4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Reference:</w:t>
      </w:r>
    </w:p>
    <w:p w14:paraId="368EA61A"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rPr>
        <w:t>KCSIE 2026</w:t>
      </w:r>
    </w:p>
    <w:p w14:paraId="1986FD07" w14:textId="77777777" w:rsidR="00652876" w:rsidRPr="00614857" w:rsidRDefault="00652876">
      <w:pPr>
        <w:pStyle w:val="Standard"/>
        <w:rPr>
          <w:rFonts w:ascii="Calibri" w:hAnsi="Calibri" w:cs="Calibri"/>
          <w:sz w:val="22"/>
          <w:szCs w:val="22"/>
        </w:rPr>
      </w:pPr>
    </w:p>
    <w:p w14:paraId="6AA5B741" w14:textId="77777777" w:rsidR="00652876" w:rsidRPr="00614857" w:rsidRDefault="009731EB">
      <w:pPr>
        <w:pStyle w:val="Heading2"/>
        <w:rPr>
          <w:rFonts w:ascii="Calibri" w:hAnsi="Calibri" w:cs="Calibri"/>
          <w:sz w:val="22"/>
          <w:szCs w:val="22"/>
        </w:rPr>
      </w:pPr>
      <w:r w:rsidRPr="00614857">
        <w:rPr>
          <w:rFonts w:ascii="Calibri" w:hAnsi="Calibri" w:cs="Calibri"/>
          <w:sz w:val="22"/>
          <w:szCs w:val="22"/>
        </w:rPr>
        <w:t>Annex 12 - Useful contacts</w:t>
      </w:r>
      <w:bookmarkEnd w:id="16"/>
      <w:r w:rsidRPr="00614857">
        <w:rPr>
          <w:rFonts w:ascii="Calibri" w:hAnsi="Calibri" w:cs="Calibri"/>
          <w:sz w:val="22"/>
          <w:szCs w:val="22"/>
        </w:rPr>
        <w:fldChar w:fldCharType="begin"/>
      </w:r>
      <w:r w:rsidRPr="00614857">
        <w:rPr>
          <w:rFonts w:ascii="Calibri" w:hAnsi="Calibri" w:cs="Calibri"/>
          <w:sz w:val="22"/>
          <w:szCs w:val="22"/>
        </w:rPr>
        <w:instrText>XE "Who’s Who and Useful Telephone Numbers:Annex 15: "</w:instrText>
      </w:r>
      <w:r w:rsidRPr="00614857">
        <w:rPr>
          <w:rFonts w:ascii="Calibri" w:hAnsi="Calibri" w:cs="Calibri"/>
          <w:sz w:val="22"/>
          <w:szCs w:val="22"/>
        </w:rPr>
        <w:fldChar w:fldCharType="end"/>
      </w:r>
    </w:p>
    <w:p w14:paraId="72741DEA" w14:textId="77777777" w:rsidR="00652876" w:rsidRPr="00614857" w:rsidRDefault="00652876">
      <w:pPr>
        <w:pStyle w:val="Standard"/>
        <w:rPr>
          <w:rFonts w:ascii="Calibri" w:hAnsi="Calibri" w:cs="Calibri"/>
          <w:color w:val="000000"/>
          <w:sz w:val="22"/>
          <w:szCs w:val="22"/>
        </w:rPr>
      </w:pPr>
    </w:p>
    <w:tbl>
      <w:tblPr>
        <w:tblW w:w="9732" w:type="dxa"/>
        <w:tblInd w:w="5" w:type="dxa"/>
        <w:tblLayout w:type="fixed"/>
        <w:tblCellMar>
          <w:left w:w="10" w:type="dxa"/>
          <w:right w:w="10" w:type="dxa"/>
        </w:tblCellMar>
        <w:tblLook w:val="0000" w:firstRow="0" w:lastRow="0" w:firstColumn="0" w:lastColumn="0" w:noHBand="0" w:noVBand="0"/>
      </w:tblPr>
      <w:tblGrid>
        <w:gridCol w:w="2710"/>
        <w:gridCol w:w="3805"/>
        <w:gridCol w:w="3217"/>
      </w:tblGrid>
      <w:tr w:rsidR="00652876" w:rsidRPr="00614857" w14:paraId="116E0C9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8A06"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Key Personnel</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7F74C"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Name (s)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706D5"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Telephone No.</w:t>
            </w:r>
          </w:p>
        </w:tc>
      </w:tr>
      <w:tr w:rsidR="00652876" w:rsidRPr="00614857" w14:paraId="2FC565E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6F12D" w14:textId="77777777" w:rsidR="00652876" w:rsidRPr="00614857" w:rsidRDefault="00652876">
            <w:pPr>
              <w:pStyle w:val="Standard"/>
              <w:jc w:val="center"/>
              <w:rPr>
                <w:rFonts w:ascii="Calibri" w:hAnsi="Calibri" w:cs="Calibri"/>
                <w:color w:val="000000"/>
                <w:sz w:val="22"/>
                <w:szCs w:val="22"/>
              </w:rPr>
            </w:pPr>
          </w:p>
          <w:p w14:paraId="47BF14C7" w14:textId="2864154B"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DSL</w:t>
            </w:r>
            <w:r w:rsidR="00C97F51" w:rsidRPr="00614857">
              <w:rPr>
                <w:rFonts w:ascii="Calibri" w:hAnsi="Calibri" w:cs="Calibri"/>
                <w:color w:val="000000"/>
                <w:sz w:val="22"/>
                <w:szCs w:val="22"/>
              </w:rPr>
              <w:t>/DDSL</w:t>
            </w:r>
          </w:p>
          <w:p w14:paraId="088CF06F" w14:textId="77777777" w:rsidR="00652876" w:rsidRPr="00614857" w:rsidRDefault="00652876">
            <w:pPr>
              <w:pStyle w:val="Standard"/>
              <w:jc w:val="center"/>
              <w:rPr>
                <w:rFonts w:ascii="Calibri" w:hAnsi="Calibri" w:cs="Calibri"/>
                <w:color w:val="000000"/>
                <w:sz w:val="22"/>
                <w:szCs w:val="22"/>
              </w:rPr>
            </w:pPr>
          </w:p>
          <w:p w14:paraId="21F09982"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E446B" w14:textId="77777777" w:rsidR="00652876" w:rsidRPr="00614857" w:rsidRDefault="00C97F51">
            <w:pPr>
              <w:pStyle w:val="Standard"/>
              <w:jc w:val="center"/>
              <w:rPr>
                <w:rFonts w:ascii="Calibri" w:hAnsi="Calibri" w:cs="Calibri"/>
                <w:color w:val="000000"/>
                <w:sz w:val="22"/>
                <w:szCs w:val="22"/>
              </w:rPr>
            </w:pPr>
            <w:r w:rsidRPr="00614857">
              <w:rPr>
                <w:rFonts w:ascii="Calibri" w:hAnsi="Calibri" w:cs="Calibri"/>
                <w:color w:val="000000"/>
                <w:sz w:val="22"/>
                <w:szCs w:val="22"/>
              </w:rPr>
              <w:t>Rebecca Livings</w:t>
            </w:r>
          </w:p>
          <w:p w14:paraId="263DD922" w14:textId="343DDA69" w:rsidR="00C97F51" w:rsidRPr="00614857" w:rsidRDefault="00C97F51">
            <w:pPr>
              <w:pStyle w:val="Standard"/>
              <w:jc w:val="center"/>
              <w:rPr>
                <w:rFonts w:ascii="Calibri" w:hAnsi="Calibri" w:cs="Calibri"/>
                <w:color w:val="000000"/>
                <w:sz w:val="22"/>
                <w:szCs w:val="22"/>
              </w:rPr>
            </w:pPr>
            <w:r w:rsidRPr="00614857">
              <w:rPr>
                <w:rFonts w:ascii="Calibri" w:hAnsi="Calibri" w:cs="Calibri"/>
                <w:color w:val="000000"/>
                <w:sz w:val="22"/>
                <w:szCs w:val="22"/>
              </w:rPr>
              <w:t>Alison Reilly</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C3170" w14:textId="77777777" w:rsidR="00C97F51" w:rsidRPr="00614857" w:rsidRDefault="00C97F51" w:rsidP="00C97F51">
            <w:pPr>
              <w:jc w:val="center"/>
              <w:rPr>
                <w:rFonts w:ascii="Calibri" w:hAnsi="Calibri" w:cstheme="minorHAnsi"/>
                <w:color w:val="000000"/>
                <w:sz w:val="22"/>
                <w:szCs w:val="22"/>
              </w:rPr>
            </w:pPr>
            <w:r w:rsidRPr="00614857">
              <w:rPr>
                <w:rFonts w:ascii="Calibri" w:hAnsi="Calibri" w:cstheme="minorHAnsi"/>
                <w:color w:val="000000"/>
                <w:sz w:val="22"/>
                <w:szCs w:val="22"/>
              </w:rPr>
              <w:t xml:space="preserve">Via the school office: </w:t>
            </w:r>
          </w:p>
          <w:p w14:paraId="2DBFBD14" w14:textId="6C3B1243" w:rsidR="00652876" w:rsidRPr="00614857" w:rsidRDefault="00250F24" w:rsidP="00C97F51">
            <w:pPr>
              <w:pStyle w:val="Standard"/>
              <w:jc w:val="center"/>
              <w:rPr>
                <w:rFonts w:ascii="Calibri" w:hAnsi="Calibri" w:cs="Calibri"/>
                <w:color w:val="000000"/>
                <w:sz w:val="22"/>
                <w:szCs w:val="22"/>
              </w:rPr>
            </w:pPr>
            <w:hyperlink r:id="rId51" w:history="1">
              <w:r w:rsidR="00C97F51" w:rsidRPr="00614857">
                <w:rPr>
                  <w:rStyle w:val="Hyperlink"/>
                  <w:rFonts w:ascii="Calibri" w:hAnsi="Calibri" w:cstheme="minorHAnsi"/>
                  <w:sz w:val="22"/>
                  <w:szCs w:val="22"/>
                </w:rPr>
                <w:t>office@stjohnthebaptistprimary.co.uk</w:t>
              </w:r>
            </w:hyperlink>
          </w:p>
        </w:tc>
      </w:tr>
      <w:tr w:rsidR="00652876" w:rsidRPr="00614857" w14:paraId="4A7183BC"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3911B" w14:textId="77777777" w:rsidR="00652876" w:rsidRPr="00614857" w:rsidRDefault="00652876">
            <w:pPr>
              <w:pStyle w:val="Standard"/>
              <w:jc w:val="center"/>
              <w:rPr>
                <w:rFonts w:ascii="Calibri" w:hAnsi="Calibri" w:cs="Calibri"/>
                <w:color w:val="000000"/>
                <w:sz w:val="22"/>
                <w:szCs w:val="22"/>
              </w:rPr>
            </w:pPr>
          </w:p>
          <w:p w14:paraId="68C28E99"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lastRenderedPageBreak/>
              <w:t>School’s named Prevent lead</w:t>
            </w:r>
          </w:p>
          <w:p w14:paraId="0AE582F7" w14:textId="77777777" w:rsidR="00652876" w:rsidRPr="00614857" w:rsidRDefault="00652876">
            <w:pPr>
              <w:pStyle w:val="Standard"/>
              <w:jc w:val="center"/>
              <w:rPr>
                <w:rFonts w:ascii="Calibri" w:hAnsi="Calibri" w:cs="Calibri"/>
                <w:color w:val="000000"/>
                <w:sz w:val="22"/>
                <w:szCs w:val="22"/>
              </w:rPr>
            </w:pPr>
          </w:p>
          <w:p w14:paraId="21DDE91E"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4DDE4" w14:textId="30FD75BF" w:rsidR="00652876" w:rsidRPr="00614857" w:rsidRDefault="00C97F51">
            <w:pPr>
              <w:pStyle w:val="Standard"/>
              <w:jc w:val="center"/>
              <w:rPr>
                <w:rFonts w:ascii="Calibri" w:hAnsi="Calibri" w:cs="Calibri"/>
                <w:color w:val="000000"/>
                <w:sz w:val="22"/>
                <w:szCs w:val="22"/>
              </w:rPr>
            </w:pPr>
            <w:r w:rsidRPr="00614857">
              <w:rPr>
                <w:rFonts w:ascii="Calibri" w:hAnsi="Calibri" w:cs="Calibri"/>
                <w:color w:val="000000"/>
                <w:sz w:val="22"/>
                <w:szCs w:val="22"/>
              </w:rPr>
              <w:lastRenderedPageBreak/>
              <w:t>Rebecca Livings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8DF95" w14:textId="77777777" w:rsidR="00C97F51" w:rsidRPr="00614857" w:rsidRDefault="00C97F51" w:rsidP="00C97F51">
            <w:pPr>
              <w:jc w:val="center"/>
              <w:rPr>
                <w:rFonts w:ascii="Calibri" w:hAnsi="Calibri" w:cstheme="minorHAnsi"/>
                <w:color w:val="000000"/>
                <w:sz w:val="22"/>
                <w:szCs w:val="22"/>
              </w:rPr>
            </w:pPr>
            <w:r w:rsidRPr="00614857">
              <w:rPr>
                <w:rFonts w:ascii="Calibri" w:hAnsi="Calibri" w:cstheme="minorHAnsi"/>
                <w:color w:val="000000"/>
                <w:sz w:val="22"/>
                <w:szCs w:val="22"/>
              </w:rPr>
              <w:t xml:space="preserve">Via the school office: </w:t>
            </w:r>
          </w:p>
          <w:p w14:paraId="4201644C" w14:textId="14D6250F" w:rsidR="00652876" w:rsidRPr="00614857" w:rsidRDefault="00250F24" w:rsidP="00C97F51">
            <w:pPr>
              <w:pStyle w:val="Standard"/>
              <w:jc w:val="center"/>
              <w:rPr>
                <w:rFonts w:ascii="Calibri" w:hAnsi="Calibri" w:cs="Calibri"/>
                <w:b/>
                <w:color w:val="000000"/>
                <w:sz w:val="22"/>
                <w:szCs w:val="22"/>
              </w:rPr>
            </w:pPr>
            <w:hyperlink r:id="rId52" w:history="1">
              <w:r w:rsidR="00C97F51" w:rsidRPr="00614857">
                <w:rPr>
                  <w:rStyle w:val="Hyperlink"/>
                  <w:rFonts w:ascii="Calibri" w:hAnsi="Calibri" w:cstheme="minorHAnsi"/>
                  <w:sz w:val="22"/>
                  <w:szCs w:val="22"/>
                </w:rPr>
                <w:t>office@stjohnthebaptistprimary.co.uk</w:t>
              </w:r>
            </w:hyperlink>
          </w:p>
        </w:tc>
      </w:tr>
      <w:tr w:rsidR="00652876" w:rsidRPr="00614857" w14:paraId="673D7E6E"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7B21D"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lastRenderedPageBreak/>
              <w:t>Schools Mental Health Lead</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8F52E" w14:textId="77777777" w:rsidR="00652876" w:rsidRPr="00614857" w:rsidRDefault="00652876">
            <w:pPr>
              <w:pStyle w:val="Standard"/>
              <w:jc w:val="center"/>
              <w:rPr>
                <w:rFonts w:ascii="Calibri" w:hAnsi="Calibri" w:cs="Calibri"/>
                <w:color w:val="000000"/>
                <w:sz w:val="22"/>
                <w:szCs w:val="22"/>
              </w:rPr>
            </w:pPr>
          </w:p>
          <w:p w14:paraId="0B7D1DCE" w14:textId="58E74201" w:rsidR="00652876" w:rsidRPr="00614857" w:rsidRDefault="00C97F51">
            <w:pPr>
              <w:pStyle w:val="Standard"/>
              <w:jc w:val="center"/>
              <w:rPr>
                <w:rFonts w:ascii="Calibri" w:hAnsi="Calibri" w:cs="Calibri"/>
                <w:color w:val="000000"/>
                <w:sz w:val="22"/>
                <w:szCs w:val="22"/>
              </w:rPr>
            </w:pPr>
            <w:r w:rsidRPr="00614857">
              <w:rPr>
                <w:rFonts w:ascii="Calibri" w:hAnsi="Calibri" w:cs="Calibri"/>
                <w:color w:val="000000"/>
                <w:sz w:val="22"/>
                <w:szCs w:val="22"/>
              </w:rPr>
              <w:t>Alison Reilly</w:t>
            </w:r>
          </w:p>
          <w:p w14:paraId="59ED1085" w14:textId="77777777" w:rsidR="00652876" w:rsidRPr="00614857" w:rsidRDefault="00652876">
            <w:pPr>
              <w:pStyle w:val="Standard"/>
              <w:jc w:val="center"/>
              <w:rPr>
                <w:rFonts w:ascii="Calibri" w:hAnsi="Calibri" w:cs="Calibri"/>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5F5E4" w14:textId="77777777" w:rsidR="00C97F51" w:rsidRPr="00614857" w:rsidRDefault="00C97F51" w:rsidP="00C97F51">
            <w:pPr>
              <w:jc w:val="center"/>
              <w:rPr>
                <w:rFonts w:ascii="Calibri" w:hAnsi="Calibri" w:cstheme="minorHAnsi"/>
                <w:color w:val="000000"/>
                <w:sz w:val="22"/>
                <w:szCs w:val="22"/>
              </w:rPr>
            </w:pPr>
            <w:r w:rsidRPr="00614857">
              <w:rPr>
                <w:rFonts w:ascii="Calibri" w:hAnsi="Calibri" w:cstheme="minorHAnsi"/>
                <w:color w:val="000000"/>
                <w:sz w:val="22"/>
                <w:szCs w:val="22"/>
              </w:rPr>
              <w:t xml:space="preserve">Via the school office: </w:t>
            </w:r>
          </w:p>
          <w:p w14:paraId="769FB05B" w14:textId="1737242A" w:rsidR="00652876" w:rsidRPr="00614857" w:rsidRDefault="00250F24" w:rsidP="00C97F51">
            <w:pPr>
              <w:pStyle w:val="Standard"/>
              <w:jc w:val="center"/>
              <w:rPr>
                <w:rFonts w:ascii="Calibri" w:hAnsi="Calibri" w:cs="Calibri"/>
                <w:color w:val="000000"/>
                <w:sz w:val="22"/>
                <w:szCs w:val="22"/>
              </w:rPr>
            </w:pPr>
            <w:hyperlink r:id="rId53" w:history="1">
              <w:r w:rsidR="00C97F51" w:rsidRPr="00614857">
                <w:rPr>
                  <w:rStyle w:val="Hyperlink"/>
                  <w:rFonts w:ascii="Calibri" w:hAnsi="Calibri" w:cstheme="minorHAnsi"/>
                  <w:sz w:val="22"/>
                  <w:szCs w:val="22"/>
                </w:rPr>
                <w:t>office@stjohnthebaptistprimary.co.uk</w:t>
              </w:r>
            </w:hyperlink>
          </w:p>
        </w:tc>
      </w:tr>
      <w:tr w:rsidR="00652876" w:rsidRPr="00614857" w14:paraId="26FDE66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8270A" w14:textId="77777777" w:rsidR="00652876" w:rsidRPr="00614857" w:rsidRDefault="00652876">
            <w:pPr>
              <w:pStyle w:val="Standard"/>
              <w:jc w:val="center"/>
              <w:rPr>
                <w:rFonts w:ascii="Calibri" w:hAnsi="Calibri" w:cs="Calibri"/>
                <w:color w:val="000000"/>
                <w:sz w:val="22"/>
                <w:szCs w:val="22"/>
              </w:rPr>
            </w:pPr>
          </w:p>
          <w:p w14:paraId="486E85BF"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Nominated Safeguarding Governor</w:t>
            </w:r>
          </w:p>
          <w:p w14:paraId="530DC56E" w14:textId="77777777" w:rsidR="00652876" w:rsidRPr="00614857" w:rsidRDefault="00652876">
            <w:pPr>
              <w:pStyle w:val="Standard"/>
              <w:rPr>
                <w:rFonts w:ascii="Calibri" w:hAnsi="Calibri" w:cs="Calibri"/>
                <w:color w:val="000000"/>
                <w:sz w:val="22"/>
                <w:szCs w:val="22"/>
              </w:rPr>
            </w:pPr>
          </w:p>
          <w:p w14:paraId="525BED05"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0AD69" w14:textId="5A50C810" w:rsidR="00652876" w:rsidRPr="00614857" w:rsidRDefault="00C97F51">
            <w:pPr>
              <w:pStyle w:val="Standard"/>
              <w:jc w:val="center"/>
              <w:rPr>
                <w:rFonts w:ascii="Calibri" w:hAnsi="Calibri" w:cs="Calibri"/>
                <w:color w:val="000000"/>
                <w:sz w:val="22"/>
                <w:szCs w:val="22"/>
              </w:rPr>
            </w:pPr>
            <w:proofErr w:type="spellStart"/>
            <w:r w:rsidRPr="00614857">
              <w:rPr>
                <w:rFonts w:ascii="Calibri" w:hAnsi="Calibri" w:cs="Calibri"/>
                <w:color w:val="000000"/>
                <w:sz w:val="22"/>
                <w:szCs w:val="22"/>
              </w:rPr>
              <w:t>Dearbhla</w:t>
            </w:r>
            <w:proofErr w:type="spellEnd"/>
            <w:r w:rsidRPr="00614857">
              <w:rPr>
                <w:rFonts w:ascii="Calibri" w:hAnsi="Calibri" w:cs="Calibri"/>
                <w:color w:val="000000"/>
                <w:sz w:val="22"/>
                <w:szCs w:val="22"/>
              </w:rPr>
              <w:t xml:space="preserve"> Hull</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B750B" w14:textId="46B649C9" w:rsidR="00652876" w:rsidRPr="00614857" w:rsidRDefault="00C97F51">
            <w:pPr>
              <w:pStyle w:val="Standard"/>
              <w:jc w:val="center"/>
              <w:rPr>
                <w:rStyle w:val="Hyperlink"/>
                <w:rFonts w:ascii="Calibri" w:hAnsi="Calibri" w:cstheme="minorHAnsi"/>
                <w:sz w:val="22"/>
                <w:szCs w:val="22"/>
                <w:shd w:val="clear" w:color="auto" w:fill="FFFFFF"/>
              </w:rPr>
            </w:pPr>
            <w:r w:rsidRPr="00614857">
              <w:rPr>
                <w:rFonts w:ascii="Calibri" w:hAnsi="Calibri" w:cstheme="minorHAnsi"/>
                <w:color w:val="000000"/>
                <w:sz w:val="22"/>
                <w:szCs w:val="22"/>
              </w:rPr>
              <w:t xml:space="preserve">Via Clerk to Governors: </w:t>
            </w:r>
            <w:hyperlink r:id="rId54" w:history="1">
              <w:r w:rsidRPr="00614857">
                <w:rPr>
                  <w:rStyle w:val="Hyperlink"/>
                  <w:rFonts w:ascii="Calibri" w:hAnsi="Calibri" w:cstheme="minorHAnsi"/>
                  <w:sz w:val="22"/>
                  <w:szCs w:val="22"/>
                  <w:shd w:val="clear" w:color="auto" w:fill="FFFFFF"/>
                </w:rPr>
                <w:t>clerk@stjohnthebaptistprimary.co.uk</w:t>
              </w:r>
            </w:hyperlink>
            <w:r w:rsidRPr="00614857">
              <w:rPr>
                <w:rStyle w:val="Hyperlink"/>
                <w:rFonts w:ascii="Calibri" w:hAnsi="Calibri" w:cstheme="minorHAnsi"/>
                <w:sz w:val="22"/>
                <w:szCs w:val="22"/>
                <w:shd w:val="clear" w:color="auto" w:fill="FFFFFF"/>
              </w:rPr>
              <w:t xml:space="preserve"> </w:t>
            </w:r>
          </w:p>
          <w:p w14:paraId="5A398CC5" w14:textId="24956965" w:rsidR="00C97F51" w:rsidRPr="00614857" w:rsidRDefault="00C97F51">
            <w:pPr>
              <w:pStyle w:val="Standard"/>
              <w:jc w:val="center"/>
              <w:rPr>
                <w:rStyle w:val="Hyperlink"/>
                <w:rFonts w:ascii="Calibri" w:hAnsi="Calibri" w:cstheme="minorHAnsi"/>
                <w:sz w:val="22"/>
                <w:szCs w:val="22"/>
                <w:shd w:val="clear" w:color="auto" w:fill="FFFFFF"/>
              </w:rPr>
            </w:pPr>
          </w:p>
          <w:p w14:paraId="2F4740F6" w14:textId="77777777" w:rsidR="00C97F51" w:rsidRPr="00614857" w:rsidRDefault="00C97F51" w:rsidP="00C97F51">
            <w:pPr>
              <w:jc w:val="center"/>
              <w:rPr>
                <w:rFonts w:ascii="Calibri" w:hAnsi="Calibri" w:cstheme="minorHAnsi"/>
                <w:color w:val="000000"/>
                <w:sz w:val="22"/>
                <w:szCs w:val="22"/>
              </w:rPr>
            </w:pPr>
            <w:r w:rsidRPr="00614857">
              <w:rPr>
                <w:rFonts w:ascii="Calibri" w:hAnsi="Calibri" w:cstheme="minorHAnsi"/>
                <w:color w:val="000000"/>
                <w:sz w:val="22"/>
                <w:szCs w:val="22"/>
              </w:rPr>
              <w:t xml:space="preserve">Via the school office: </w:t>
            </w:r>
          </w:p>
          <w:p w14:paraId="12F9188B" w14:textId="5B93F9C1" w:rsidR="00C97F51" w:rsidRPr="00614857" w:rsidRDefault="00250F24" w:rsidP="00C97F51">
            <w:pPr>
              <w:pStyle w:val="Standard"/>
              <w:jc w:val="center"/>
              <w:rPr>
                <w:rStyle w:val="Hyperlink"/>
                <w:rFonts w:ascii="Calibri" w:hAnsi="Calibri" w:cstheme="minorHAnsi"/>
                <w:sz w:val="22"/>
                <w:szCs w:val="22"/>
                <w:shd w:val="clear" w:color="auto" w:fill="FFFFFF"/>
              </w:rPr>
            </w:pPr>
            <w:hyperlink r:id="rId55" w:history="1">
              <w:r w:rsidR="00C97F51" w:rsidRPr="00614857">
                <w:rPr>
                  <w:rStyle w:val="Hyperlink"/>
                  <w:rFonts w:ascii="Calibri" w:hAnsi="Calibri" w:cstheme="minorHAnsi"/>
                  <w:sz w:val="22"/>
                  <w:szCs w:val="22"/>
                </w:rPr>
                <w:t>office@stjohnthebaptistprimary.co.uk</w:t>
              </w:r>
            </w:hyperlink>
          </w:p>
          <w:p w14:paraId="04A9B8DA" w14:textId="77777777" w:rsidR="00C97F51" w:rsidRPr="00614857" w:rsidRDefault="00C97F51">
            <w:pPr>
              <w:pStyle w:val="Standard"/>
              <w:jc w:val="center"/>
              <w:rPr>
                <w:rStyle w:val="Hyperlink"/>
                <w:rFonts w:ascii="Calibri" w:hAnsi="Calibri" w:cstheme="minorHAnsi"/>
                <w:sz w:val="22"/>
                <w:szCs w:val="22"/>
                <w:shd w:val="clear" w:color="auto" w:fill="FFFFFF"/>
              </w:rPr>
            </w:pPr>
          </w:p>
          <w:p w14:paraId="4E2971C1" w14:textId="4145686E" w:rsidR="00C97F51" w:rsidRPr="00614857" w:rsidRDefault="00C97F51">
            <w:pPr>
              <w:pStyle w:val="Standard"/>
              <w:jc w:val="center"/>
              <w:rPr>
                <w:rFonts w:ascii="Calibri" w:hAnsi="Calibri" w:cs="Calibri"/>
                <w:color w:val="000000"/>
                <w:sz w:val="22"/>
                <w:szCs w:val="22"/>
              </w:rPr>
            </w:pPr>
            <w:r w:rsidRPr="00614857">
              <w:rPr>
                <w:rStyle w:val="Hyperlink"/>
                <w:rFonts w:ascii="Calibri" w:hAnsi="Calibri" w:cstheme="minorHAnsi"/>
                <w:sz w:val="22"/>
                <w:szCs w:val="22"/>
                <w:shd w:val="clear" w:color="auto" w:fill="FFFFFF"/>
              </w:rPr>
              <w:t xml:space="preserve"> </w:t>
            </w:r>
          </w:p>
        </w:tc>
      </w:tr>
      <w:tr w:rsidR="00652876" w:rsidRPr="00614857" w14:paraId="34B48F0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E0AAF"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Chair of Governors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DE05" w14:textId="77777777" w:rsidR="00652876" w:rsidRPr="00614857" w:rsidRDefault="00652876">
            <w:pPr>
              <w:pStyle w:val="Standard"/>
              <w:jc w:val="center"/>
              <w:rPr>
                <w:rFonts w:ascii="Calibri" w:hAnsi="Calibri" w:cs="Calibri"/>
                <w:color w:val="000000"/>
                <w:sz w:val="22"/>
                <w:szCs w:val="22"/>
              </w:rPr>
            </w:pPr>
          </w:p>
          <w:p w14:paraId="0E8E6F2A" w14:textId="30E9455E" w:rsidR="00652876" w:rsidRPr="00614857" w:rsidRDefault="00C97F51">
            <w:pPr>
              <w:pStyle w:val="Standard"/>
              <w:jc w:val="center"/>
              <w:rPr>
                <w:rFonts w:ascii="Calibri" w:hAnsi="Calibri" w:cs="Calibri"/>
                <w:color w:val="000000"/>
                <w:sz w:val="22"/>
                <w:szCs w:val="22"/>
              </w:rPr>
            </w:pPr>
            <w:r w:rsidRPr="00614857">
              <w:rPr>
                <w:rFonts w:ascii="Calibri" w:hAnsi="Calibri" w:cs="Calibri"/>
                <w:color w:val="000000"/>
                <w:sz w:val="22"/>
                <w:szCs w:val="22"/>
              </w:rPr>
              <w:t xml:space="preserve">Paul Quigley </w:t>
            </w:r>
          </w:p>
          <w:p w14:paraId="094B4FCA" w14:textId="77777777" w:rsidR="00652876" w:rsidRPr="00614857" w:rsidRDefault="00652876">
            <w:pPr>
              <w:pStyle w:val="Standard"/>
              <w:jc w:val="center"/>
              <w:rPr>
                <w:rFonts w:ascii="Calibri" w:hAnsi="Calibri" w:cs="Calibri"/>
                <w:color w:val="000000"/>
                <w:sz w:val="22"/>
                <w:szCs w:val="22"/>
              </w:rPr>
            </w:pPr>
          </w:p>
          <w:p w14:paraId="2940AE55" w14:textId="77777777" w:rsidR="00652876" w:rsidRPr="00614857" w:rsidRDefault="00652876">
            <w:pPr>
              <w:pStyle w:val="Standard"/>
              <w:jc w:val="center"/>
              <w:rPr>
                <w:rFonts w:ascii="Calibri" w:hAnsi="Calibri" w:cs="Calibri"/>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EB7B3" w14:textId="77777777" w:rsidR="00C97F51" w:rsidRPr="00614857" w:rsidRDefault="00C97F51" w:rsidP="00C97F51">
            <w:pPr>
              <w:pStyle w:val="Standard"/>
              <w:jc w:val="center"/>
              <w:rPr>
                <w:rStyle w:val="Hyperlink"/>
                <w:rFonts w:ascii="Calibri" w:hAnsi="Calibri" w:cstheme="minorHAnsi"/>
                <w:sz w:val="22"/>
                <w:szCs w:val="22"/>
                <w:shd w:val="clear" w:color="auto" w:fill="FFFFFF"/>
              </w:rPr>
            </w:pPr>
            <w:r w:rsidRPr="00614857">
              <w:rPr>
                <w:rFonts w:ascii="Calibri" w:hAnsi="Calibri" w:cstheme="minorHAnsi"/>
                <w:color w:val="000000"/>
                <w:sz w:val="22"/>
                <w:szCs w:val="22"/>
              </w:rPr>
              <w:t xml:space="preserve">Via Clerk to Governors: </w:t>
            </w:r>
            <w:hyperlink r:id="rId56" w:history="1">
              <w:r w:rsidRPr="00614857">
                <w:rPr>
                  <w:rStyle w:val="Hyperlink"/>
                  <w:rFonts w:ascii="Calibri" w:hAnsi="Calibri" w:cstheme="minorHAnsi"/>
                  <w:sz w:val="22"/>
                  <w:szCs w:val="22"/>
                  <w:shd w:val="clear" w:color="auto" w:fill="FFFFFF"/>
                </w:rPr>
                <w:t>clerk@stjohnthebaptistprimary.co.uk</w:t>
              </w:r>
            </w:hyperlink>
            <w:r w:rsidRPr="00614857">
              <w:rPr>
                <w:rStyle w:val="Hyperlink"/>
                <w:rFonts w:ascii="Calibri" w:hAnsi="Calibri" w:cstheme="minorHAnsi"/>
                <w:sz w:val="22"/>
                <w:szCs w:val="22"/>
                <w:shd w:val="clear" w:color="auto" w:fill="FFFFFF"/>
              </w:rPr>
              <w:t xml:space="preserve"> </w:t>
            </w:r>
          </w:p>
          <w:p w14:paraId="39510663" w14:textId="77777777" w:rsidR="00652876" w:rsidRPr="00614857" w:rsidRDefault="00652876">
            <w:pPr>
              <w:pStyle w:val="Standard"/>
              <w:jc w:val="center"/>
              <w:rPr>
                <w:rFonts w:ascii="Calibri" w:hAnsi="Calibri" w:cs="Calibri"/>
                <w:color w:val="000000"/>
                <w:sz w:val="22"/>
                <w:szCs w:val="22"/>
              </w:rPr>
            </w:pPr>
          </w:p>
          <w:p w14:paraId="71DC4D51" w14:textId="77777777" w:rsidR="00C97F51" w:rsidRPr="00614857" w:rsidRDefault="00C97F51" w:rsidP="00C97F51">
            <w:pPr>
              <w:jc w:val="center"/>
              <w:rPr>
                <w:rFonts w:ascii="Calibri" w:hAnsi="Calibri" w:cstheme="minorHAnsi"/>
                <w:color w:val="000000"/>
                <w:sz w:val="22"/>
                <w:szCs w:val="22"/>
              </w:rPr>
            </w:pPr>
            <w:r w:rsidRPr="00614857">
              <w:rPr>
                <w:rFonts w:ascii="Calibri" w:hAnsi="Calibri" w:cstheme="minorHAnsi"/>
                <w:color w:val="000000"/>
                <w:sz w:val="22"/>
                <w:szCs w:val="22"/>
              </w:rPr>
              <w:t xml:space="preserve">Via the school office: </w:t>
            </w:r>
          </w:p>
          <w:p w14:paraId="316CC454" w14:textId="2B8EFF1C" w:rsidR="00C97F51" w:rsidRPr="00614857" w:rsidRDefault="00250F24" w:rsidP="00C97F51">
            <w:pPr>
              <w:pStyle w:val="Standard"/>
              <w:jc w:val="center"/>
              <w:rPr>
                <w:rFonts w:ascii="Calibri" w:hAnsi="Calibri" w:cs="Calibri"/>
                <w:color w:val="000000"/>
                <w:sz w:val="22"/>
                <w:szCs w:val="22"/>
              </w:rPr>
            </w:pPr>
            <w:hyperlink r:id="rId57" w:history="1">
              <w:r w:rsidR="00C97F51" w:rsidRPr="00614857">
                <w:rPr>
                  <w:rStyle w:val="Hyperlink"/>
                  <w:rFonts w:ascii="Calibri" w:hAnsi="Calibri" w:cstheme="minorHAnsi"/>
                  <w:sz w:val="22"/>
                  <w:szCs w:val="22"/>
                </w:rPr>
                <w:t>office@stjohnthebaptistprimary.co.uk</w:t>
              </w:r>
            </w:hyperlink>
          </w:p>
        </w:tc>
      </w:tr>
      <w:tr w:rsidR="00652876" w:rsidRPr="00614857" w14:paraId="5BDB77F7"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ECD97" w14:textId="77777777" w:rsidR="00652876" w:rsidRPr="00614857" w:rsidRDefault="00652876">
            <w:pPr>
              <w:pStyle w:val="Standard"/>
              <w:jc w:val="center"/>
              <w:rPr>
                <w:rFonts w:ascii="Calibri" w:hAnsi="Calibri" w:cs="Calibri"/>
                <w:color w:val="000000"/>
                <w:sz w:val="22"/>
                <w:szCs w:val="22"/>
              </w:rPr>
            </w:pPr>
          </w:p>
          <w:p w14:paraId="3781E47C" w14:textId="77777777" w:rsidR="00652876" w:rsidRPr="00614857" w:rsidRDefault="00652876">
            <w:pPr>
              <w:pStyle w:val="Standard"/>
              <w:jc w:val="center"/>
              <w:rPr>
                <w:rFonts w:ascii="Calibri" w:hAnsi="Calibri" w:cs="Calibri"/>
                <w:color w:val="000000"/>
                <w:sz w:val="22"/>
                <w:szCs w:val="22"/>
              </w:rPr>
            </w:pPr>
          </w:p>
          <w:p w14:paraId="0D273F98"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Children’s Reception Team</w:t>
            </w:r>
          </w:p>
          <w:p w14:paraId="35BF55D4"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C74EB" w14:textId="77777777" w:rsidR="00652876" w:rsidRPr="00614857" w:rsidRDefault="00652876">
            <w:pPr>
              <w:pStyle w:val="Standard"/>
              <w:jc w:val="center"/>
              <w:rPr>
                <w:rFonts w:ascii="Calibri" w:hAnsi="Calibri" w:cs="Calibri"/>
                <w:color w:val="000000"/>
                <w:sz w:val="22"/>
                <w:szCs w:val="22"/>
              </w:rPr>
            </w:pPr>
          </w:p>
          <w:p w14:paraId="782E191C" w14:textId="77777777" w:rsidR="00652876" w:rsidRPr="00614857" w:rsidRDefault="00652876">
            <w:pPr>
              <w:pStyle w:val="Standard"/>
              <w:jc w:val="center"/>
              <w:rPr>
                <w:rFonts w:ascii="Calibri" w:hAnsi="Calibri" w:cs="Calibri"/>
                <w:color w:val="000000"/>
                <w:sz w:val="22"/>
                <w:szCs w:val="22"/>
              </w:rPr>
            </w:pPr>
          </w:p>
          <w:p w14:paraId="1B863ACA" w14:textId="77777777" w:rsidR="00652876" w:rsidRPr="00614857" w:rsidRDefault="00652876">
            <w:pPr>
              <w:pStyle w:val="Standard"/>
              <w:jc w:val="center"/>
              <w:rPr>
                <w:rFonts w:ascii="Calibri" w:hAnsi="Calibri" w:cs="Calibri"/>
                <w:color w:val="000000"/>
                <w:sz w:val="22"/>
                <w:szCs w:val="22"/>
              </w:rPr>
            </w:pPr>
          </w:p>
          <w:p w14:paraId="078A155A" w14:textId="77777777" w:rsidR="00652876" w:rsidRPr="00614857" w:rsidRDefault="00652876">
            <w:pPr>
              <w:pStyle w:val="Standard"/>
              <w:jc w:val="center"/>
              <w:rPr>
                <w:rFonts w:ascii="Calibri" w:hAnsi="Calibri" w:cs="Calibri"/>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1D97D" w14:textId="77777777" w:rsidR="00652876" w:rsidRPr="00614857" w:rsidRDefault="00652876">
            <w:pPr>
              <w:pStyle w:val="Standard"/>
              <w:jc w:val="center"/>
              <w:rPr>
                <w:rFonts w:ascii="Calibri" w:hAnsi="Calibri" w:cs="Calibri"/>
                <w:color w:val="000000"/>
                <w:sz w:val="22"/>
                <w:szCs w:val="22"/>
              </w:rPr>
            </w:pPr>
          </w:p>
          <w:p w14:paraId="5FE1684D" w14:textId="77777777" w:rsidR="00652876" w:rsidRPr="00614857" w:rsidRDefault="00652876">
            <w:pPr>
              <w:pStyle w:val="Standard"/>
              <w:jc w:val="center"/>
              <w:rPr>
                <w:rFonts w:ascii="Calibri" w:hAnsi="Calibri" w:cs="Calibri"/>
                <w:color w:val="000000"/>
                <w:sz w:val="22"/>
                <w:szCs w:val="22"/>
              </w:rPr>
            </w:pPr>
          </w:p>
          <w:p w14:paraId="656B2E48"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01329 225379</w:t>
            </w:r>
          </w:p>
        </w:tc>
      </w:tr>
      <w:tr w:rsidR="00652876" w:rsidRPr="00614857" w14:paraId="32B27191"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62995" w14:textId="77777777" w:rsidR="00652876" w:rsidRPr="00614857" w:rsidRDefault="00652876">
            <w:pPr>
              <w:pStyle w:val="Standard"/>
              <w:jc w:val="center"/>
              <w:rPr>
                <w:rFonts w:ascii="Calibri" w:hAnsi="Calibri" w:cs="Calibri"/>
                <w:color w:val="000000"/>
                <w:sz w:val="22"/>
                <w:szCs w:val="22"/>
              </w:rPr>
            </w:pPr>
          </w:p>
          <w:p w14:paraId="54C5ED5A"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 xml:space="preserve">Out of </w:t>
            </w:r>
            <w:proofErr w:type="gramStart"/>
            <w:r w:rsidRPr="00614857">
              <w:rPr>
                <w:rFonts w:ascii="Calibri" w:hAnsi="Calibri" w:cs="Calibri"/>
                <w:color w:val="000000"/>
                <w:sz w:val="22"/>
                <w:szCs w:val="22"/>
              </w:rPr>
              <w:t>hours</w:t>
            </w:r>
            <w:proofErr w:type="gramEnd"/>
            <w:r w:rsidRPr="00614857">
              <w:rPr>
                <w:rFonts w:ascii="Calibri" w:hAnsi="Calibri" w:cs="Calibri"/>
                <w:color w:val="000000"/>
                <w:sz w:val="22"/>
                <w:szCs w:val="22"/>
              </w:rPr>
              <w:t xml:space="preserve"> social care</w:t>
            </w:r>
          </w:p>
          <w:p w14:paraId="482F86B0"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EE47A" w14:textId="77777777" w:rsidR="00652876" w:rsidRPr="00614857" w:rsidRDefault="00652876">
            <w:pPr>
              <w:pStyle w:val="Standard"/>
              <w:jc w:val="center"/>
              <w:rPr>
                <w:rFonts w:ascii="Calibri" w:hAnsi="Calibri" w:cs="Calibri"/>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014A9" w14:textId="77777777" w:rsidR="00652876" w:rsidRPr="00614857" w:rsidRDefault="00652876">
            <w:pPr>
              <w:pStyle w:val="Standard"/>
              <w:jc w:val="center"/>
              <w:rPr>
                <w:rFonts w:ascii="Calibri" w:hAnsi="Calibri" w:cs="Calibri"/>
                <w:color w:val="000000"/>
                <w:sz w:val="22"/>
                <w:szCs w:val="22"/>
              </w:rPr>
            </w:pPr>
          </w:p>
          <w:p w14:paraId="23453FEF"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0300 555 1373</w:t>
            </w:r>
          </w:p>
        </w:tc>
      </w:tr>
      <w:tr w:rsidR="00652876" w:rsidRPr="00614857" w14:paraId="10C4F47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B94EE" w14:textId="77777777" w:rsidR="00652876" w:rsidRPr="00614857" w:rsidRDefault="00652876">
            <w:pPr>
              <w:pStyle w:val="Standard"/>
              <w:jc w:val="center"/>
              <w:rPr>
                <w:rFonts w:ascii="Calibri" w:hAnsi="Calibri" w:cs="Calibri"/>
                <w:color w:val="000000"/>
                <w:sz w:val="22"/>
                <w:szCs w:val="22"/>
              </w:rPr>
            </w:pPr>
          </w:p>
          <w:p w14:paraId="714D2C59"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Police</w:t>
            </w:r>
          </w:p>
          <w:p w14:paraId="38AB53E3"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DF81E"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NPCC guidance</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469C5" w14:textId="77777777" w:rsidR="00652876" w:rsidRPr="00614857" w:rsidRDefault="00652876">
            <w:pPr>
              <w:pStyle w:val="Standard"/>
              <w:jc w:val="center"/>
              <w:rPr>
                <w:rFonts w:ascii="Calibri" w:hAnsi="Calibri" w:cs="Calibri"/>
                <w:color w:val="000000"/>
                <w:sz w:val="22"/>
                <w:szCs w:val="22"/>
              </w:rPr>
            </w:pPr>
          </w:p>
          <w:p w14:paraId="36BA805C"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101 or in</w:t>
            </w:r>
          </w:p>
          <w:p w14:paraId="2BDB2270"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emergencies 999</w:t>
            </w:r>
          </w:p>
        </w:tc>
      </w:tr>
      <w:tr w:rsidR="00652876" w:rsidRPr="00614857" w14:paraId="450B8A4F" w14:textId="77777777">
        <w:trPr>
          <w:trHeight w:val="979"/>
        </w:trPr>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226AE"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Safeguarding advisors / Local Authority Designated Officers</w:t>
            </w:r>
          </w:p>
          <w:p w14:paraId="74F2D1AD"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(LADOs)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2CC6A" w14:textId="77777777" w:rsidR="00652876" w:rsidRPr="00614857" w:rsidRDefault="00250F24">
            <w:pPr>
              <w:pStyle w:val="Standard"/>
              <w:tabs>
                <w:tab w:val="left" w:pos="560"/>
              </w:tabs>
              <w:ind w:left="280"/>
              <w:jc w:val="both"/>
              <w:rPr>
                <w:rFonts w:ascii="Calibri" w:hAnsi="Calibri" w:cs="Calibri"/>
                <w:sz w:val="22"/>
                <w:szCs w:val="22"/>
              </w:rPr>
            </w:pPr>
            <w:hyperlink r:id="rId58" w:history="1">
              <w:r w:rsidR="009731EB" w:rsidRPr="00614857">
                <w:rPr>
                  <w:rStyle w:val="Internetlink"/>
                  <w:rFonts w:ascii="Calibri" w:hAnsi="Calibri" w:cs="Calibri"/>
                  <w:sz w:val="22"/>
                  <w:szCs w:val="22"/>
                </w:rPr>
                <w:t>LADO@hants.gov.uk</w:t>
              </w:r>
            </w:hyperlink>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8CE02" w14:textId="77777777" w:rsidR="00652876" w:rsidRPr="00614857" w:rsidRDefault="00652876">
            <w:pPr>
              <w:pStyle w:val="Standard"/>
              <w:jc w:val="center"/>
              <w:rPr>
                <w:rFonts w:ascii="Calibri" w:hAnsi="Calibri" w:cs="Calibri"/>
                <w:color w:val="000000"/>
                <w:sz w:val="22"/>
                <w:szCs w:val="22"/>
              </w:rPr>
            </w:pPr>
          </w:p>
          <w:p w14:paraId="5B13F1D9"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HCC Safeguarding Unit</w:t>
            </w:r>
          </w:p>
          <w:p w14:paraId="27320AD8"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01962 876364</w:t>
            </w:r>
          </w:p>
          <w:p w14:paraId="45D6C15B" w14:textId="77777777" w:rsidR="00652876" w:rsidRPr="00614857" w:rsidRDefault="00250F24">
            <w:pPr>
              <w:pStyle w:val="Standard"/>
              <w:jc w:val="center"/>
              <w:rPr>
                <w:rFonts w:ascii="Calibri" w:hAnsi="Calibri" w:cs="Calibri"/>
                <w:sz w:val="22"/>
                <w:szCs w:val="22"/>
              </w:rPr>
            </w:pPr>
            <w:hyperlink r:id="rId59" w:history="1">
              <w:r w:rsidR="009731EB" w:rsidRPr="00614857">
                <w:rPr>
                  <w:rStyle w:val="Internetlink"/>
                  <w:rFonts w:ascii="Calibri" w:hAnsi="Calibri" w:cs="Calibri"/>
                  <w:sz w:val="22"/>
                  <w:szCs w:val="22"/>
                </w:rPr>
                <w:t>Child.protection@hants.gov.uk</w:t>
              </w:r>
            </w:hyperlink>
          </w:p>
          <w:p w14:paraId="5AC4A56F" w14:textId="77777777" w:rsidR="00652876" w:rsidRPr="00614857" w:rsidRDefault="00250F24">
            <w:pPr>
              <w:pStyle w:val="Standard"/>
              <w:jc w:val="center"/>
              <w:rPr>
                <w:rFonts w:ascii="Calibri" w:hAnsi="Calibri" w:cs="Calibri"/>
                <w:sz w:val="22"/>
                <w:szCs w:val="22"/>
              </w:rPr>
            </w:pPr>
            <w:hyperlink r:id="rId60" w:history="1">
              <w:r w:rsidR="009731EB" w:rsidRPr="00614857">
                <w:rPr>
                  <w:rStyle w:val="Internetlink"/>
                  <w:rFonts w:ascii="Calibri" w:hAnsi="Calibri" w:cs="Calibri"/>
                  <w:sz w:val="22"/>
                  <w:szCs w:val="22"/>
                </w:rPr>
                <w:t>LADO@hants.gov.uk</w:t>
              </w:r>
            </w:hyperlink>
          </w:p>
        </w:tc>
      </w:tr>
      <w:tr w:rsidR="00652876" w:rsidRPr="00614857" w14:paraId="67FCCD6E"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5E39F" w14:textId="77777777" w:rsidR="00652876" w:rsidRPr="00614857" w:rsidRDefault="00652876">
            <w:pPr>
              <w:pStyle w:val="Standard"/>
              <w:jc w:val="center"/>
              <w:rPr>
                <w:rFonts w:ascii="Calibri" w:hAnsi="Calibri" w:cs="Calibri"/>
                <w:color w:val="000000"/>
                <w:sz w:val="22"/>
                <w:szCs w:val="22"/>
              </w:rPr>
            </w:pPr>
          </w:p>
          <w:p w14:paraId="50BA2C51" w14:textId="77777777" w:rsidR="00652876" w:rsidRPr="00614857" w:rsidRDefault="009731EB">
            <w:pPr>
              <w:pStyle w:val="Standard"/>
              <w:jc w:val="center"/>
              <w:rPr>
                <w:rFonts w:ascii="Calibri" w:hAnsi="Calibri" w:cs="Calibri"/>
                <w:sz w:val="22"/>
                <w:szCs w:val="22"/>
              </w:rPr>
            </w:pPr>
            <w:r w:rsidRPr="00614857">
              <w:rPr>
                <w:rFonts w:ascii="Calibri" w:hAnsi="Calibri" w:cs="Calibri"/>
                <w:color w:val="000000"/>
                <w:sz w:val="22"/>
                <w:szCs w:val="22"/>
              </w:rPr>
              <w:t>School nurse</w:t>
            </w:r>
          </w:p>
          <w:p w14:paraId="11430C4D" w14:textId="77777777" w:rsidR="00652876" w:rsidRPr="00614857" w:rsidRDefault="00652876">
            <w:pPr>
              <w:pStyle w:val="Standard"/>
              <w:jc w:val="center"/>
              <w:rPr>
                <w:rFonts w:ascii="Calibri" w:hAnsi="Calibri" w:cs="Calibri"/>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B9686" w14:textId="77777777" w:rsidR="00652876" w:rsidRPr="00614857" w:rsidRDefault="00652876">
            <w:pPr>
              <w:pStyle w:val="Standard"/>
              <w:jc w:val="center"/>
              <w:rPr>
                <w:rFonts w:ascii="Calibri" w:hAnsi="Calibri" w:cs="Calibri"/>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A877F" w14:textId="750DB40A" w:rsidR="00652876" w:rsidRPr="00614857" w:rsidRDefault="00250F24">
            <w:pPr>
              <w:pStyle w:val="Standard"/>
              <w:jc w:val="center"/>
              <w:rPr>
                <w:rFonts w:ascii="Calibri" w:hAnsi="Calibri" w:cs="Calibri"/>
                <w:color w:val="000000"/>
                <w:sz w:val="22"/>
                <w:szCs w:val="22"/>
              </w:rPr>
            </w:pPr>
            <w:hyperlink r:id="rId61" w:history="1">
              <w:r w:rsidR="00C97F51" w:rsidRPr="00614857">
                <w:rPr>
                  <w:rStyle w:val="Hyperlink"/>
                  <w:rFonts w:ascii="Calibri" w:hAnsi="Calibri" w:cstheme="minorHAnsi"/>
                  <w:sz w:val="22"/>
                  <w:szCs w:val="22"/>
                </w:rPr>
                <w:t>Hampshire Healthy Families</w:t>
              </w:r>
            </w:hyperlink>
          </w:p>
        </w:tc>
      </w:tr>
    </w:tbl>
    <w:p w14:paraId="42793EA8" w14:textId="77777777" w:rsidR="00652876" w:rsidRPr="00614857" w:rsidRDefault="009731EB">
      <w:pPr>
        <w:pStyle w:val="Heading2"/>
        <w:rPr>
          <w:rFonts w:ascii="Calibri" w:hAnsi="Calibri" w:cs="Calibri"/>
          <w:sz w:val="22"/>
          <w:szCs w:val="22"/>
        </w:rPr>
      </w:pPr>
      <w:bookmarkStart w:id="17" w:name="_Toc203570804"/>
      <w:bookmarkEnd w:id="0"/>
      <w:bookmarkEnd w:id="1"/>
      <w:r w:rsidRPr="00614857">
        <w:rPr>
          <w:rFonts w:ascii="Calibri" w:hAnsi="Calibri" w:cs="Calibri"/>
          <w:sz w:val="22"/>
          <w:szCs w:val="22"/>
        </w:rPr>
        <w:t>Annex 13 - Table of changes 202</w:t>
      </w:r>
      <w:bookmarkEnd w:id="17"/>
      <w:r w:rsidRPr="00614857">
        <w:rPr>
          <w:rFonts w:ascii="Calibri" w:hAnsi="Calibri" w:cs="Calibri"/>
          <w:sz w:val="22"/>
          <w:szCs w:val="22"/>
        </w:rPr>
        <w:t>6</w:t>
      </w:r>
    </w:p>
    <w:p w14:paraId="406586CD" w14:textId="77777777" w:rsidR="00652876" w:rsidRPr="00614857" w:rsidRDefault="00652876">
      <w:pPr>
        <w:pStyle w:val="Standard"/>
        <w:jc w:val="center"/>
        <w:rPr>
          <w:rFonts w:ascii="Calibri" w:hAnsi="Calibri" w:cs="Calibri"/>
          <w:b/>
          <w:color w:val="000000"/>
          <w:sz w:val="22"/>
          <w:szCs w:val="22"/>
        </w:rPr>
      </w:pPr>
    </w:p>
    <w:tbl>
      <w:tblPr>
        <w:tblW w:w="9629" w:type="dxa"/>
        <w:tblInd w:w="5" w:type="dxa"/>
        <w:tblLayout w:type="fixed"/>
        <w:tblCellMar>
          <w:left w:w="10" w:type="dxa"/>
          <w:right w:w="10" w:type="dxa"/>
        </w:tblCellMar>
        <w:tblLook w:val="0000" w:firstRow="0" w:lastRow="0" w:firstColumn="0" w:lastColumn="0" w:noHBand="0" w:noVBand="0"/>
      </w:tblPr>
      <w:tblGrid>
        <w:gridCol w:w="1616"/>
        <w:gridCol w:w="8013"/>
      </w:tblGrid>
      <w:tr w:rsidR="00652876" w:rsidRPr="00614857" w14:paraId="72DED387"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14329" w14:textId="77777777" w:rsidR="00652876" w:rsidRPr="00614857" w:rsidRDefault="009731EB">
            <w:pPr>
              <w:pStyle w:val="Standard"/>
              <w:rPr>
                <w:rFonts w:ascii="Calibri" w:hAnsi="Calibri" w:cs="Calibri"/>
                <w:sz w:val="22"/>
                <w:szCs w:val="22"/>
              </w:rPr>
            </w:pPr>
            <w:r w:rsidRPr="00614857">
              <w:rPr>
                <w:rFonts w:ascii="Calibri" w:hAnsi="Calibri" w:cs="Calibri"/>
                <w:b/>
                <w:color w:val="222A35"/>
                <w:sz w:val="22"/>
                <w:szCs w:val="22"/>
                <w:lang w:eastAsia="en-US"/>
              </w:rPr>
              <w:t>Page</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A49D1" w14:textId="77777777" w:rsidR="00652876" w:rsidRPr="00614857" w:rsidRDefault="009731EB">
            <w:pPr>
              <w:pStyle w:val="Standard"/>
              <w:rPr>
                <w:rFonts w:ascii="Calibri" w:hAnsi="Calibri" w:cs="Calibri"/>
                <w:sz w:val="22"/>
                <w:szCs w:val="22"/>
              </w:rPr>
            </w:pPr>
            <w:r w:rsidRPr="00614857">
              <w:rPr>
                <w:rFonts w:ascii="Calibri" w:hAnsi="Calibri" w:cs="Calibri"/>
                <w:b/>
                <w:color w:val="222A35"/>
                <w:sz w:val="22"/>
                <w:szCs w:val="22"/>
                <w:lang w:eastAsia="en-US"/>
              </w:rPr>
              <w:t>Changes</w:t>
            </w:r>
          </w:p>
        </w:tc>
      </w:tr>
      <w:tr w:rsidR="00652876" w:rsidRPr="00614857" w14:paraId="3DA8ED55"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5E4F1"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Throughout the document</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CD7FB"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 xml:space="preserve">Reference to </w:t>
            </w:r>
            <w:proofErr w:type="spellStart"/>
            <w:r w:rsidRPr="00614857">
              <w:rPr>
                <w:rFonts w:ascii="Calibri" w:hAnsi="Calibri" w:cs="Calibri"/>
                <w:color w:val="222A35"/>
                <w:sz w:val="22"/>
                <w:szCs w:val="22"/>
                <w:lang w:eastAsia="en-US"/>
              </w:rPr>
              <w:t>KCSiE</w:t>
            </w:r>
            <w:proofErr w:type="spellEnd"/>
            <w:r w:rsidRPr="00614857">
              <w:rPr>
                <w:rFonts w:ascii="Calibri" w:hAnsi="Calibri" w:cs="Calibri"/>
                <w:color w:val="222A35"/>
                <w:sz w:val="22"/>
                <w:szCs w:val="22"/>
                <w:lang w:eastAsia="en-US"/>
              </w:rPr>
              <w:t xml:space="preserve"> 2025 updated to 2026.</w:t>
            </w:r>
          </w:p>
          <w:p w14:paraId="58C67746" w14:textId="77777777" w:rsidR="00652876" w:rsidRPr="00614857" w:rsidRDefault="00652876">
            <w:pPr>
              <w:pStyle w:val="Standard"/>
              <w:rPr>
                <w:rFonts w:ascii="Calibri" w:hAnsi="Calibri" w:cs="Calibri"/>
                <w:color w:val="222A35"/>
                <w:sz w:val="22"/>
                <w:szCs w:val="22"/>
                <w:lang w:eastAsia="en-US"/>
              </w:rPr>
            </w:pPr>
          </w:p>
          <w:p w14:paraId="50DA9005"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 xml:space="preserve">KCSIE 2026, link, page number and paragraph number references.  </w:t>
            </w:r>
          </w:p>
          <w:p w14:paraId="6BD3F69E"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 xml:space="preserve"> </w:t>
            </w:r>
          </w:p>
        </w:tc>
      </w:tr>
      <w:tr w:rsidR="00652876" w:rsidRPr="00614857" w14:paraId="1D509D95"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598F1"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4</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91ED5"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Added a sentence about cover arrangements for periods when the DSL is unavailable.</w:t>
            </w:r>
          </w:p>
        </w:tc>
      </w:tr>
      <w:tr w:rsidR="00652876" w:rsidRPr="00614857" w14:paraId="135B643B"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A2C8E"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C0BBE"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Paragraph 1: added ‘preventing concerns from escalating’.</w:t>
            </w:r>
          </w:p>
          <w:p w14:paraId="556B4ECA" w14:textId="77777777" w:rsidR="00652876" w:rsidRPr="00614857" w:rsidRDefault="00652876">
            <w:pPr>
              <w:pStyle w:val="Standard"/>
              <w:rPr>
                <w:rFonts w:ascii="Calibri" w:hAnsi="Calibri" w:cs="Calibri"/>
                <w:color w:val="222A35"/>
                <w:sz w:val="22"/>
                <w:szCs w:val="22"/>
                <w:lang w:eastAsia="en-US"/>
              </w:rPr>
            </w:pPr>
          </w:p>
          <w:p w14:paraId="10BA8243"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Additional information added to bullet points as follows:</w:t>
            </w:r>
          </w:p>
          <w:p w14:paraId="5E2406E0"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lastRenderedPageBreak/>
              <w:t>Bullet 4: added details of signs of abuse covered in training including neglect, exploitation, modern slavery and children being at risk of harm inside and outside the school, home or online.</w:t>
            </w:r>
          </w:p>
          <w:p w14:paraId="2728A49B" w14:textId="77777777" w:rsidR="00652876" w:rsidRPr="00614857" w:rsidRDefault="00652876">
            <w:pPr>
              <w:pStyle w:val="Standard"/>
              <w:rPr>
                <w:rFonts w:ascii="Calibri" w:hAnsi="Calibri" w:cs="Calibri"/>
                <w:color w:val="222A35"/>
                <w:sz w:val="22"/>
                <w:szCs w:val="22"/>
                <w:lang w:eastAsia="en-US"/>
              </w:rPr>
            </w:pPr>
          </w:p>
          <w:p w14:paraId="5D3F90FE"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Bullet 6: added reference to mental health concerns potentially developing into safeguarding concerns, including self-harm and risk of suicide.</w:t>
            </w:r>
          </w:p>
          <w:p w14:paraId="6AAA5370" w14:textId="77777777" w:rsidR="00652876" w:rsidRPr="00614857" w:rsidRDefault="00652876">
            <w:pPr>
              <w:pStyle w:val="Standard"/>
              <w:rPr>
                <w:rFonts w:ascii="Calibri" w:hAnsi="Calibri" w:cs="Calibri"/>
                <w:color w:val="222A35"/>
                <w:sz w:val="22"/>
                <w:szCs w:val="22"/>
                <w:lang w:eastAsia="en-US"/>
              </w:rPr>
            </w:pPr>
          </w:p>
          <w:p w14:paraId="234FD07F"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Bullet 15: change of wording to reflect ‘community-based Family help’ and targeted early help.</w:t>
            </w:r>
          </w:p>
          <w:p w14:paraId="47FE65B0" w14:textId="77777777" w:rsidR="00652876" w:rsidRPr="00614857" w:rsidRDefault="00652876">
            <w:pPr>
              <w:pStyle w:val="Standard"/>
              <w:rPr>
                <w:rFonts w:ascii="Calibri" w:hAnsi="Calibri" w:cs="Calibri"/>
                <w:color w:val="222A35"/>
                <w:sz w:val="22"/>
                <w:szCs w:val="22"/>
                <w:lang w:eastAsia="en-US"/>
              </w:rPr>
            </w:pPr>
          </w:p>
          <w:p w14:paraId="058FEAB5" w14:textId="77777777" w:rsidR="00652876" w:rsidRPr="00614857" w:rsidRDefault="009731EB">
            <w:pPr>
              <w:pStyle w:val="Standard"/>
              <w:rPr>
                <w:rFonts w:ascii="Calibri" w:hAnsi="Calibri" w:cs="Calibri"/>
                <w:sz w:val="22"/>
                <w:szCs w:val="22"/>
              </w:rPr>
            </w:pPr>
            <w:r w:rsidRPr="00614857">
              <w:rPr>
                <w:rFonts w:ascii="Calibri" w:hAnsi="Calibri" w:cs="Calibri"/>
                <w:color w:val="222A35"/>
                <w:sz w:val="22"/>
                <w:szCs w:val="22"/>
                <w:lang w:eastAsia="en-US"/>
              </w:rPr>
              <w:t>Bullet 18:  Addition of ‘the Safeguarding Policy’</w:t>
            </w:r>
          </w:p>
          <w:p w14:paraId="7D2BC617" w14:textId="77777777" w:rsidR="00652876" w:rsidRPr="00614857" w:rsidRDefault="00652876">
            <w:pPr>
              <w:pStyle w:val="Standard"/>
              <w:rPr>
                <w:rFonts w:ascii="Calibri" w:hAnsi="Calibri" w:cs="Calibri"/>
                <w:color w:val="222A35"/>
                <w:sz w:val="22"/>
                <w:szCs w:val="22"/>
                <w:lang w:eastAsia="en-US"/>
              </w:rPr>
            </w:pPr>
          </w:p>
        </w:tc>
      </w:tr>
      <w:tr w:rsidR="00652876" w:rsidRPr="00614857" w14:paraId="37F0E59A"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0F949"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lastRenderedPageBreak/>
              <w:t>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834CB"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Bullet 2: Added reference to Channel Program and referral where there is a concern of radicalisation.</w:t>
            </w:r>
          </w:p>
          <w:p w14:paraId="05DE3055"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Bullet added to DSL responsibilities regarding consideration of sharing information prior to a pupil changing school.</w:t>
            </w:r>
          </w:p>
        </w:tc>
      </w:tr>
      <w:tr w:rsidR="00652876" w:rsidRPr="00614857" w14:paraId="3307A392"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50BAE"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11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D7AB"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(6) Wording changed to ‘community based or targeted early help.’</w:t>
            </w:r>
          </w:p>
        </w:tc>
      </w:tr>
      <w:tr w:rsidR="00652876" w:rsidRPr="00614857" w14:paraId="13966BF3"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AF9D2"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16</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EC8B3"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‘Respond’ section: added reference to the use of TED.</w:t>
            </w:r>
          </w:p>
        </w:tc>
      </w:tr>
      <w:tr w:rsidR="00652876" w:rsidRPr="00614857" w14:paraId="6B7B3C4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7F291"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17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15B61"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 xml:space="preserve">‘Report’ section: added DSL after Deputy.  </w:t>
            </w:r>
          </w:p>
        </w:tc>
      </w:tr>
      <w:tr w:rsidR="00652876" w:rsidRPr="00614857" w14:paraId="1729247B"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457CA"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18/19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8E515"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Procedures for Allegations that meet harm threshold: change of wording to reflect KCSIE reference to procedures including trainee teachers and contractors.</w:t>
            </w:r>
          </w:p>
        </w:tc>
      </w:tr>
      <w:tr w:rsidR="00652876" w:rsidRPr="00614857" w14:paraId="7B0ECD7F"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951F6"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20</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A0497"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Change of wording to the example list of low-level concerns.</w:t>
            </w:r>
          </w:p>
        </w:tc>
      </w:tr>
      <w:tr w:rsidR="00652876" w:rsidRPr="00614857" w14:paraId="0D353E2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E8DA2"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21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C2325"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Annex 6:</w:t>
            </w:r>
          </w:p>
          <w:p w14:paraId="479D0B20"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Wording updated to include reference harmful sexual behaviours, misogyny and child on child abuse being a safeguarding issue for both the victim and alleged perpetrator.</w:t>
            </w:r>
          </w:p>
          <w:p w14:paraId="6EC09C72" w14:textId="77777777" w:rsidR="00652876" w:rsidRPr="00614857" w:rsidRDefault="00652876">
            <w:pPr>
              <w:pStyle w:val="Standard"/>
              <w:rPr>
                <w:rFonts w:ascii="Calibri" w:hAnsi="Calibri" w:cs="Calibri"/>
                <w:sz w:val="22"/>
                <w:szCs w:val="22"/>
                <w:lang w:eastAsia="en-US"/>
              </w:rPr>
            </w:pPr>
          </w:p>
          <w:p w14:paraId="6E3EA8B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Amendments to wording about risk assessments to specifically reflect KCSIE wording.</w:t>
            </w:r>
          </w:p>
          <w:p w14:paraId="74DC4714" w14:textId="77777777" w:rsidR="00652876" w:rsidRPr="00614857" w:rsidRDefault="00652876">
            <w:pPr>
              <w:pStyle w:val="Standard"/>
              <w:rPr>
                <w:rFonts w:ascii="Calibri" w:hAnsi="Calibri" w:cs="Calibri"/>
                <w:sz w:val="22"/>
                <w:szCs w:val="22"/>
                <w:lang w:eastAsia="en-US"/>
              </w:rPr>
            </w:pPr>
          </w:p>
          <w:p w14:paraId="419FC42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Amendments to wording in the section ‘Actions for the DSL to consider.’</w:t>
            </w:r>
          </w:p>
          <w:p w14:paraId="2935BA35" w14:textId="77777777" w:rsidR="00652876" w:rsidRPr="00614857" w:rsidRDefault="00652876">
            <w:pPr>
              <w:pStyle w:val="Standard"/>
              <w:rPr>
                <w:rFonts w:ascii="Calibri" w:hAnsi="Calibri" w:cs="Calibri"/>
                <w:sz w:val="22"/>
                <w:szCs w:val="22"/>
                <w:lang w:eastAsia="en-US"/>
              </w:rPr>
            </w:pPr>
          </w:p>
        </w:tc>
      </w:tr>
      <w:tr w:rsidR="00652876" w:rsidRPr="00614857" w14:paraId="6B2153C2"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E08CD"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25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487E0"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Annex 7:</w:t>
            </w:r>
          </w:p>
          <w:p w14:paraId="519D6953"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Paragraph 2 amended regarding the risks posed by technology.</w:t>
            </w:r>
          </w:p>
          <w:p w14:paraId="1EDE83E6" w14:textId="77777777" w:rsidR="00652876" w:rsidRPr="00614857" w:rsidRDefault="00652876">
            <w:pPr>
              <w:pStyle w:val="Standard"/>
              <w:rPr>
                <w:rFonts w:ascii="Calibri" w:hAnsi="Calibri" w:cs="Calibri"/>
                <w:sz w:val="22"/>
                <w:szCs w:val="22"/>
                <w:lang w:eastAsia="en-US"/>
              </w:rPr>
            </w:pPr>
          </w:p>
          <w:p w14:paraId="5976D3D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Content/Contact/Conduct descriptors: addition of wording to reflect KCSIE.</w:t>
            </w:r>
          </w:p>
          <w:p w14:paraId="3EAA9FCD" w14:textId="77777777" w:rsidR="00652876" w:rsidRPr="00614857" w:rsidRDefault="00652876">
            <w:pPr>
              <w:pStyle w:val="Standard"/>
              <w:rPr>
                <w:rFonts w:ascii="Calibri" w:hAnsi="Calibri" w:cs="Calibri"/>
                <w:sz w:val="22"/>
                <w:szCs w:val="22"/>
                <w:lang w:eastAsia="en-US"/>
              </w:rPr>
            </w:pPr>
          </w:p>
          <w:p w14:paraId="32C13F22"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Additional paragraph on expectations on schools regarding mobile phone usage/policy.</w:t>
            </w:r>
          </w:p>
          <w:p w14:paraId="3A9FD604" w14:textId="77777777" w:rsidR="00652876" w:rsidRPr="00614857" w:rsidRDefault="00652876">
            <w:pPr>
              <w:pStyle w:val="Standard"/>
              <w:rPr>
                <w:rFonts w:ascii="Calibri" w:hAnsi="Calibri" w:cs="Calibri"/>
                <w:sz w:val="22"/>
                <w:szCs w:val="22"/>
                <w:lang w:eastAsia="en-US"/>
              </w:rPr>
            </w:pPr>
          </w:p>
          <w:p w14:paraId="20E2290D"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Amendments to section on filtering and monitoring.</w:t>
            </w:r>
          </w:p>
          <w:p w14:paraId="1F4DAA25" w14:textId="77777777" w:rsidR="00652876" w:rsidRPr="00614857" w:rsidRDefault="00652876">
            <w:pPr>
              <w:pStyle w:val="Standard"/>
              <w:rPr>
                <w:rFonts w:ascii="Calibri" w:hAnsi="Calibri" w:cs="Calibri"/>
                <w:sz w:val="22"/>
                <w:szCs w:val="22"/>
                <w:lang w:eastAsia="en-US"/>
              </w:rPr>
            </w:pPr>
          </w:p>
          <w:p w14:paraId="01851FCB"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Additional paragraph on AI policy and usage.</w:t>
            </w:r>
          </w:p>
        </w:tc>
      </w:tr>
      <w:tr w:rsidR="00652876" w:rsidRPr="00614857" w14:paraId="2386482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72F56"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29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FF758"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Annex 10:</w:t>
            </w:r>
          </w:p>
          <w:p w14:paraId="28C0C39C"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Updates to wording in line with WTSC and KCSIE 2026.</w:t>
            </w:r>
          </w:p>
          <w:p w14:paraId="061D0CF2" w14:textId="77777777" w:rsidR="00652876" w:rsidRPr="00614857" w:rsidRDefault="00652876">
            <w:pPr>
              <w:pStyle w:val="Standard"/>
              <w:rPr>
                <w:rFonts w:ascii="Calibri" w:hAnsi="Calibri" w:cs="Calibri"/>
                <w:sz w:val="22"/>
                <w:szCs w:val="22"/>
                <w:lang w:eastAsia="en-US"/>
              </w:rPr>
            </w:pPr>
          </w:p>
        </w:tc>
      </w:tr>
      <w:tr w:rsidR="00652876" w:rsidRPr="00614857" w14:paraId="1E136FCF"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C865" w14:textId="77777777" w:rsidR="00652876" w:rsidRPr="00614857" w:rsidRDefault="009731EB">
            <w:pPr>
              <w:pStyle w:val="Standard"/>
              <w:rPr>
                <w:rFonts w:ascii="Calibri" w:hAnsi="Calibri" w:cs="Calibri"/>
                <w:sz w:val="22"/>
                <w:szCs w:val="22"/>
              </w:rPr>
            </w:pPr>
            <w:r w:rsidRPr="00614857">
              <w:rPr>
                <w:rFonts w:ascii="Calibri" w:hAnsi="Calibri" w:cs="Calibri"/>
                <w:bCs/>
                <w:color w:val="222A35"/>
                <w:sz w:val="22"/>
                <w:szCs w:val="22"/>
                <w:lang w:eastAsia="en-US"/>
              </w:rPr>
              <w:t>35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6CECA"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Annex 11:</w:t>
            </w:r>
          </w:p>
          <w:p w14:paraId="75A7FE36"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Change of title from ‘Early Help’ to ‘Support before Statutory Intervention’.</w:t>
            </w:r>
          </w:p>
          <w:p w14:paraId="48D04DEF" w14:textId="77777777" w:rsidR="00652876" w:rsidRPr="00614857" w:rsidRDefault="00652876">
            <w:pPr>
              <w:pStyle w:val="Standard"/>
              <w:rPr>
                <w:rFonts w:ascii="Calibri" w:hAnsi="Calibri" w:cs="Calibri"/>
                <w:sz w:val="22"/>
                <w:szCs w:val="22"/>
                <w:lang w:eastAsia="en-US"/>
              </w:rPr>
            </w:pPr>
          </w:p>
          <w:p w14:paraId="7A4AAE73" w14:textId="77777777" w:rsidR="00652876" w:rsidRPr="00614857" w:rsidRDefault="009731EB">
            <w:pPr>
              <w:pStyle w:val="Standard"/>
              <w:rPr>
                <w:rFonts w:ascii="Calibri" w:hAnsi="Calibri" w:cs="Calibri"/>
                <w:sz w:val="22"/>
                <w:szCs w:val="22"/>
              </w:rPr>
            </w:pPr>
            <w:r w:rsidRPr="00614857">
              <w:rPr>
                <w:rFonts w:ascii="Calibri" w:hAnsi="Calibri" w:cs="Calibri"/>
                <w:sz w:val="22"/>
                <w:szCs w:val="22"/>
                <w:lang w:eastAsia="en-US"/>
              </w:rPr>
              <w:t>Changes to wording to reference community based and targeted early help and additions to the bullet point list to reflect changes in KCSIE.</w:t>
            </w:r>
          </w:p>
        </w:tc>
      </w:tr>
    </w:tbl>
    <w:p w14:paraId="6AB51FC1" w14:textId="77777777" w:rsidR="00652876" w:rsidRPr="00614857" w:rsidRDefault="00652876">
      <w:pPr>
        <w:pStyle w:val="Standard"/>
        <w:rPr>
          <w:rFonts w:ascii="Calibri" w:hAnsi="Calibri" w:cs="Calibri"/>
          <w:color w:val="000000"/>
          <w:sz w:val="22"/>
          <w:szCs w:val="22"/>
        </w:rPr>
      </w:pPr>
    </w:p>
    <w:p w14:paraId="41901ADC" w14:textId="77777777" w:rsidR="00652876" w:rsidRPr="00614857" w:rsidRDefault="00652876">
      <w:pPr>
        <w:pStyle w:val="Standard"/>
        <w:rPr>
          <w:rFonts w:ascii="Calibri" w:hAnsi="Calibri" w:cs="Arial"/>
          <w:color w:val="000000"/>
          <w:sz w:val="22"/>
          <w:szCs w:val="22"/>
        </w:rPr>
      </w:pPr>
    </w:p>
    <w:sectPr w:rsidR="00652876" w:rsidRPr="00614857" w:rsidSect="00602117">
      <w:headerReference w:type="default" r:id="rId62"/>
      <w:footerReference w:type="default" r:id="rId63"/>
      <w:pgSz w:w="11906" w:h="16838"/>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7AADF" w14:textId="77777777" w:rsidR="00250F24" w:rsidRDefault="00250F24">
      <w:r>
        <w:separator/>
      </w:r>
    </w:p>
  </w:endnote>
  <w:endnote w:type="continuationSeparator" w:id="0">
    <w:p w14:paraId="3AD72502" w14:textId="77777777" w:rsidR="00250F24" w:rsidRDefault="00250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5E04A" w14:textId="5B180537" w:rsidR="00602117" w:rsidRDefault="00602117">
    <w:pPr>
      <w:pStyle w:val="Footer"/>
      <w:ind w:right="360"/>
    </w:pPr>
    <w:r>
      <w:rPr>
        <w:noProof/>
      </w:rPr>
      <mc:AlternateContent>
        <mc:Choice Requires="wps">
          <w:drawing>
            <wp:anchor distT="4294967295" distB="4294967295" distL="114300" distR="114300" simplePos="0" relativeHeight="251657216" behindDoc="0" locked="0" layoutInCell="1" allowOverlap="1" wp14:anchorId="5B24D3C6" wp14:editId="492CE9F4">
              <wp:simplePos x="0" y="0"/>
              <wp:positionH relativeFrom="page">
                <wp:posOffset>6339840</wp:posOffset>
              </wp:positionH>
              <wp:positionV relativeFrom="paragraph">
                <wp:posOffset>73024</wp:posOffset>
              </wp:positionV>
              <wp:extent cx="153035" cy="1752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solidFill>
                        <a:srgbClr val="FFFFFF">
                          <a:alpha val="0"/>
                        </a:srgbClr>
                      </a:solidFill>
                      <a:ln>
                        <a:noFill/>
                        <a:prstDash/>
                      </a:ln>
                    </wps:spPr>
                    <wps:txbx>
                      <w:txbxContent>
                        <w:p w14:paraId="6315E84E" w14:textId="089EC84B" w:rsidR="00602117" w:rsidRDefault="00602117">
                          <w:pPr>
                            <w:pStyle w:val="Footer"/>
                          </w:pPr>
                          <w:r>
                            <w:rPr>
                              <w:rStyle w:val="PageNumber"/>
                            </w:rPr>
                            <w:fldChar w:fldCharType="begin"/>
                          </w:r>
                          <w:r>
                            <w:rPr>
                              <w:rStyle w:val="PageNumber"/>
                            </w:rPr>
                            <w:instrText xml:space="preserve"> PAGE </w:instrText>
                          </w:r>
                          <w:r>
                            <w:rPr>
                              <w:rStyle w:val="PageNumber"/>
                            </w:rPr>
                            <w:fldChar w:fldCharType="separate"/>
                          </w:r>
                          <w:r w:rsidR="00A07029">
                            <w:rPr>
                              <w:rStyle w:val="PageNumber"/>
                              <w:noProof/>
                            </w:rPr>
                            <w:t>13</w:t>
                          </w:r>
                          <w:r>
                            <w:rPr>
                              <w:rStyle w:val="PageNumber"/>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5B24D3C6" id="_x0000_t202" coordsize="21600,21600" o:spt="202" path="m,l,21600r21600,l21600,xe">
              <v:stroke joinstyle="miter"/>
              <v:path gradientshapeok="t" o:connecttype="rect"/>
            </v:shapetype>
            <v:shape id="Text Box 2" o:spid="_x0000_s1050" type="#_x0000_t202" style="position:absolute;margin-left:499.2pt;margin-top:5.75pt;width:12.05pt;height:13.8pt;z-index:251657216;visibility:visible;mso-wrap-style:non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" stroked="f">
              <v:fill opacity="0"/>
              <v:path arrowok="t"/>
              <v:textbox style="mso-fit-shape-to-text:t" inset="0,0,0,0">
                <w:txbxContent>
                  <w:p w14:paraId="6315E84E" w14:textId="089EC84B" w:rsidR="00602117" w:rsidRDefault="00602117">
                    <w:pPr>
                      <w:pStyle w:val="Footer"/>
                    </w:pPr>
                    <w:r>
                      <w:rPr>
                        <w:rStyle w:val="PageNumber"/>
                      </w:rPr>
                      <w:fldChar w:fldCharType="begin"/>
                    </w:r>
                    <w:r>
                      <w:rPr>
                        <w:rStyle w:val="PageNumber"/>
                      </w:rPr>
                      <w:instrText xml:space="preserve"> PAGE </w:instrText>
                    </w:r>
                    <w:r>
                      <w:rPr>
                        <w:rStyle w:val="PageNumber"/>
                      </w:rPr>
                      <w:fldChar w:fldCharType="separate"/>
                    </w:r>
                    <w:r w:rsidR="00A07029">
                      <w:rPr>
                        <w:rStyle w:val="PageNumber"/>
                        <w:noProof/>
                      </w:rPr>
                      <w:t>13</w:t>
                    </w:r>
                    <w:r>
                      <w:rPr>
                        <w:rStyle w:val="PageNumber"/>
                      </w:rPr>
                      <w:fldChar w:fldCharType="end"/>
                    </w:r>
                  </w:p>
                </w:txbxContent>
              </v:textbox>
              <w10:wrap type="square" anchorx="page"/>
            </v:shape>
          </w:pict>
        </mc:Fallback>
      </mc:AlternateContent>
    </w:r>
    <w:r>
      <w:t>2026/27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2E2E" w14:textId="4570980D" w:rsidR="00602117" w:rsidRDefault="00602117">
    <w:pPr>
      <w:pStyle w:val="Footer"/>
      <w:ind w:right="360"/>
    </w:pPr>
    <w:r>
      <w:rPr>
        <w:noProof/>
      </w:rPr>
      <mc:AlternateContent>
        <mc:Choice Requires="wps">
          <w:drawing>
            <wp:anchor distT="4294967295" distB="4294967295" distL="114300" distR="114300" simplePos="0" relativeHeight="251659264" behindDoc="0" locked="0" layoutInCell="1" allowOverlap="1" wp14:anchorId="76E8A947" wp14:editId="1DEDC378">
              <wp:simplePos x="0" y="0"/>
              <wp:positionH relativeFrom="page">
                <wp:posOffset>6339840</wp:posOffset>
              </wp:positionH>
              <wp:positionV relativeFrom="paragraph">
                <wp:posOffset>73024</wp:posOffset>
              </wp:positionV>
              <wp:extent cx="153035" cy="17526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solidFill>
                        <a:srgbClr val="FFFFFF">
                          <a:alpha val="0"/>
                        </a:srgbClr>
                      </a:solidFill>
                      <a:ln>
                        <a:noFill/>
                        <a:prstDash/>
                      </a:ln>
                    </wps:spPr>
                    <wps:txbx>
                      <w:txbxContent>
                        <w:p w14:paraId="28F1CEA4" w14:textId="44359327" w:rsidR="00602117" w:rsidRDefault="00602117">
                          <w:pPr>
                            <w:pStyle w:val="Footer"/>
                          </w:pPr>
                          <w:r>
                            <w:rPr>
                              <w:rStyle w:val="PageNumber"/>
                            </w:rPr>
                            <w:fldChar w:fldCharType="begin"/>
                          </w:r>
                          <w:r>
                            <w:rPr>
                              <w:rStyle w:val="PageNumber"/>
                            </w:rPr>
                            <w:instrText xml:space="preserve"> PAGE </w:instrText>
                          </w:r>
                          <w:r>
                            <w:rPr>
                              <w:rStyle w:val="PageNumber"/>
                            </w:rPr>
                            <w:fldChar w:fldCharType="separate"/>
                          </w:r>
                          <w:r w:rsidR="00A07029">
                            <w:rPr>
                              <w:rStyle w:val="PageNumber"/>
                              <w:noProof/>
                            </w:rPr>
                            <w:t>14</w:t>
                          </w:r>
                          <w:r>
                            <w:rPr>
                              <w:rStyle w:val="PageNumber"/>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76E8A947" id="_x0000_t202" coordsize="21600,21600" o:spt="202" path="m,l,21600r21600,l21600,xe">
              <v:stroke joinstyle="miter"/>
              <v:path gradientshapeok="t" o:connecttype="rect"/>
            </v:shapetype>
            <v:shape id="Text Box 1" o:spid="_x0000_s1051" type="#_x0000_t202" style="position:absolute;margin-left:499.2pt;margin-top:5.75pt;width:12.05pt;height:13.8pt;z-index:251659264;visibility:visible;mso-wrap-style:non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" stroked="f">
              <v:fill opacity="0"/>
              <v:path arrowok="t"/>
              <v:textbox style="mso-fit-shape-to-text:t" inset="0,0,0,0">
                <w:txbxContent>
                  <w:p w14:paraId="28F1CEA4" w14:textId="44359327" w:rsidR="00602117" w:rsidRDefault="00602117">
                    <w:pPr>
                      <w:pStyle w:val="Footer"/>
                    </w:pPr>
                    <w:r>
                      <w:rPr>
                        <w:rStyle w:val="PageNumber"/>
                      </w:rPr>
                      <w:fldChar w:fldCharType="begin"/>
                    </w:r>
                    <w:r>
                      <w:rPr>
                        <w:rStyle w:val="PageNumber"/>
                      </w:rPr>
                      <w:instrText xml:space="preserve"> PAGE </w:instrText>
                    </w:r>
                    <w:r>
                      <w:rPr>
                        <w:rStyle w:val="PageNumber"/>
                      </w:rPr>
                      <w:fldChar w:fldCharType="separate"/>
                    </w:r>
                    <w:r w:rsidR="00A07029">
                      <w:rPr>
                        <w:rStyle w:val="PageNumber"/>
                        <w:noProof/>
                      </w:rPr>
                      <w:t>14</w:t>
                    </w:r>
                    <w:r>
                      <w:rPr>
                        <w:rStyle w:val="PageNumber"/>
                      </w:rPr>
                      <w:fldChar w:fldCharType="end"/>
                    </w:r>
                  </w:p>
                </w:txbxContent>
              </v:textbox>
              <w10:wrap type="square" anchorx="page"/>
            </v:shape>
          </w:pict>
        </mc:Fallback>
      </mc:AlternateContent>
    </w:r>
    <w:r>
      <w:t>2026/27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E798F" w14:textId="77777777" w:rsidR="00250F24" w:rsidRDefault="00250F24">
      <w:r>
        <w:rPr>
          <w:color w:val="000000"/>
        </w:rPr>
        <w:separator/>
      </w:r>
    </w:p>
  </w:footnote>
  <w:footnote w:type="continuationSeparator" w:id="0">
    <w:p w14:paraId="78D6D043" w14:textId="77777777" w:rsidR="00250F24" w:rsidRDefault="00250F24">
      <w:r>
        <w:continuationSeparator/>
      </w:r>
    </w:p>
  </w:footnote>
  <w:footnote w:id="1">
    <w:p w14:paraId="56B2FE21" w14:textId="77777777" w:rsidR="00602117" w:rsidRDefault="00602117">
      <w:pPr>
        <w:pStyle w:val="Footnote"/>
      </w:pPr>
      <w:r>
        <w:rPr>
          <w:rStyle w:val="FootnoteReference"/>
        </w:rPr>
        <w:footnoteRef/>
      </w:r>
      <w:r>
        <w:t xml:space="preserve"> See Keeping Children Safe in Education </w:t>
      </w:r>
      <w:r w:rsidRPr="008E0ABC">
        <w:t>2026</w:t>
      </w:r>
      <w:r>
        <w:t xml:space="preserve"> Part 4 section 1 paragraph </w:t>
      </w:r>
      <w:r w:rsidRPr="008E0ABC">
        <w:t>497 onwards</w:t>
      </w:r>
    </w:p>
    <w:p w14:paraId="2BCC2336" w14:textId="77777777" w:rsidR="00602117" w:rsidRDefault="00602117"/>
    <w:p w14:paraId="516FA5AF" w14:textId="77777777" w:rsidR="00602117" w:rsidRDefault="00602117"/>
    <w:p w14:paraId="433406F6" w14:textId="77777777" w:rsidR="00602117" w:rsidRDefault="00602117"/>
    <w:p w14:paraId="3DFBE3C8" w14:textId="77777777" w:rsidR="00602117" w:rsidRDefault="0060211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2D21D" w14:textId="56C8D5DB" w:rsidR="00602117" w:rsidRDefault="00602117">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67D23" w14:textId="71C11ED4" w:rsidR="00602117" w:rsidRDefault="00602117">
    <w:pPr>
      <w:pStyle w:val="Header"/>
      <w:tabs>
        <w:tab w:val="clear" w:pos="4153"/>
        <w:tab w:val="clear" w:pos="8306"/>
        <w:tab w:val="left" w:pos="1140"/>
      </w:tabs>
      <w:jc w:val="right"/>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3D18"/>
    <w:multiLevelType w:val="multilevel"/>
    <w:tmpl w:val="E4EA9B12"/>
    <w:styleLink w:val="WWNum3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 w15:restartNumberingAfterBreak="0">
    <w:nsid w:val="02011CBE"/>
    <w:multiLevelType w:val="multilevel"/>
    <w:tmpl w:val="D4D0C6CC"/>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2" w15:restartNumberingAfterBreak="0">
    <w:nsid w:val="02DA1DB2"/>
    <w:multiLevelType w:val="multilevel"/>
    <w:tmpl w:val="EA7C4542"/>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 w15:restartNumberingAfterBreak="0">
    <w:nsid w:val="030E6978"/>
    <w:multiLevelType w:val="multilevel"/>
    <w:tmpl w:val="FA3A0AC6"/>
    <w:styleLink w:val="WWNum3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 w15:restartNumberingAfterBreak="0">
    <w:nsid w:val="04415C12"/>
    <w:multiLevelType w:val="multilevel"/>
    <w:tmpl w:val="B776ACC6"/>
    <w:styleLink w:val="WWNum1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 w15:restartNumberingAfterBreak="0">
    <w:nsid w:val="04BE2BE2"/>
    <w:multiLevelType w:val="multilevel"/>
    <w:tmpl w:val="6DBAD77C"/>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6" w15:restartNumberingAfterBreak="0">
    <w:nsid w:val="06DB1DF9"/>
    <w:multiLevelType w:val="multilevel"/>
    <w:tmpl w:val="337EEA1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 w15:restartNumberingAfterBreak="0">
    <w:nsid w:val="072F3C7B"/>
    <w:multiLevelType w:val="multilevel"/>
    <w:tmpl w:val="DABE340E"/>
    <w:styleLink w:val="WWNum18"/>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 w15:restartNumberingAfterBreak="0">
    <w:nsid w:val="074D3333"/>
    <w:multiLevelType w:val="multilevel"/>
    <w:tmpl w:val="C952F04C"/>
    <w:styleLink w:val="WWNum22"/>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9" w15:restartNumberingAfterBreak="0">
    <w:nsid w:val="080A1A2C"/>
    <w:multiLevelType w:val="multilevel"/>
    <w:tmpl w:val="6CEAACDA"/>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 w15:restartNumberingAfterBreak="0">
    <w:nsid w:val="08537BC1"/>
    <w:multiLevelType w:val="multilevel"/>
    <w:tmpl w:val="D506E1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CCC2436"/>
    <w:multiLevelType w:val="multilevel"/>
    <w:tmpl w:val="AE188034"/>
    <w:styleLink w:val="WWNum5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0D290324"/>
    <w:multiLevelType w:val="multilevel"/>
    <w:tmpl w:val="36442816"/>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3" w15:restartNumberingAfterBreak="0">
    <w:nsid w:val="0F391DD8"/>
    <w:multiLevelType w:val="multilevel"/>
    <w:tmpl w:val="1FEAC496"/>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4" w15:restartNumberingAfterBreak="0">
    <w:nsid w:val="11E069D5"/>
    <w:multiLevelType w:val="multilevel"/>
    <w:tmpl w:val="CE7CED3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13A721BC"/>
    <w:multiLevelType w:val="multilevel"/>
    <w:tmpl w:val="ADECB9A6"/>
    <w:styleLink w:val="WWNum52"/>
    <w:lvl w:ilvl="0">
      <w:numFmt w:val="bullet"/>
      <w:pStyle w:val="List1"/>
      <w:lvlText w:val=""/>
      <w:lvlJc w:val="left"/>
      <w:pPr>
        <w:ind w:left="360" w:hanging="360"/>
      </w:pPr>
      <w:rPr>
        <w:rFonts w:ascii="Times New Roman" w:hAnsi="Times New Roman"/>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6" w15:restartNumberingAfterBreak="0">
    <w:nsid w:val="13D62017"/>
    <w:multiLevelType w:val="multilevel"/>
    <w:tmpl w:val="960A917E"/>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17" w15:restartNumberingAfterBreak="0">
    <w:nsid w:val="150631A0"/>
    <w:multiLevelType w:val="multilevel"/>
    <w:tmpl w:val="263A02EC"/>
    <w:styleLink w:val="WWNum4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16C958E2"/>
    <w:multiLevelType w:val="multilevel"/>
    <w:tmpl w:val="2902B75A"/>
    <w:lvl w:ilvl="0">
      <w:numFmt w:val="bullet"/>
      <w:lvlText w:val=""/>
      <w:lvlJc w:val="left"/>
      <w:pPr>
        <w:ind w:left="436" w:hanging="360"/>
      </w:pPr>
      <w:rPr>
        <w:rFonts w:ascii="Symbol" w:hAnsi="Symbol"/>
      </w:rPr>
    </w:lvl>
    <w:lvl w:ilvl="1">
      <w:numFmt w:val="bullet"/>
      <w:lvlText w:val="o"/>
      <w:lvlJc w:val="left"/>
      <w:pPr>
        <w:ind w:left="1156" w:hanging="360"/>
      </w:pPr>
      <w:rPr>
        <w:rFonts w:ascii="Courier New" w:hAnsi="Courier New" w:cs="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cs="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cs="Courier New"/>
      </w:rPr>
    </w:lvl>
    <w:lvl w:ilvl="8">
      <w:numFmt w:val="bullet"/>
      <w:lvlText w:val=""/>
      <w:lvlJc w:val="left"/>
      <w:pPr>
        <w:ind w:left="6196" w:hanging="360"/>
      </w:pPr>
      <w:rPr>
        <w:rFonts w:ascii="Wingdings" w:hAnsi="Wingdings"/>
      </w:rPr>
    </w:lvl>
  </w:abstractNum>
  <w:abstractNum w:abstractNumId="19" w15:restartNumberingAfterBreak="0">
    <w:nsid w:val="16DE68D8"/>
    <w:multiLevelType w:val="multilevel"/>
    <w:tmpl w:val="F33E36CA"/>
    <w:styleLink w:val="WWNum55"/>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20" w15:restartNumberingAfterBreak="0">
    <w:nsid w:val="17280EE6"/>
    <w:multiLevelType w:val="multilevel"/>
    <w:tmpl w:val="8A7E938A"/>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21" w15:restartNumberingAfterBreak="0">
    <w:nsid w:val="18773D94"/>
    <w:multiLevelType w:val="hybridMultilevel"/>
    <w:tmpl w:val="4C0A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8786692"/>
    <w:multiLevelType w:val="multilevel"/>
    <w:tmpl w:val="6B2A81B6"/>
    <w:styleLink w:val="WWNum3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3" w15:restartNumberingAfterBreak="0">
    <w:nsid w:val="1B815D24"/>
    <w:multiLevelType w:val="multilevel"/>
    <w:tmpl w:val="D234B0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1F397A94"/>
    <w:multiLevelType w:val="multilevel"/>
    <w:tmpl w:val="91169D8E"/>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5" w15:restartNumberingAfterBreak="0">
    <w:nsid w:val="1F5A690B"/>
    <w:multiLevelType w:val="multilevel"/>
    <w:tmpl w:val="0F104F3C"/>
    <w:styleLink w:val="WWNum20"/>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26" w15:restartNumberingAfterBreak="0">
    <w:nsid w:val="1F924BF5"/>
    <w:multiLevelType w:val="multilevel"/>
    <w:tmpl w:val="99B0775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7" w15:restartNumberingAfterBreak="0">
    <w:nsid w:val="21EB5A3D"/>
    <w:multiLevelType w:val="multilevel"/>
    <w:tmpl w:val="3E9C4D54"/>
    <w:styleLink w:val="WWNum4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8" w15:restartNumberingAfterBreak="0">
    <w:nsid w:val="24E11003"/>
    <w:multiLevelType w:val="multilevel"/>
    <w:tmpl w:val="F29A7DDE"/>
    <w:styleLink w:val="WWNum4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9" w15:restartNumberingAfterBreak="0">
    <w:nsid w:val="25086FDA"/>
    <w:multiLevelType w:val="multilevel"/>
    <w:tmpl w:val="BDE0DC8C"/>
    <w:styleLink w:val="WWNum1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0" w15:restartNumberingAfterBreak="0">
    <w:nsid w:val="2534637D"/>
    <w:multiLevelType w:val="multilevel"/>
    <w:tmpl w:val="FF143568"/>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1" w15:restartNumberingAfterBreak="0">
    <w:nsid w:val="2656654B"/>
    <w:multiLevelType w:val="multilevel"/>
    <w:tmpl w:val="6096F92C"/>
    <w:styleLink w:val="WWNum3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2" w15:restartNumberingAfterBreak="0">
    <w:nsid w:val="28DB1C77"/>
    <w:multiLevelType w:val="multilevel"/>
    <w:tmpl w:val="49F239D2"/>
    <w:styleLink w:val="WWNum2"/>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33" w15:restartNumberingAfterBreak="0">
    <w:nsid w:val="2A152111"/>
    <w:multiLevelType w:val="multilevel"/>
    <w:tmpl w:val="79260340"/>
    <w:styleLink w:val="WWNum7"/>
    <w:lvl w:ilvl="0">
      <w:numFmt w:val="bullet"/>
      <w:lvlText w:val=""/>
      <w:lvlJc w:val="left"/>
      <w:pPr>
        <w:ind w:left="1395" w:hanging="360"/>
      </w:pPr>
      <w:rPr>
        <w:rFonts w:ascii="Times New Roman" w:hAnsi="Times New Roman"/>
      </w:rPr>
    </w:lvl>
    <w:lvl w:ilvl="1">
      <w:numFmt w:val="bullet"/>
      <w:lvlText w:val="o"/>
      <w:lvlJc w:val="left"/>
      <w:pPr>
        <w:ind w:left="2115" w:hanging="360"/>
      </w:pPr>
      <w:rPr>
        <w:rFonts w:ascii="Times New Roman" w:hAnsi="Times New Roman" w:cs="Courier New"/>
      </w:rPr>
    </w:lvl>
    <w:lvl w:ilvl="2">
      <w:numFmt w:val="bullet"/>
      <w:lvlText w:val=""/>
      <w:lvlJc w:val="left"/>
      <w:pPr>
        <w:ind w:left="2835" w:hanging="360"/>
      </w:pPr>
    </w:lvl>
    <w:lvl w:ilvl="3">
      <w:numFmt w:val="bullet"/>
      <w:lvlText w:val=""/>
      <w:lvlJc w:val="left"/>
      <w:pPr>
        <w:ind w:left="3555" w:hanging="360"/>
      </w:pPr>
      <w:rPr>
        <w:rFonts w:ascii="Times New Roman" w:hAnsi="Times New Roman"/>
      </w:rPr>
    </w:lvl>
    <w:lvl w:ilvl="4">
      <w:numFmt w:val="bullet"/>
      <w:lvlText w:val="o"/>
      <w:lvlJc w:val="left"/>
      <w:pPr>
        <w:ind w:left="4275" w:hanging="360"/>
      </w:pPr>
      <w:rPr>
        <w:rFonts w:ascii="Times New Roman" w:hAnsi="Times New Roman" w:cs="Courier New"/>
      </w:rPr>
    </w:lvl>
    <w:lvl w:ilvl="5">
      <w:numFmt w:val="bullet"/>
      <w:lvlText w:val=""/>
      <w:lvlJc w:val="left"/>
      <w:pPr>
        <w:ind w:left="4995" w:hanging="360"/>
      </w:pPr>
    </w:lvl>
    <w:lvl w:ilvl="6">
      <w:numFmt w:val="bullet"/>
      <w:lvlText w:val=""/>
      <w:lvlJc w:val="left"/>
      <w:pPr>
        <w:ind w:left="5715" w:hanging="360"/>
      </w:pPr>
      <w:rPr>
        <w:rFonts w:ascii="Times New Roman" w:hAnsi="Times New Roman"/>
      </w:rPr>
    </w:lvl>
    <w:lvl w:ilvl="7">
      <w:numFmt w:val="bullet"/>
      <w:lvlText w:val="o"/>
      <w:lvlJc w:val="left"/>
      <w:pPr>
        <w:ind w:left="6435" w:hanging="360"/>
      </w:pPr>
      <w:rPr>
        <w:rFonts w:ascii="Times New Roman" w:hAnsi="Times New Roman" w:cs="Courier New"/>
      </w:rPr>
    </w:lvl>
    <w:lvl w:ilvl="8">
      <w:numFmt w:val="bullet"/>
      <w:lvlText w:val=""/>
      <w:lvlJc w:val="left"/>
      <w:pPr>
        <w:ind w:left="7155" w:hanging="360"/>
      </w:pPr>
    </w:lvl>
  </w:abstractNum>
  <w:abstractNum w:abstractNumId="34" w15:restartNumberingAfterBreak="0">
    <w:nsid w:val="2BA35498"/>
    <w:multiLevelType w:val="multilevel"/>
    <w:tmpl w:val="20C6C68E"/>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5" w15:restartNumberingAfterBreak="0">
    <w:nsid w:val="2BBB595E"/>
    <w:multiLevelType w:val="multilevel"/>
    <w:tmpl w:val="719E4274"/>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6" w15:restartNumberingAfterBreak="0">
    <w:nsid w:val="2E77442F"/>
    <w:multiLevelType w:val="multilevel"/>
    <w:tmpl w:val="E4E24066"/>
    <w:styleLink w:val="WWNum17"/>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37" w15:restartNumberingAfterBreak="0">
    <w:nsid w:val="2EB06255"/>
    <w:multiLevelType w:val="multilevel"/>
    <w:tmpl w:val="2278A33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3021188D"/>
    <w:multiLevelType w:val="multilevel"/>
    <w:tmpl w:val="06B6DA1A"/>
    <w:styleLink w:val="WWNum4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9" w15:restartNumberingAfterBreak="0">
    <w:nsid w:val="302955B4"/>
    <w:multiLevelType w:val="multilevel"/>
    <w:tmpl w:val="31526E12"/>
    <w:styleLink w:val="WWNum49"/>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40" w15:restartNumberingAfterBreak="0">
    <w:nsid w:val="307B0D09"/>
    <w:multiLevelType w:val="multilevel"/>
    <w:tmpl w:val="8DD22FC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1" w15:restartNumberingAfterBreak="0">
    <w:nsid w:val="33A907F2"/>
    <w:multiLevelType w:val="multilevel"/>
    <w:tmpl w:val="E37231C0"/>
    <w:styleLink w:val="WWNum1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2" w15:restartNumberingAfterBreak="0">
    <w:nsid w:val="347E738E"/>
    <w:multiLevelType w:val="multilevel"/>
    <w:tmpl w:val="D778A25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3" w15:restartNumberingAfterBreak="0">
    <w:nsid w:val="349027DA"/>
    <w:multiLevelType w:val="multilevel"/>
    <w:tmpl w:val="064E2E46"/>
    <w:styleLink w:val="WWNum8"/>
    <w:lvl w:ilvl="0">
      <w:start w:val="1"/>
      <w:numFmt w:val="decimal"/>
      <w:lvlText w:val="%1."/>
      <w:lvlJc w:val="left"/>
      <w:pPr>
        <w:ind w:left="720" w:hanging="360"/>
      </w:pPr>
      <w:rPr>
        <w:b w:val="0"/>
        <w:i w:val="0"/>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4" w15:restartNumberingAfterBreak="0">
    <w:nsid w:val="34A7312A"/>
    <w:multiLevelType w:val="multilevel"/>
    <w:tmpl w:val="93BE42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5" w15:restartNumberingAfterBreak="0">
    <w:nsid w:val="35802821"/>
    <w:multiLevelType w:val="multilevel"/>
    <w:tmpl w:val="4ACA8E9C"/>
    <w:styleLink w:val="WWNum5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6" w15:restartNumberingAfterBreak="0">
    <w:nsid w:val="363A0EBB"/>
    <w:multiLevelType w:val="multilevel"/>
    <w:tmpl w:val="C1D21426"/>
    <w:styleLink w:val="WWNum5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7" w15:restartNumberingAfterBreak="0">
    <w:nsid w:val="36D54240"/>
    <w:multiLevelType w:val="multilevel"/>
    <w:tmpl w:val="C330924C"/>
    <w:styleLink w:val="WWNum14"/>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8" w15:restartNumberingAfterBreak="0">
    <w:nsid w:val="38485EDE"/>
    <w:multiLevelType w:val="multilevel"/>
    <w:tmpl w:val="729E7BD8"/>
    <w:styleLink w:val="WWNum6"/>
    <w:lvl w:ilvl="0">
      <w:start w:val="1"/>
      <w:numFmt w:val="decimal"/>
      <w:lvlText w:val="%1."/>
      <w:lvlJc w:val="left"/>
      <w:pPr>
        <w:ind w:left="720" w:hanging="360"/>
      </w:p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9" w15:restartNumberingAfterBreak="0">
    <w:nsid w:val="397A31A5"/>
    <w:multiLevelType w:val="multilevel"/>
    <w:tmpl w:val="6D829FCA"/>
    <w:styleLink w:val="WWNum48"/>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50" w15:restartNumberingAfterBreak="0">
    <w:nsid w:val="39856812"/>
    <w:multiLevelType w:val="multilevel"/>
    <w:tmpl w:val="945E6822"/>
    <w:styleLink w:val="WWNum19"/>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51" w15:restartNumberingAfterBreak="0">
    <w:nsid w:val="3AE77F71"/>
    <w:multiLevelType w:val="multilevel"/>
    <w:tmpl w:val="E318B7FE"/>
    <w:styleLink w:val="WWNum3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2" w15:restartNumberingAfterBreak="0">
    <w:nsid w:val="3BB127C4"/>
    <w:multiLevelType w:val="multilevel"/>
    <w:tmpl w:val="83082E10"/>
    <w:styleLink w:val="WWNum5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3" w15:restartNumberingAfterBreak="0">
    <w:nsid w:val="3C34670C"/>
    <w:multiLevelType w:val="multilevel"/>
    <w:tmpl w:val="0904540A"/>
    <w:styleLink w:val="WWNum54"/>
    <w:lvl w:ilvl="0">
      <w:numFmt w:val="bullet"/>
      <w:lvlText w:val=""/>
      <w:lvlJc w:val="left"/>
      <w:pPr>
        <w:ind w:left="720" w:hanging="360"/>
      </w:pPr>
      <w:rPr>
        <w:rFonts w:ascii="Times New Roman" w:hAnsi="Times New Roman"/>
      </w:rPr>
    </w:lvl>
    <w:lvl w:ilvl="1">
      <w:numFmt w:val="bullet"/>
      <w:lvlText w:val="•"/>
      <w:lvlJc w:val="left"/>
      <w:pPr>
        <w:ind w:left="1440" w:hanging="360"/>
      </w:pPr>
      <w:rPr>
        <w:rFonts w:ascii="Times New Roman" w:eastAsia="Times New Roman" w:hAnsi="Times New Roman" w:cs="Times New Roman"/>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4" w15:restartNumberingAfterBreak="0">
    <w:nsid w:val="3C49715F"/>
    <w:multiLevelType w:val="multilevel"/>
    <w:tmpl w:val="49C801FA"/>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55" w15:restartNumberingAfterBreak="0">
    <w:nsid w:val="3E80718A"/>
    <w:multiLevelType w:val="multilevel"/>
    <w:tmpl w:val="25A8EE22"/>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56" w15:restartNumberingAfterBreak="0">
    <w:nsid w:val="3F3F0A59"/>
    <w:multiLevelType w:val="multilevel"/>
    <w:tmpl w:val="37E6BF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7" w15:restartNumberingAfterBreak="0">
    <w:nsid w:val="411D2CE2"/>
    <w:multiLevelType w:val="multilevel"/>
    <w:tmpl w:val="369A246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8" w15:restartNumberingAfterBreak="0">
    <w:nsid w:val="42840B45"/>
    <w:multiLevelType w:val="multilevel"/>
    <w:tmpl w:val="1F00B708"/>
    <w:styleLink w:val="WWNum4"/>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59" w15:restartNumberingAfterBreak="0">
    <w:nsid w:val="42BB4E36"/>
    <w:multiLevelType w:val="multilevel"/>
    <w:tmpl w:val="4DFAFFC2"/>
    <w:lvl w:ilvl="0">
      <w:numFmt w:val="bullet"/>
      <w:lvlText w:val=""/>
      <w:lvlJc w:val="left"/>
      <w:pPr>
        <w:ind w:left="72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0" w15:restartNumberingAfterBreak="0">
    <w:nsid w:val="43E311EC"/>
    <w:multiLevelType w:val="multilevel"/>
    <w:tmpl w:val="5F689868"/>
    <w:styleLink w:val="WWNum2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1" w15:restartNumberingAfterBreak="0">
    <w:nsid w:val="44E4197F"/>
    <w:multiLevelType w:val="multilevel"/>
    <w:tmpl w:val="9BD4B7C2"/>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62" w15:restartNumberingAfterBreak="0">
    <w:nsid w:val="452C7AAA"/>
    <w:multiLevelType w:val="multilevel"/>
    <w:tmpl w:val="1E1208D4"/>
    <w:styleLink w:val="WWNum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3" w15:restartNumberingAfterBreak="0">
    <w:nsid w:val="45BA373D"/>
    <w:multiLevelType w:val="multilevel"/>
    <w:tmpl w:val="CD805BD0"/>
    <w:styleLink w:val="WWNum4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4" w15:restartNumberingAfterBreak="0">
    <w:nsid w:val="47A07D65"/>
    <w:multiLevelType w:val="multilevel"/>
    <w:tmpl w:val="9D065580"/>
    <w:styleLink w:val="WWNum9"/>
    <w:lvl w:ilvl="0">
      <w:numFmt w:val="bullet"/>
      <w:pStyle w:val="Bulletsspaced-lastbullet"/>
      <w:lvlText w:val=""/>
      <w:lvlJc w:val="left"/>
      <w:pPr>
        <w:ind w:left="927"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5" w15:restartNumberingAfterBreak="0">
    <w:nsid w:val="48302A21"/>
    <w:multiLevelType w:val="multilevel"/>
    <w:tmpl w:val="D61EB4EE"/>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6" w15:restartNumberingAfterBreak="0">
    <w:nsid w:val="49DD78BE"/>
    <w:multiLevelType w:val="multilevel"/>
    <w:tmpl w:val="A394F79C"/>
    <w:styleLink w:val="WWNum3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7" w15:restartNumberingAfterBreak="0">
    <w:nsid w:val="4A8100D9"/>
    <w:multiLevelType w:val="multilevel"/>
    <w:tmpl w:val="40BCEFAA"/>
    <w:styleLink w:val="WWNum26"/>
    <w:lvl w:ilvl="0">
      <w:numFmt w:val="bullet"/>
      <w:lvlText w:val=""/>
      <w:lvlJc w:val="left"/>
      <w:pPr>
        <w:ind w:left="72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8" w15:restartNumberingAfterBreak="0">
    <w:nsid w:val="4A9F779D"/>
    <w:multiLevelType w:val="multilevel"/>
    <w:tmpl w:val="14A8CEB4"/>
    <w:styleLink w:val="WWNum1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9" w15:restartNumberingAfterBreak="0">
    <w:nsid w:val="4AF31DE2"/>
    <w:multiLevelType w:val="multilevel"/>
    <w:tmpl w:val="1CD4521E"/>
    <w:styleLink w:val="WWNum32"/>
    <w:lvl w:ilvl="0">
      <w:numFmt w:val="bullet"/>
      <w:lvlText w:val=""/>
      <w:lvlJc w:val="left"/>
      <w:pPr>
        <w:ind w:left="1440" w:hanging="360"/>
      </w:pPr>
      <w:rPr>
        <w:rFonts w:ascii="Times New Roman" w:hAnsi="Times New Roman"/>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70" w15:restartNumberingAfterBreak="0">
    <w:nsid w:val="4B4D09C4"/>
    <w:multiLevelType w:val="multilevel"/>
    <w:tmpl w:val="C914ACF0"/>
    <w:styleLink w:val="WWNum3"/>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71" w15:restartNumberingAfterBreak="0">
    <w:nsid w:val="4BC34F98"/>
    <w:multiLevelType w:val="multilevel"/>
    <w:tmpl w:val="5D5625B2"/>
    <w:lvl w:ilvl="0">
      <w:numFmt w:val="bullet"/>
      <w:lvlText w:val=""/>
      <w:lvlJc w:val="left"/>
      <w:pPr>
        <w:ind w:left="720" w:hanging="360"/>
      </w:pPr>
      <w:rPr>
        <w:rFonts w:ascii="Symbol" w:hAnsi="Symbol"/>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72" w15:restartNumberingAfterBreak="0">
    <w:nsid w:val="4BC75F16"/>
    <w:multiLevelType w:val="multilevel"/>
    <w:tmpl w:val="59BA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7730FB"/>
    <w:multiLevelType w:val="multilevel"/>
    <w:tmpl w:val="81D43A0A"/>
    <w:styleLink w:val="WWNum5"/>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74" w15:restartNumberingAfterBreak="0">
    <w:nsid w:val="4C8F41BB"/>
    <w:multiLevelType w:val="multilevel"/>
    <w:tmpl w:val="B9F8D07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5" w15:restartNumberingAfterBreak="0">
    <w:nsid w:val="4D0B5D59"/>
    <w:multiLevelType w:val="multilevel"/>
    <w:tmpl w:val="F77034D0"/>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6" w15:restartNumberingAfterBreak="0">
    <w:nsid w:val="4E991C2B"/>
    <w:multiLevelType w:val="multilevel"/>
    <w:tmpl w:val="A658FC4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7" w15:restartNumberingAfterBreak="0">
    <w:nsid w:val="4ECC3572"/>
    <w:multiLevelType w:val="multilevel"/>
    <w:tmpl w:val="3806A13A"/>
    <w:styleLink w:val="WWNum1"/>
    <w:lvl w:ilvl="0">
      <w:numFmt w:val="bullet"/>
      <w:lvlText w:val=""/>
      <w:lvlJc w:val="left"/>
      <w:pPr>
        <w:ind w:left="840" w:hanging="360"/>
      </w:pPr>
      <w:rPr>
        <w:rFonts w:ascii="Times New Roman" w:hAnsi="Times New Roman"/>
      </w:rPr>
    </w:lvl>
    <w:lvl w:ilvl="1">
      <w:numFmt w:val="bullet"/>
      <w:lvlText w:val="o"/>
      <w:lvlJc w:val="left"/>
      <w:pPr>
        <w:ind w:left="1560" w:hanging="360"/>
      </w:pPr>
    </w:lvl>
    <w:lvl w:ilvl="2">
      <w:numFmt w:val="bullet"/>
      <w:lvlText w:val=""/>
      <w:lvlJc w:val="left"/>
      <w:pPr>
        <w:ind w:left="2280" w:hanging="360"/>
      </w:pPr>
    </w:lvl>
    <w:lvl w:ilvl="3">
      <w:numFmt w:val="bullet"/>
      <w:lvlText w:val=""/>
      <w:lvlJc w:val="left"/>
      <w:pPr>
        <w:ind w:left="3000" w:hanging="360"/>
      </w:pPr>
      <w:rPr>
        <w:rFonts w:ascii="Times New Roman" w:hAnsi="Times New Roman"/>
      </w:rPr>
    </w:lvl>
    <w:lvl w:ilvl="4">
      <w:numFmt w:val="bullet"/>
      <w:lvlText w:val="o"/>
      <w:lvlJc w:val="left"/>
      <w:pPr>
        <w:ind w:left="3720" w:hanging="360"/>
      </w:pPr>
    </w:lvl>
    <w:lvl w:ilvl="5">
      <w:numFmt w:val="bullet"/>
      <w:lvlText w:val=""/>
      <w:lvlJc w:val="left"/>
      <w:pPr>
        <w:ind w:left="4440" w:hanging="360"/>
      </w:pPr>
    </w:lvl>
    <w:lvl w:ilvl="6">
      <w:numFmt w:val="bullet"/>
      <w:lvlText w:val=""/>
      <w:lvlJc w:val="left"/>
      <w:pPr>
        <w:ind w:left="5160" w:hanging="360"/>
      </w:pPr>
      <w:rPr>
        <w:rFonts w:ascii="Times New Roman" w:hAnsi="Times New Roman"/>
      </w:rPr>
    </w:lvl>
    <w:lvl w:ilvl="7">
      <w:numFmt w:val="bullet"/>
      <w:lvlText w:val="o"/>
      <w:lvlJc w:val="left"/>
      <w:pPr>
        <w:ind w:left="5880" w:hanging="360"/>
      </w:pPr>
    </w:lvl>
    <w:lvl w:ilvl="8">
      <w:numFmt w:val="bullet"/>
      <w:lvlText w:val=""/>
      <w:lvlJc w:val="left"/>
      <w:pPr>
        <w:ind w:left="6600" w:hanging="360"/>
      </w:pPr>
    </w:lvl>
  </w:abstractNum>
  <w:abstractNum w:abstractNumId="78" w15:restartNumberingAfterBreak="0">
    <w:nsid w:val="4F2F0793"/>
    <w:multiLevelType w:val="multilevel"/>
    <w:tmpl w:val="719E4274"/>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79" w15:restartNumberingAfterBreak="0">
    <w:nsid w:val="51376993"/>
    <w:multiLevelType w:val="multilevel"/>
    <w:tmpl w:val="FCB67FFE"/>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0" w15:restartNumberingAfterBreak="0">
    <w:nsid w:val="52C04EE5"/>
    <w:multiLevelType w:val="multilevel"/>
    <w:tmpl w:val="F65CEBC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1" w15:restartNumberingAfterBreak="0">
    <w:nsid w:val="53800B5F"/>
    <w:multiLevelType w:val="multilevel"/>
    <w:tmpl w:val="E9F2706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2" w15:restartNumberingAfterBreak="0">
    <w:nsid w:val="5395419C"/>
    <w:multiLevelType w:val="multilevel"/>
    <w:tmpl w:val="7E04E422"/>
    <w:styleLink w:val="WWNum31"/>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83" w15:restartNumberingAfterBreak="0">
    <w:nsid w:val="5B1A49E5"/>
    <w:multiLevelType w:val="multilevel"/>
    <w:tmpl w:val="569E3DEA"/>
    <w:styleLink w:val="WWNum4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4" w15:restartNumberingAfterBreak="0">
    <w:nsid w:val="5C770935"/>
    <w:multiLevelType w:val="multilevel"/>
    <w:tmpl w:val="B6906472"/>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5" w15:restartNumberingAfterBreak="0">
    <w:nsid w:val="5CE32CF2"/>
    <w:multiLevelType w:val="multilevel"/>
    <w:tmpl w:val="E8BC29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6" w15:restartNumberingAfterBreak="0">
    <w:nsid w:val="5EA067EB"/>
    <w:multiLevelType w:val="multilevel"/>
    <w:tmpl w:val="FA484AC0"/>
    <w:lvl w:ilvl="0">
      <w:numFmt w:val="bullet"/>
      <w:lvlText w:val=""/>
      <w:lvlJc w:val="left"/>
      <w:pPr>
        <w:ind w:left="360" w:hanging="360"/>
      </w:pPr>
      <w:rPr>
        <w:rFonts w:ascii="Symbol" w:hAnsi="Symbol"/>
      </w:rPr>
    </w:lvl>
    <w:lvl w:ilvl="1">
      <w:numFmt w:val="bullet"/>
      <w:lvlText w:val="•"/>
      <w:lvlJc w:val="left"/>
      <w:pPr>
        <w:ind w:left="1080" w:hanging="360"/>
      </w:pPr>
      <w:rPr>
        <w:rFonts w:ascii="Times New Roman" w:eastAsia="Times New Roman" w:hAnsi="Times New Roman" w:cs="Times New Roman"/>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7" w15:restartNumberingAfterBreak="0">
    <w:nsid w:val="60D348C8"/>
    <w:multiLevelType w:val="multilevel"/>
    <w:tmpl w:val="719E4274"/>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8" w15:restartNumberingAfterBreak="0">
    <w:nsid w:val="6280229A"/>
    <w:multiLevelType w:val="multilevel"/>
    <w:tmpl w:val="50288B84"/>
    <w:styleLink w:val="WWNum25"/>
    <w:lvl w:ilvl="0">
      <w:numFmt w:val="bullet"/>
      <w:lvlText w:val=""/>
      <w:lvlJc w:val="left"/>
      <w:pPr>
        <w:ind w:left="720" w:hanging="360"/>
      </w:pPr>
      <w:rPr>
        <w:rFonts w:ascii="Times New Roman" w:hAnsi="Times New Roman"/>
        <w:sz w:val="20"/>
      </w:rPr>
    </w:lvl>
    <w:lvl w:ilvl="1">
      <w:numFmt w:val="bullet"/>
      <w:lvlText w:val="-"/>
      <w:lvlJc w:val="left"/>
      <w:pPr>
        <w:ind w:left="1440" w:hanging="360"/>
      </w:pPr>
      <w:rPr>
        <w:rFonts w:ascii="Times New Roman" w:eastAsia="Times New Roman" w:hAnsi="Times New Roman" w:cs="Arial"/>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9" w15:restartNumberingAfterBreak="0">
    <w:nsid w:val="62A6524A"/>
    <w:multiLevelType w:val="multilevel"/>
    <w:tmpl w:val="3A8ECDF4"/>
    <w:styleLink w:val="WWNum5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0" w15:restartNumberingAfterBreak="0">
    <w:nsid w:val="646C56D8"/>
    <w:multiLevelType w:val="multilevel"/>
    <w:tmpl w:val="E7844FF6"/>
    <w:styleLink w:val="WWNum21"/>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91" w15:restartNumberingAfterBreak="0">
    <w:nsid w:val="659B42F2"/>
    <w:multiLevelType w:val="multilevel"/>
    <w:tmpl w:val="0E3A47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65BE0902"/>
    <w:multiLevelType w:val="multilevel"/>
    <w:tmpl w:val="636231A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3" w15:restartNumberingAfterBreak="0">
    <w:nsid w:val="664C2C4B"/>
    <w:multiLevelType w:val="multilevel"/>
    <w:tmpl w:val="E05E1596"/>
    <w:styleLink w:val="WWNum28"/>
    <w:lvl w:ilvl="0">
      <w:numFmt w:val="bullet"/>
      <w:lvlText w:val=""/>
      <w:lvlJc w:val="left"/>
      <w:pPr>
        <w:ind w:left="720" w:hanging="360"/>
      </w:pPr>
      <w:rPr>
        <w:rFonts w:ascii="Times New Roman" w:hAnsi="Times New Roman"/>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94" w15:restartNumberingAfterBreak="0">
    <w:nsid w:val="667C6405"/>
    <w:multiLevelType w:val="multilevel"/>
    <w:tmpl w:val="B2C254F6"/>
    <w:styleLink w:val="WWNum1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5" w15:restartNumberingAfterBreak="0">
    <w:nsid w:val="677B167E"/>
    <w:multiLevelType w:val="multilevel"/>
    <w:tmpl w:val="1654006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96" w15:restartNumberingAfterBreak="0">
    <w:nsid w:val="682116B0"/>
    <w:multiLevelType w:val="multilevel"/>
    <w:tmpl w:val="1C3216CC"/>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7" w15:restartNumberingAfterBreak="0">
    <w:nsid w:val="69D27803"/>
    <w:multiLevelType w:val="multilevel"/>
    <w:tmpl w:val="B490880A"/>
    <w:styleLink w:val="WWNum30"/>
    <w:lvl w:ilvl="0">
      <w:numFmt w:val="bullet"/>
      <w:lvlText w:val=""/>
      <w:lvlJc w:val="left"/>
      <w:pPr>
        <w:ind w:left="1440" w:hanging="360"/>
      </w:pPr>
      <w:rPr>
        <w:rFonts w:ascii="Times New Roman" w:hAnsi="Times New Roman"/>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98" w15:restartNumberingAfterBreak="0">
    <w:nsid w:val="6A5B6E20"/>
    <w:multiLevelType w:val="multilevel"/>
    <w:tmpl w:val="33C0B388"/>
    <w:styleLink w:val="WWNum5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9" w15:restartNumberingAfterBreak="0">
    <w:nsid w:val="6BA26EB8"/>
    <w:multiLevelType w:val="multilevel"/>
    <w:tmpl w:val="95D81808"/>
    <w:styleLink w:val="WWNum4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0" w15:restartNumberingAfterBreak="0">
    <w:nsid w:val="6C8C754E"/>
    <w:multiLevelType w:val="multilevel"/>
    <w:tmpl w:val="F2CADFCE"/>
    <w:lvl w:ilvl="0">
      <w:numFmt w:val="bullet"/>
      <w:lvlText w:val=""/>
      <w:lvlJc w:val="left"/>
      <w:pPr>
        <w:ind w:left="-218" w:hanging="360"/>
      </w:pPr>
      <w:rPr>
        <w:rFonts w:ascii="Symbol" w:hAnsi="Symbol"/>
      </w:rPr>
    </w:lvl>
    <w:lvl w:ilvl="1">
      <w:numFmt w:val="bullet"/>
      <w:lvlText w:val="o"/>
      <w:lvlJc w:val="left"/>
      <w:pPr>
        <w:ind w:left="502" w:hanging="360"/>
      </w:pPr>
      <w:rPr>
        <w:rFonts w:ascii="Courier New" w:hAnsi="Courier New" w:cs="Courier New"/>
      </w:rPr>
    </w:lvl>
    <w:lvl w:ilvl="2">
      <w:numFmt w:val="bullet"/>
      <w:lvlText w:val=""/>
      <w:lvlJc w:val="left"/>
      <w:pPr>
        <w:ind w:left="1222" w:hanging="360"/>
      </w:pPr>
      <w:rPr>
        <w:rFonts w:ascii="Wingdings" w:hAnsi="Wingdings"/>
      </w:rPr>
    </w:lvl>
    <w:lvl w:ilvl="3">
      <w:numFmt w:val="bullet"/>
      <w:lvlText w:val=""/>
      <w:lvlJc w:val="left"/>
      <w:pPr>
        <w:ind w:left="1942" w:hanging="360"/>
      </w:pPr>
      <w:rPr>
        <w:rFonts w:ascii="Symbol" w:hAnsi="Symbol"/>
      </w:rPr>
    </w:lvl>
    <w:lvl w:ilvl="4">
      <w:numFmt w:val="bullet"/>
      <w:lvlText w:val="o"/>
      <w:lvlJc w:val="left"/>
      <w:pPr>
        <w:ind w:left="2662" w:hanging="360"/>
      </w:pPr>
      <w:rPr>
        <w:rFonts w:ascii="Courier New" w:hAnsi="Courier New" w:cs="Courier New"/>
      </w:rPr>
    </w:lvl>
    <w:lvl w:ilvl="5">
      <w:numFmt w:val="bullet"/>
      <w:lvlText w:val=""/>
      <w:lvlJc w:val="left"/>
      <w:pPr>
        <w:ind w:left="3382" w:hanging="360"/>
      </w:pPr>
      <w:rPr>
        <w:rFonts w:ascii="Wingdings" w:hAnsi="Wingdings"/>
      </w:rPr>
    </w:lvl>
    <w:lvl w:ilvl="6">
      <w:numFmt w:val="bullet"/>
      <w:lvlText w:val=""/>
      <w:lvlJc w:val="left"/>
      <w:pPr>
        <w:ind w:left="4102" w:hanging="360"/>
      </w:pPr>
      <w:rPr>
        <w:rFonts w:ascii="Symbol" w:hAnsi="Symbol"/>
      </w:rPr>
    </w:lvl>
    <w:lvl w:ilvl="7">
      <w:numFmt w:val="bullet"/>
      <w:lvlText w:val="o"/>
      <w:lvlJc w:val="left"/>
      <w:pPr>
        <w:ind w:left="4822" w:hanging="360"/>
      </w:pPr>
      <w:rPr>
        <w:rFonts w:ascii="Courier New" w:hAnsi="Courier New" w:cs="Courier New"/>
      </w:rPr>
    </w:lvl>
    <w:lvl w:ilvl="8">
      <w:numFmt w:val="bullet"/>
      <w:lvlText w:val=""/>
      <w:lvlJc w:val="left"/>
      <w:pPr>
        <w:ind w:left="5542" w:hanging="360"/>
      </w:pPr>
      <w:rPr>
        <w:rFonts w:ascii="Wingdings" w:hAnsi="Wingdings"/>
      </w:rPr>
    </w:lvl>
  </w:abstractNum>
  <w:abstractNum w:abstractNumId="101" w15:restartNumberingAfterBreak="0">
    <w:nsid w:val="6D8F5CFE"/>
    <w:multiLevelType w:val="multilevel"/>
    <w:tmpl w:val="8C7E4BCC"/>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102" w15:restartNumberingAfterBreak="0">
    <w:nsid w:val="6DCB65AE"/>
    <w:multiLevelType w:val="multilevel"/>
    <w:tmpl w:val="0B1C80E6"/>
    <w:styleLink w:val="WWNum23"/>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3" w15:restartNumberingAfterBreak="0">
    <w:nsid w:val="6DE11C68"/>
    <w:multiLevelType w:val="multilevel"/>
    <w:tmpl w:val="1062DFE2"/>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4" w15:restartNumberingAfterBreak="0">
    <w:nsid w:val="6DFC1BE0"/>
    <w:multiLevelType w:val="multilevel"/>
    <w:tmpl w:val="1D3CCACA"/>
    <w:styleLink w:val="WWNum5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0885613"/>
    <w:multiLevelType w:val="multilevel"/>
    <w:tmpl w:val="DC240616"/>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07" w15:restartNumberingAfterBreak="0">
    <w:nsid w:val="716162F3"/>
    <w:multiLevelType w:val="multilevel"/>
    <w:tmpl w:val="B518F8F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8" w15:restartNumberingAfterBreak="0">
    <w:nsid w:val="7265599B"/>
    <w:multiLevelType w:val="multilevel"/>
    <w:tmpl w:val="C814255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9" w15:restartNumberingAfterBreak="0">
    <w:nsid w:val="730D0D9F"/>
    <w:multiLevelType w:val="multilevel"/>
    <w:tmpl w:val="A1E4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7B76FF"/>
    <w:multiLevelType w:val="multilevel"/>
    <w:tmpl w:val="D7F6B6BC"/>
    <w:styleLink w:val="NoList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11" w15:restartNumberingAfterBreak="0">
    <w:nsid w:val="78DC5348"/>
    <w:multiLevelType w:val="multilevel"/>
    <w:tmpl w:val="7EF040DC"/>
    <w:styleLink w:val="WWNum4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2" w15:restartNumberingAfterBreak="0">
    <w:nsid w:val="7A154CDD"/>
    <w:multiLevelType w:val="multilevel"/>
    <w:tmpl w:val="D9B80F7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3" w15:restartNumberingAfterBreak="0">
    <w:nsid w:val="7E7225F0"/>
    <w:multiLevelType w:val="multilevel"/>
    <w:tmpl w:val="5002DAC6"/>
    <w:styleLink w:val="WWNum33"/>
    <w:lvl w:ilvl="0">
      <w:numFmt w:val="bullet"/>
      <w:lvlText w:val=""/>
      <w:lvlJc w:val="left"/>
      <w:pPr>
        <w:ind w:left="436" w:hanging="360"/>
      </w:pPr>
      <w:rPr>
        <w:rFonts w:ascii="Times New Roman" w:hAnsi="Times New Roman"/>
      </w:r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rPr>
        <w:rFonts w:ascii="Times New Roman" w:hAnsi="Times New Roman"/>
      </w:r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rPr>
        <w:rFonts w:ascii="Times New Roman" w:hAnsi="Times New Roman"/>
      </w:r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14" w15:restartNumberingAfterBreak="0">
    <w:nsid w:val="7EA30D60"/>
    <w:multiLevelType w:val="multilevel"/>
    <w:tmpl w:val="A10E24D8"/>
    <w:styleLink w:val="WWNum13"/>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15" w15:restartNumberingAfterBreak="0">
    <w:nsid w:val="7ED219F6"/>
    <w:multiLevelType w:val="multilevel"/>
    <w:tmpl w:val="5AC49D88"/>
    <w:styleLink w:val="WWNum2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num w:numId="1">
    <w:abstractNumId w:val="110"/>
  </w:num>
  <w:num w:numId="2">
    <w:abstractNumId w:val="77"/>
  </w:num>
  <w:num w:numId="3">
    <w:abstractNumId w:val="32"/>
  </w:num>
  <w:num w:numId="4">
    <w:abstractNumId w:val="70"/>
  </w:num>
  <w:num w:numId="5">
    <w:abstractNumId w:val="58"/>
  </w:num>
  <w:num w:numId="6">
    <w:abstractNumId w:val="73"/>
  </w:num>
  <w:num w:numId="7">
    <w:abstractNumId w:val="48"/>
  </w:num>
  <w:num w:numId="8">
    <w:abstractNumId w:val="33"/>
  </w:num>
  <w:num w:numId="9">
    <w:abstractNumId w:val="43"/>
  </w:num>
  <w:num w:numId="10">
    <w:abstractNumId w:val="64"/>
  </w:num>
  <w:num w:numId="11">
    <w:abstractNumId w:val="41"/>
  </w:num>
  <w:num w:numId="12">
    <w:abstractNumId w:val="29"/>
  </w:num>
  <w:num w:numId="13">
    <w:abstractNumId w:val="4"/>
  </w:num>
  <w:num w:numId="14">
    <w:abstractNumId w:val="114"/>
  </w:num>
  <w:num w:numId="15">
    <w:abstractNumId w:val="47"/>
  </w:num>
  <w:num w:numId="16">
    <w:abstractNumId w:val="68"/>
  </w:num>
  <w:num w:numId="17">
    <w:abstractNumId w:val="94"/>
  </w:num>
  <w:num w:numId="18">
    <w:abstractNumId w:val="36"/>
  </w:num>
  <w:num w:numId="19">
    <w:abstractNumId w:val="7"/>
  </w:num>
  <w:num w:numId="20">
    <w:abstractNumId w:val="50"/>
  </w:num>
  <w:num w:numId="21">
    <w:abstractNumId w:val="25"/>
  </w:num>
  <w:num w:numId="22">
    <w:abstractNumId w:val="90"/>
  </w:num>
  <w:num w:numId="23">
    <w:abstractNumId w:val="8"/>
  </w:num>
  <w:num w:numId="24">
    <w:abstractNumId w:val="102"/>
  </w:num>
  <w:num w:numId="25">
    <w:abstractNumId w:val="62"/>
  </w:num>
  <w:num w:numId="26">
    <w:abstractNumId w:val="88"/>
  </w:num>
  <w:num w:numId="27">
    <w:abstractNumId w:val="67"/>
  </w:num>
  <w:num w:numId="28">
    <w:abstractNumId w:val="115"/>
  </w:num>
  <w:num w:numId="29">
    <w:abstractNumId w:val="93"/>
  </w:num>
  <w:num w:numId="30">
    <w:abstractNumId w:val="60"/>
  </w:num>
  <w:num w:numId="31">
    <w:abstractNumId w:val="97"/>
  </w:num>
  <w:num w:numId="32">
    <w:abstractNumId w:val="82"/>
  </w:num>
  <w:num w:numId="33">
    <w:abstractNumId w:val="69"/>
  </w:num>
  <w:num w:numId="34">
    <w:abstractNumId w:val="113"/>
  </w:num>
  <w:num w:numId="35">
    <w:abstractNumId w:val="22"/>
  </w:num>
  <w:num w:numId="36">
    <w:abstractNumId w:val="3"/>
  </w:num>
  <w:num w:numId="37">
    <w:abstractNumId w:val="66"/>
  </w:num>
  <w:num w:numId="38">
    <w:abstractNumId w:val="51"/>
  </w:num>
  <w:num w:numId="39">
    <w:abstractNumId w:val="0"/>
  </w:num>
  <w:num w:numId="40">
    <w:abstractNumId w:val="31"/>
  </w:num>
  <w:num w:numId="41">
    <w:abstractNumId w:val="83"/>
  </w:num>
  <w:num w:numId="42">
    <w:abstractNumId w:val="111"/>
  </w:num>
  <w:num w:numId="43">
    <w:abstractNumId w:val="38"/>
  </w:num>
  <w:num w:numId="44">
    <w:abstractNumId w:val="28"/>
  </w:num>
  <w:num w:numId="45">
    <w:abstractNumId w:val="99"/>
  </w:num>
  <w:num w:numId="46">
    <w:abstractNumId w:val="63"/>
  </w:num>
  <w:num w:numId="47">
    <w:abstractNumId w:val="17"/>
  </w:num>
  <w:num w:numId="48">
    <w:abstractNumId w:val="27"/>
  </w:num>
  <w:num w:numId="49">
    <w:abstractNumId w:val="49"/>
  </w:num>
  <w:num w:numId="50">
    <w:abstractNumId w:val="39"/>
  </w:num>
  <w:num w:numId="51">
    <w:abstractNumId w:val="45"/>
  </w:num>
  <w:num w:numId="52">
    <w:abstractNumId w:val="46"/>
  </w:num>
  <w:num w:numId="53">
    <w:abstractNumId w:val="15"/>
  </w:num>
  <w:num w:numId="54">
    <w:abstractNumId w:val="104"/>
  </w:num>
  <w:num w:numId="55">
    <w:abstractNumId w:val="53"/>
  </w:num>
  <w:num w:numId="56">
    <w:abstractNumId w:val="19"/>
  </w:num>
  <w:num w:numId="57">
    <w:abstractNumId w:val="52"/>
  </w:num>
  <w:num w:numId="58">
    <w:abstractNumId w:val="98"/>
  </w:num>
  <w:num w:numId="59">
    <w:abstractNumId w:val="11"/>
  </w:num>
  <w:num w:numId="60">
    <w:abstractNumId w:val="89"/>
  </w:num>
  <w:num w:numId="61">
    <w:abstractNumId w:val="18"/>
  </w:num>
  <w:num w:numId="62">
    <w:abstractNumId w:val="54"/>
  </w:num>
  <w:num w:numId="63">
    <w:abstractNumId w:val="101"/>
  </w:num>
  <w:num w:numId="64">
    <w:abstractNumId w:val="16"/>
  </w:num>
  <w:num w:numId="65">
    <w:abstractNumId w:val="23"/>
  </w:num>
  <w:num w:numId="66">
    <w:abstractNumId w:val="56"/>
  </w:num>
  <w:num w:numId="67">
    <w:abstractNumId w:val="55"/>
  </w:num>
  <w:num w:numId="68">
    <w:abstractNumId w:val="112"/>
  </w:num>
  <w:num w:numId="69">
    <w:abstractNumId w:val="10"/>
  </w:num>
  <w:num w:numId="70">
    <w:abstractNumId w:val="1"/>
  </w:num>
  <w:num w:numId="71">
    <w:abstractNumId w:val="85"/>
  </w:num>
  <w:num w:numId="72">
    <w:abstractNumId w:val="61"/>
  </w:num>
  <w:num w:numId="73">
    <w:abstractNumId w:val="91"/>
  </w:num>
  <w:num w:numId="74">
    <w:abstractNumId w:val="5"/>
  </w:num>
  <w:num w:numId="75">
    <w:abstractNumId w:val="100"/>
  </w:num>
  <w:num w:numId="76">
    <w:abstractNumId w:val="44"/>
  </w:num>
  <w:num w:numId="77">
    <w:abstractNumId w:val="37"/>
  </w:num>
  <w:num w:numId="78">
    <w:abstractNumId w:val="81"/>
  </w:num>
  <w:num w:numId="79">
    <w:abstractNumId w:val="108"/>
  </w:num>
  <w:num w:numId="80">
    <w:abstractNumId w:val="76"/>
  </w:num>
  <w:num w:numId="81">
    <w:abstractNumId w:val="30"/>
  </w:num>
  <w:num w:numId="82">
    <w:abstractNumId w:val="13"/>
  </w:num>
  <w:num w:numId="83">
    <w:abstractNumId w:val="84"/>
  </w:num>
  <w:num w:numId="84">
    <w:abstractNumId w:val="86"/>
  </w:num>
  <w:num w:numId="85">
    <w:abstractNumId w:val="57"/>
  </w:num>
  <w:num w:numId="86">
    <w:abstractNumId w:val="26"/>
  </w:num>
  <w:num w:numId="87">
    <w:abstractNumId w:val="34"/>
  </w:num>
  <w:num w:numId="88">
    <w:abstractNumId w:val="2"/>
  </w:num>
  <w:num w:numId="89">
    <w:abstractNumId w:val="14"/>
  </w:num>
  <w:num w:numId="90">
    <w:abstractNumId w:val="6"/>
  </w:num>
  <w:num w:numId="91">
    <w:abstractNumId w:val="42"/>
  </w:num>
  <w:num w:numId="92">
    <w:abstractNumId w:val="103"/>
  </w:num>
  <w:num w:numId="93">
    <w:abstractNumId w:val="80"/>
  </w:num>
  <w:num w:numId="94">
    <w:abstractNumId w:val="96"/>
  </w:num>
  <w:num w:numId="95">
    <w:abstractNumId w:val="24"/>
  </w:num>
  <w:num w:numId="96">
    <w:abstractNumId w:val="40"/>
  </w:num>
  <w:num w:numId="97">
    <w:abstractNumId w:val="79"/>
  </w:num>
  <w:num w:numId="98">
    <w:abstractNumId w:val="92"/>
  </w:num>
  <w:num w:numId="99">
    <w:abstractNumId w:val="107"/>
  </w:num>
  <w:num w:numId="100">
    <w:abstractNumId w:val="65"/>
  </w:num>
  <w:num w:numId="101">
    <w:abstractNumId w:val="95"/>
  </w:num>
  <w:num w:numId="102">
    <w:abstractNumId w:val="20"/>
  </w:num>
  <w:num w:numId="103">
    <w:abstractNumId w:val="75"/>
  </w:num>
  <w:num w:numId="104">
    <w:abstractNumId w:val="12"/>
  </w:num>
  <w:num w:numId="105">
    <w:abstractNumId w:val="106"/>
  </w:num>
  <w:num w:numId="106">
    <w:abstractNumId w:val="9"/>
  </w:num>
  <w:num w:numId="107">
    <w:abstractNumId w:val="59"/>
  </w:num>
  <w:num w:numId="108">
    <w:abstractNumId w:val="74"/>
  </w:num>
  <w:num w:numId="109">
    <w:abstractNumId w:val="71"/>
  </w:num>
  <w:num w:numId="110">
    <w:abstractNumId w:val="105"/>
  </w:num>
  <w:num w:numId="111">
    <w:abstractNumId w:val="109"/>
  </w:num>
  <w:num w:numId="112">
    <w:abstractNumId w:val="72"/>
  </w:num>
  <w:num w:numId="113">
    <w:abstractNumId w:val="21"/>
  </w:num>
  <w:num w:numId="114">
    <w:abstractNumId w:val="35"/>
  </w:num>
  <w:num w:numId="115">
    <w:abstractNumId w:val="87"/>
  </w:num>
  <w:num w:numId="116">
    <w:abstractNumId w:val="78"/>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876"/>
    <w:rsid w:val="000A472A"/>
    <w:rsid w:val="00250F24"/>
    <w:rsid w:val="00346660"/>
    <w:rsid w:val="00435872"/>
    <w:rsid w:val="00475752"/>
    <w:rsid w:val="004C0DCF"/>
    <w:rsid w:val="00557E6F"/>
    <w:rsid w:val="00602117"/>
    <w:rsid w:val="00614857"/>
    <w:rsid w:val="00631113"/>
    <w:rsid w:val="00652876"/>
    <w:rsid w:val="008E0ABC"/>
    <w:rsid w:val="009731EB"/>
    <w:rsid w:val="00A07029"/>
    <w:rsid w:val="00A54C61"/>
    <w:rsid w:val="00AC7A43"/>
    <w:rsid w:val="00C05FD2"/>
    <w:rsid w:val="00C82761"/>
    <w:rsid w:val="00C97F51"/>
    <w:rsid w:val="00DD4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D946F"/>
  <w15:docId w15:val="{C3FFA7CB-6EF0-40A7-BB27-06087CD1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autoSpaceDN w:val="0"/>
      <w:textAlignment w:val="baseline"/>
    </w:pPr>
    <w:rPr>
      <w:lang w:val="en-US" w:eastAsia="ja-JP"/>
    </w:rPr>
  </w:style>
  <w:style w:type="paragraph" w:styleId="Heading1">
    <w:name w:val="heading 1"/>
    <w:basedOn w:val="Standard"/>
    <w:next w:val="Standard"/>
    <w:uiPriority w:val="9"/>
    <w:qFormat/>
    <w:pPr>
      <w:keepNext/>
      <w:spacing w:before="240" w:after="60"/>
      <w:ind w:left="357"/>
      <w:outlineLvl w:val="0"/>
    </w:pPr>
    <w:rPr>
      <w:rFonts w:ascii="Arial" w:eastAsia="Arial" w:hAnsi="Arial" w:cs="Arial"/>
      <w:b/>
      <w:kern w:val="3"/>
      <w:sz w:val="28"/>
      <w:szCs w:val="20"/>
    </w:rPr>
  </w:style>
  <w:style w:type="paragraph" w:styleId="Heading2">
    <w:name w:val="heading 2"/>
    <w:basedOn w:val="Standard"/>
    <w:next w:val="Standard"/>
    <w:uiPriority w:val="9"/>
    <w:unhideWhenUsed/>
    <w:qFormat/>
    <w:pPr>
      <w:keepNext/>
      <w:spacing w:before="240" w:after="60"/>
      <w:outlineLvl w:val="1"/>
    </w:pPr>
    <w:rPr>
      <w:rFonts w:ascii="Arial" w:eastAsia="Arial" w:hAnsi="Arial" w:cs="Arial"/>
      <w:b/>
      <w:bCs/>
      <w:i/>
      <w:iCs/>
      <w:sz w:val="28"/>
      <w:szCs w:val="28"/>
    </w:rPr>
  </w:style>
  <w:style w:type="paragraph" w:styleId="Heading3">
    <w:name w:val="heading 3"/>
    <w:basedOn w:val="Normal"/>
    <w:next w:val="Normal"/>
    <w:link w:val="Heading3Char"/>
    <w:uiPriority w:val="9"/>
    <w:unhideWhenUsed/>
    <w:qFormat/>
    <w:rsid w:val="00475752"/>
    <w:pPr>
      <w:keepNext/>
      <w:keepLines/>
      <w:spacing w:before="4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autoSpaceDN w:val="0"/>
      <w:textAlignment w:val="baseline"/>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Pr>
      <w:rFonts w:ascii="Arial" w:eastAsia="Arial" w:hAnsi="Arial" w:cs="Arial"/>
      <w:szCs w:val="20"/>
    </w:r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Marginalia">
    <w:name w:val="Marginalia"/>
    <w:basedOn w:val="Standard"/>
    <w:rPr>
      <w:sz w:val="20"/>
      <w:szCs w:val="20"/>
    </w:rPr>
  </w:style>
  <w:style w:type="paragraph" w:styleId="CommentSubject">
    <w:name w:val="annotation subject"/>
    <w:basedOn w:val="Marginalia"/>
    <w:next w:val="Marginalia"/>
    <w:rPr>
      <w:b/>
      <w:bCs/>
    </w:rPr>
  </w:style>
  <w:style w:type="paragraph" w:styleId="BalloonText">
    <w:name w:val="Balloon Text"/>
    <w:basedOn w:val="Standard"/>
    <w:rPr>
      <w:rFonts w:ascii="Tahoma" w:eastAsia="Tahoma" w:hAnsi="Tahoma" w:cs="Tahoma"/>
      <w:sz w:val="16"/>
      <w:szCs w:val="16"/>
    </w:rPr>
  </w:style>
  <w:style w:type="paragraph" w:customStyle="1" w:styleId="Bulletsspaced">
    <w:name w:val="Bullets (spaced)"/>
    <w:basedOn w:val="Standard"/>
    <w:pPr>
      <w:spacing w:before="120"/>
    </w:pPr>
    <w:rPr>
      <w:rFonts w:ascii="Tahoma" w:eastAsia="Tahoma" w:hAnsi="Tahoma" w:cs="Tahoma"/>
      <w:color w:val="000000"/>
      <w:lang w:eastAsia="en-US"/>
    </w:rPr>
  </w:style>
  <w:style w:type="paragraph" w:customStyle="1" w:styleId="Bulletsspaced-lastbullet">
    <w:name w:val="Bullets (spaced) - last bullet"/>
    <w:basedOn w:val="Bulletsspaced"/>
    <w:next w:val="Standard"/>
    <w:pPr>
      <w:numPr>
        <w:numId w:val="10"/>
      </w:numPr>
      <w:spacing w:after="240"/>
    </w:pPr>
  </w:style>
  <w:style w:type="paragraph" w:customStyle="1" w:styleId="HeaderandFooter">
    <w:name w:val="Header and Footer"/>
    <w:basedOn w:val="Standard"/>
  </w:style>
  <w:style w:type="paragraph" w:styleId="Header">
    <w:name w:val="header"/>
    <w:basedOn w:val="Standard"/>
    <w:pPr>
      <w:tabs>
        <w:tab w:val="center" w:pos="4153"/>
        <w:tab w:val="right" w:pos="8306"/>
      </w:tabs>
    </w:pPr>
  </w:style>
  <w:style w:type="paragraph" w:styleId="Footer">
    <w:name w:val="footer"/>
    <w:basedOn w:val="Standard"/>
    <w:pPr>
      <w:tabs>
        <w:tab w:val="center" w:pos="4153"/>
        <w:tab w:val="right" w:pos="8306"/>
      </w:tabs>
    </w:pPr>
  </w:style>
  <w:style w:type="paragraph" w:customStyle="1" w:styleId="Default">
    <w:name w:val="Default"/>
    <w:pPr>
      <w:suppressAutoHyphens/>
      <w:autoSpaceDN w:val="0"/>
      <w:textAlignment w:val="baseline"/>
    </w:pPr>
    <w:rPr>
      <w:rFonts w:ascii="JPMMB J+ Helvetica Neue" w:eastAsia="JPMMB J+ Helvetica Neue" w:hAnsi="JPMMB J+ Helvetica Neue" w:cs="JPMMB J+ Helvetica Neue"/>
      <w:color w:val="000000"/>
      <w:sz w:val="24"/>
      <w:szCs w:val="24"/>
      <w:lang w:val="en-US" w:eastAsia="en-US" w:bidi="en-US"/>
    </w:rPr>
  </w:style>
  <w:style w:type="paragraph" w:customStyle="1" w:styleId="CM26">
    <w:name w:val="CM26"/>
    <w:basedOn w:val="Default"/>
    <w:next w:val="Default"/>
    <w:rPr>
      <w:rFonts w:ascii="JCBCG O+ Helvetica Neue" w:eastAsia="JCBCG O+ Helvetica Neue" w:hAnsi="JCBCG O+ Helvetica Neue" w:cs="Times New Roman"/>
      <w:color w:val="auto"/>
      <w:lang w:val="en-GB" w:eastAsia="en-GB" w:bidi="ar-SA"/>
    </w:rPr>
  </w:style>
  <w:style w:type="paragraph" w:customStyle="1" w:styleId="CM3">
    <w:name w:val="CM3"/>
    <w:basedOn w:val="Default"/>
    <w:next w:val="Default"/>
    <w:rPr>
      <w:rFonts w:ascii="JLCLM H+ Helvetica Neue" w:eastAsia="JLCLM H+ Helvetica Neue" w:hAnsi="JLCLM H+ Helvetica Neue" w:cs="Times New Roman"/>
      <w:color w:val="auto"/>
    </w:rPr>
  </w:style>
  <w:style w:type="paragraph" w:customStyle="1" w:styleId="CM5">
    <w:name w:val="CM5"/>
    <w:basedOn w:val="Default"/>
    <w:next w:val="Default"/>
    <w:rPr>
      <w:rFonts w:ascii="JLCLM H+ Helvetica Neue" w:eastAsia="JLCLM H+ Helvetica Neue" w:hAnsi="JLCLM H+ Helvetica Neue" w:cs="Times New Roman"/>
      <w:color w:val="auto"/>
    </w:rPr>
  </w:style>
  <w:style w:type="paragraph" w:customStyle="1" w:styleId="Footnote">
    <w:name w:val="Footnote"/>
    <w:basedOn w:val="Standard"/>
    <w:rPr>
      <w:sz w:val="20"/>
      <w:szCs w:val="20"/>
    </w:rPr>
  </w:style>
  <w:style w:type="paragraph" w:customStyle="1" w:styleId="CM14">
    <w:name w:val="CM14"/>
    <w:basedOn w:val="Default"/>
    <w:next w:val="Default"/>
    <w:rPr>
      <w:rFonts w:cs="Times New Roman"/>
      <w:color w:val="auto"/>
    </w:rPr>
  </w:style>
  <w:style w:type="paragraph" w:customStyle="1" w:styleId="CM12">
    <w:name w:val="CM12"/>
    <w:basedOn w:val="Default"/>
    <w:next w:val="Default"/>
    <w:rPr>
      <w:rFonts w:cs="Times New Roman"/>
      <w:color w:val="auto"/>
    </w:rPr>
  </w:style>
  <w:style w:type="paragraph" w:styleId="ListParagraph">
    <w:name w:val="List Paragraph"/>
    <w:basedOn w:val="Standard"/>
    <w:pPr>
      <w:spacing w:after="200" w:line="244" w:lineRule="auto"/>
      <w:ind w:left="720"/>
      <w:contextualSpacing/>
    </w:pPr>
    <w:rPr>
      <w:rFonts w:ascii="Cambria" w:eastAsia="Cambria" w:hAnsi="Cambria" w:cs="Cambria"/>
      <w:sz w:val="22"/>
      <w:szCs w:val="22"/>
      <w:lang w:eastAsia="en-US" w:bidi="en-US"/>
    </w:rPr>
  </w:style>
  <w:style w:type="paragraph" w:customStyle="1" w:styleId="Sub-Heading">
    <w:name w:val="Sub-Heading"/>
    <w:basedOn w:val="Standard"/>
    <w:next w:val="Standard"/>
    <w:pPr>
      <w:keepNext/>
      <w:keepLines/>
      <w:spacing w:after="240" w:line="276" w:lineRule="auto"/>
      <w:ind w:left="-720"/>
    </w:pPr>
    <w:rPr>
      <w:rFonts w:ascii="Calibri" w:eastAsia="Calibri" w:hAnsi="Calibri" w:cs="Calibri"/>
      <w:b/>
      <w:sz w:val="20"/>
      <w:szCs w:val="20"/>
      <w:lang w:val="en-US" w:eastAsia="en-US" w:bidi="en-US"/>
    </w:rPr>
  </w:style>
  <w:style w:type="paragraph" w:styleId="BlockText">
    <w:name w:val="Block Text"/>
    <w:basedOn w:val="Standard"/>
    <w:pPr>
      <w:spacing w:before="200" w:after="200" w:line="276" w:lineRule="auto"/>
      <w:ind w:left="720" w:right="-20" w:hanging="720"/>
    </w:pPr>
    <w:rPr>
      <w:rFonts w:ascii="Calibri" w:eastAsia="Calibri" w:hAnsi="Calibri" w:cs="Arial"/>
      <w:color w:val="00668C"/>
      <w:sz w:val="22"/>
      <w:szCs w:val="22"/>
      <w:lang w:val="en-US" w:eastAsia="en-US" w:bidi="en-US"/>
    </w:rPr>
  </w:style>
  <w:style w:type="paragraph" w:customStyle="1" w:styleId="CM31">
    <w:name w:val="CM31"/>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7">
    <w:name w:val="CM27"/>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5">
    <w:name w:val="CM25"/>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9">
    <w:name w:val="CM29"/>
    <w:basedOn w:val="Default"/>
    <w:next w:val="Default"/>
    <w:pPr>
      <w:spacing w:before="200"/>
    </w:pPr>
    <w:rPr>
      <w:rFonts w:ascii="JCBCG O+ Helvetica Neue" w:eastAsia="JCBCG O+ Helvetica Neue" w:hAnsi="JCBCG O+ Helvetica Neue" w:cs="Times New Roman"/>
      <w:color w:val="auto"/>
    </w:rPr>
  </w:style>
  <w:style w:type="paragraph" w:customStyle="1" w:styleId="CM28">
    <w:name w:val="CM28"/>
    <w:basedOn w:val="Default"/>
    <w:next w:val="Default"/>
    <w:pPr>
      <w:spacing w:before="200"/>
    </w:pPr>
    <w:rPr>
      <w:rFonts w:ascii="JCBCG O+ Helvetica Neue" w:eastAsia="JCBCG O+ Helvetica Neue" w:hAnsi="JCBCG O+ Helvetica Neue" w:cs="Times New Roman"/>
      <w:color w:val="auto"/>
    </w:rPr>
  </w:style>
  <w:style w:type="paragraph" w:styleId="Title">
    <w:name w:val="Title"/>
    <w:basedOn w:val="Standard"/>
    <w:next w:val="Standard"/>
    <w:uiPriority w:val="10"/>
    <w:qFormat/>
    <w:pPr>
      <w:spacing w:before="720" w:after="200" w:line="260" w:lineRule="exact"/>
    </w:pPr>
    <w:rPr>
      <w:rFonts w:ascii="Calibri" w:eastAsia="Calibri" w:hAnsi="Calibri" w:cs="Calibri"/>
      <w:caps/>
      <w:color w:val="4F81BD"/>
      <w:spacing w:val="10"/>
      <w:kern w:val="3"/>
      <w:sz w:val="52"/>
      <w:szCs w:val="52"/>
      <w:lang w:eastAsia="en-US" w:bidi="en-US"/>
    </w:rPr>
  </w:style>
  <w:style w:type="paragraph" w:styleId="DocumentMap">
    <w:name w:val="Document Map"/>
    <w:basedOn w:val="Standard"/>
    <w:pPr>
      <w:shd w:val="clear" w:color="auto" w:fill="000080"/>
    </w:pPr>
    <w:rPr>
      <w:rFonts w:ascii="Tahoma" w:eastAsia="Tahoma" w:hAnsi="Tahoma" w:cs="Tahoma"/>
      <w:sz w:val="20"/>
      <w:szCs w:val="20"/>
    </w:rPr>
  </w:style>
  <w:style w:type="paragraph" w:styleId="NormalWeb">
    <w:name w:val="Normal (Web)"/>
    <w:basedOn w:val="Standard"/>
    <w:uiPriority w:val="99"/>
    <w:pPr>
      <w:spacing w:after="150"/>
    </w:pPr>
    <w:rPr>
      <w:rFonts w:ascii="Trebuchet MS" w:eastAsia="MS Mincho" w:hAnsi="Trebuchet MS" w:cs="Trebuchet MS"/>
      <w:sz w:val="18"/>
      <w:szCs w:val="18"/>
      <w:lang w:eastAsia="ja-JP"/>
    </w:rPr>
  </w:style>
  <w:style w:type="paragraph" w:styleId="Index1">
    <w:name w:val="index 1"/>
    <w:basedOn w:val="Standard"/>
    <w:next w:val="Standard"/>
    <w:autoRedefine/>
    <w:pPr>
      <w:ind w:left="240" w:hanging="240"/>
    </w:pPr>
  </w:style>
  <w:style w:type="paragraph" w:styleId="Index2">
    <w:name w:val="index 2"/>
    <w:basedOn w:val="Standard"/>
    <w:next w:val="Standard"/>
    <w:autoRedefine/>
    <w:pPr>
      <w:ind w:left="480" w:hanging="240"/>
    </w:pPr>
  </w:style>
  <w:style w:type="paragraph" w:customStyle="1" w:styleId="Endnote">
    <w:name w:val="Endnote"/>
    <w:basedOn w:val="Standard"/>
    <w:rPr>
      <w:rFonts w:ascii="Calibri" w:eastAsia="Calibri" w:hAnsi="Calibri" w:cs="Calibri"/>
      <w:sz w:val="20"/>
      <w:szCs w:val="20"/>
      <w:lang w:eastAsia="en-US"/>
    </w:rPr>
  </w:style>
  <w:style w:type="paragraph" w:styleId="IndexHeading">
    <w:name w:val="index heading"/>
    <w:basedOn w:val="Heading"/>
  </w:style>
  <w:style w:type="paragraph" w:customStyle="1" w:styleId="ContentsHeading">
    <w:name w:val="Contents Heading"/>
    <w:basedOn w:val="Heading1"/>
    <w:next w:val="Standard"/>
    <w:pPr>
      <w:keepLines/>
      <w:overflowPunct w:val="0"/>
      <w:spacing w:after="0" w:line="251" w:lineRule="auto"/>
      <w:ind w:left="0"/>
      <w:textAlignment w:val="auto"/>
    </w:pPr>
    <w:rPr>
      <w:rFonts w:ascii="Calibri Light" w:eastAsia="Yu Gothic Light" w:hAnsi="Calibri Light" w:cs="Times New Roman"/>
      <w:b w:val="0"/>
      <w:color w:val="2F5496"/>
      <w:kern w:val="0"/>
      <w:sz w:val="32"/>
      <w:szCs w:val="32"/>
      <w:lang w:val="en-US" w:eastAsia="en-US"/>
    </w:rPr>
  </w:style>
  <w:style w:type="paragraph" w:customStyle="1" w:styleId="Contents1">
    <w:name w:val="Contents 1"/>
    <w:basedOn w:val="Standard"/>
    <w:next w:val="Standard"/>
    <w:autoRedefine/>
    <w:pPr>
      <w:spacing w:before="240" w:after="120"/>
    </w:pPr>
    <w:rPr>
      <w:rFonts w:ascii="Calibri" w:eastAsia="Calibri" w:hAnsi="Calibri" w:cs="Calibri"/>
      <w:b/>
      <w:bCs/>
      <w:sz w:val="20"/>
      <w:szCs w:val="20"/>
    </w:rPr>
  </w:style>
  <w:style w:type="paragraph" w:customStyle="1" w:styleId="Contents2">
    <w:name w:val="Contents 2"/>
    <w:basedOn w:val="Standard"/>
    <w:next w:val="Standard"/>
    <w:autoRedefine/>
    <w:pPr>
      <w:spacing w:before="120"/>
      <w:ind w:left="240"/>
    </w:pPr>
    <w:rPr>
      <w:rFonts w:ascii="Calibri" w:eastAsia="Calibri" w:hAnsi="Calibri" w:cs="Calibri"/>
      <w:i/>
      <w:iCs/>
      <w:sz w:val="20"/>
      <w:szCs w:val="20"/>
    </w:rPr>
  </w:style>
  <w:style w:type="paragraph" w:customStyle="1" w:styleId="Contents3">
    <w:name w:val="Contents 3"/>
    <w:basedOn w:val="Standard"/>
    <w:next w:val="Standard"/>
    <w:autoRedefine/>
    <w:pPr>
      <w:ind w:left="480"/>
    </w:pPr>
    <w:rPr>
      <w:rFonts w:ascii="Calibri" w:eastAsia="Calibri" w:hAnsi="Calibri" w:cs="Calibri"/>
      <w:sz w:val="20"/>
      <w:szCs w:val="20"/>
    </w:rPr>
  </w:style>
  <w:style w:type="paragraph" w:customStyle="1" w:styleId="Contents4">
    <w:name w:val="Contents 4"/>
    <w:basedOn w:val="Standard"/>
    <w:next w:val="Standard"/>
    <w:autoRedefine/>
    <w:pPr>
      <w:ind w:left="720"/>
    </w:pPr>
    <w:rPr>
      <w:rFonts w:ascii="Calibri" w:eastAsia="Calibri" w:hAnsi="Calibri" w:cs="Calibri"/>
      <w:sz w:val="20"/>
      <w:szCs w:val="20"/>
    </w:rPr>
  </w:style>
  <w:style w:type="paragraph" w:customStyle="1" w:styleId="Contents5">
    <w:name w:val="Contents 5"/>
    <w:basedOn w:val="Standard"/>
    <w:next w:val="Standard"/>
    <w:autoRedefine/>
    <w:pPr>
      <w:ind w:left="960"/>
    </w:pPr>
    <w:rPr>
      <w:rFonts w:ascii="Calibri" w:eastAsia="Calibri" w:hAnsi="Calibri" w:cs="Calibri"/>
      <w:sz w:val="20"/>
      <w:szCs w:val="20"/>
    </w:rPr>
  </w:style>
  <w:style w:type="paragraph" w:customStyle="1" w:styleId="Contents6">
    <w:name w:val="Contents 6"/>
    <w:basedOn w:val="Standard"/>
    <w:next w:val="Standard"/>
    <w:autoRedefine/>
    <w:pPr>
      <w:ind w:left="1200"/>
    </w:pPr>
    <w:rPr>
      <w:rFonts w:ascii="Calibri" w:eastAsia="Calibri" w:hAnsi="Calibri" w:cs="Calibri"/>
      <w:sz w:val="20"/>
      <w:szCs w:val="20"/>
    </w:rPr>
  </w:style>
  <w:style w:type="paragraph" w:customStyle="1" w:styleId="Contents7">
    <w:name w:val="Contents 7"/>
    <w:basedOn w:val="Standard"/>
    <w:next w:val="Standard"/>
    <w:autoRedefine/>
    <w:pPr>
      <w:ind w:left="1440"/>
    </w:pPr>
    <w:rPr>
      <w:rFonts w:ascii="Calibri" w:eastAsia="Calibri" w:hAnsi="Calibri" w:cs="Calibri"/>
      <w:sz w:val="20"/>
      <w:szCs w:val="20"/>
    </w:rPr>
  </w:style>
  <w:style w:type="paragraph" w:customStyle="1" w:styleId="Contents8">
    <w:name w:val="Contents 8"/>
    <w:basedOn w:val="Standard"/>
    <w:next w:val="Standard"/>
    <w:autoRedefine/>
    <w:pPr>
      <w:ind w:left="1680"/>
    </w:pPr>
    <w:rPr>
      <w:rFonts w:ascii="Calibri" w:eastAsia="Calibri" w:hAnsi="Calibri" w:cs="Calibri"/>
      <w:sz w:val="20"/>
      <w:szCs w:val="20"/>
    </w:rPr>
  </w:style>
  <w:style w:type="paragraph" w:customStyle="1" w:styleId="Contents9">
    <w:name w:val="Contents 9"/>
    <w:basedOn w:val="Standard"/>
    <w:next w:val="Standard"/>
    <w:autoRedefine/>
    <w:pPr>
      <w:ind w:left="1920"/>
    </w:pPr>
    <w:rPr>
      <w:rFonts w:ascii="Calibri" w:eastAsia="Calibri" w:hAnsi="Calibri" w:cs="Calibri"/>
      <w:sz w:val="20"/>
      <w:szCs w:val="20"/>
    </w:rPr>
  </w:style>
  <w:style w:type="paragraph" w:customStyle="1" w:styleId="List1">
    <w:name w:val="List 1"/>
    <w:basedOn w:val="Standard"/>
    <w:pPr>
      <w:numPr>
        <w:numId w:val="53"/>
      </w:numPr>
      <w:contextualSpacing/>
    </w:pPr>
  </w:style>
  <w:style w:type="paragraph" w:customStyle="1" w:styleId="Framecontents">
    <w:name w:val="Frame contents"/>
    <w:basedOn w:val="Standard"/>
  </w:style>
  <w:style w:type="character" w:customStyle="1" w:styleId="Internetlink">
    <w:name w:val="Internet link"/>
    <w:rPr>
      <w:rFonts w:cs="Times New Roman"/>
      <w:color w:val="0000FF"/>
      <w:u w:val="single"/>
    </w:rPr>
  </w:style>
  <w:style w:type="character" w:styleId="CommentReference">
    <w:name w:val="annotation reference"/>
    <w:rPr>
      <w:sz w:val="16"/>
      <w:szCs w:val="16"/>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styleId="PageNumber">
    <w:name w:val="page number"/>
    <w:basedOn w:val="DefaultParagraphFont"/>
  </w:style>
  <w:style w:type="character" w:customStyle="1" w:styleId="VisitedInternetLink">
    <w:name w:val="Visited Internet Link"/>
    <w:rPr>
      <w:color w:val="800080"/>
      <w:u w:val="single"/>
    </w:rPr>
  </w:style>
  <w:style w:type="character" w:customStyle="1" w:styleId="StrongEmphasis">
    <w:name w:val="Strong Emphasis"/>
    <w:rPr>
      <w:b/>
      <w:bCs/>
    </w:rPr>
  </w:style>
  <w:style w:type="character" w:customStyle="1" w:styleId="italic1">
    <w:name w:val="italic1"/>
    <w:rPr>
      <w:i/>
      <w:iCs/>
    </w:rPr>
  </w:style>
  <w:style w:type="character" w:customStyle="1" w:styleId="CommentTextChar">
    <w:name w:val="Comment Text Char"/>
  </w:style>
  <w:style w:type="character" w:customStyle="1" w:styleId="EndnoteTextChar">
    <w:name w:val="Endnote Text Char"/>
    <w:rPr>
      <w:rFonts w:ascii="Calibri" w:eastAsia="Calibri" w:hAnsi="Calibri" w:cs="Calibri"/>
      <w:lang w:eastAsia="en-US"/>
    </w:rPr>
  </w:style>
  <w:style w:type="character" w:customStyle="1" w:styleId="EndnoteSymbol">
    <w:name w:val="Endnote Symbol"/>
    <w:rPr>
      <w:position w:val="0"/>
      <w:vertAlign w:val="superscript"/>
    </w:rPr>
  </w:style>
  <w:style w:type="character" w:customStyle="1" w:styleId="Endnoteanchor">
    <w:name w:val="Endnote anchor"/>
    <w:rPr>
      <w:position w:val="0"/>
      <w:vertAlign w:val="superscript"/>
    </w:rPr>
  </w:style>
  <w:style w:type="character" w:customStyle="1" w:styleId="FooterChar">
    <w:name w:val="Footer Char"/>
    <w:rPr>
      <w:sz w:val="24"/>
      <w:szCs w:val="24"/>
    </w:rPr>
  </w:style>
  <w:style w:type="character" w:customStyle="1" w:styleId="UnresolvedMention">
    <w:name w:val="Unresolved Mention"/>
    <w:rPr>
      <w:color w:val="605E5C"/>
      <w:shd w:val="clear" w:color="auto" w:fill="E1DFDD"/>
    </w:rPr>
  </w:style>
  <w:style w:type="character" w:customStyle="1" w:styleId="ListLabel1">
    <w:name w:val="ListLabel 1"/>
    <w:rPr>
      <w:rFonts w:ascii="Times New Roman" w:eastAsia="Times New Roman" w:hAnsi="Times New Roman" w:cs="Times New Roman"/>
    </w:rPr>
  </w:style>
  <w:style w:type="character" w:customStyle="1" w:styleId="ListLabel2">
    <w:name w:val="ListLabel 2"/>
  </w:style>
  <w:style w:type="character" w:customStyle="1" w:styleId="ListLabel3">
    <w:name w:val="ListLabel 3"/>
  </w:style>
  <w:style w:type="character" w:customStyle="1" w:styleId="ListLabel4">
    <w:name w:val="ListLabel 4"/>
    <w:rPr>
      <w:rFonts w:ascii="Times New Roman" w:eastAsia="Times New Roman" w:hAnsi="Times New Roman" w:cs="Times New Roman"/>
    </w:rPr>
  </w:style>
  <w:style w:type="character" w:customStyle="1" w:styleId="ListLabel5">
    <w:name w:val="ListLabel 5"/>
  </w:style>
  <w:style w:type="character" w:customStyle="1" w:styleId="ListLabel6">
    <w:name w:val="ListLabel 6"/>
  </w:style>
  <w:style w:type="character" w:customStyle="1" w:styleId="ListLabel7">
    <w:name w:val="ListLabel 7"/>
    <w:rPr>
      <w:rFonts w:ascii="Times New Roman" w:eastAsia="Times New Roman" w:hAnsi="Times New Roman" w:cs="Times New Roman"/>
    </w:rPr>
  </w:style>
  <w:style w:type="character" w:customStyle="1" w:styleId="ListLabel8">
    <w:name w:val="ListLabel 8"/>
  </w:style>
  <w:style w:type="character" w:customStyle="1" w:styleId="ListLabel9">
    <w:name w:val="ListLabel 9"/>
  </w:style>
  <w:style w:type="character" w:customStyle="1" w:styleId="ListLabel10">
    <w:name w:val="ListLabel 10"/>
    <w:rPr>
      <w:rFonts w:ascii="Times New Roman" w:eastAsia="Times New Roman" w:hAnsi="Times New Roman" w:cs="Times New Roman"/>
    </w:rPr>
  </w:style>
  <w:style w:type="character" w:customStyle="1" w:styleId="ListLabel11">
    <w:name w:val="ListLabel 11"/>
  </w:style>
  <w:style w:type="character" w:customStyle="1" w:styleId="ListLabel12">
    <w:name w:val="ListLabel 12"/>
  </w:style>
  <w:style w:type="character" w:customStyle="1" w:styleId="ListLabel13">
    <w:name w:val="ListLabel 13"/>
    <w:rPr>
      <w:rFonts w:ascii="Times New Roman" w:eastAsia="Times New Roman" w:hAnsi="Times New Roman" w:cs="Times New Roman"/>
    </w:rPr>
  </w:style>
  <w:style w:type="character" w:customStyle="1" w:styleId="ListLabel14">
    <w:name w:val="ListLabel 14"/>
  </w:style>
  <w:style w:type="character" w:customStyle="1" w:styleId="ListLabel15">
    <w:name w:val="ListLabel 15"/>
  </w:style>
  <w:style w:type="character" w:customStyle="1" w:styleId="ListLabel16">
    <w:name w:val="ListLabel 16"/>
    <w:rPr>
      <w:rFonts w:ascii="Times New Roman" w:eastAsia="Times New Roman" w:hAnsi="Times New Roman" w:cs="Times New Roman"/>
    </w:rPr>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eastAsia="Times New Roman" w:hAnsi="Times New Roman" w:cs="Times New Roman"/>
    </w:rPr>
  </w:style>
  <w:style w:type="character" w:customStyle="1" w:styleId="ListLabel20">
    <w:name w:val="ListLabel 20"/>
  </w:style>
  <w:style w:type="character" w:customStyle="1" w:styleId="ListLabel21">
    <w:name w:val="ListLabel 21"/>
  </w:style>
  <w:style w:type="character" w:customStyle="1" w:styleId="ListLabel22">
    <w:name w:val="ListLabel 22"/>
    <w:rPr>
      <w:rFonts w:ascii="Times New Roman" w:eastAsia="Times New Roman" w:hAnsi="Times New Roman" w:cs="Times New Roman"/>
    </w:rPr>
  </w:style>
  <w:style w:type="character" w:customStyle="1" w:styleId="ListLabel23">
    <w:name w:val="ListLabel 23"/>
  </w:style>
  <w:style w:type="character" w:customStyle="1" w:styleId="ListLabel24">
    <w:name w:val="ListLabel 24"/>
  </w:style>
  <w:style w:type="character" w:customStyle="1" w:styleId="ListLabel25">
    <w:name w:val="ListLabel 25"/>
    <w:rPr>
      <w:rFonts w:ascii="Times New Roman" w:eastAsia="Times New Roman" w:hAnsi="Times New Roman" w:cs="Times New Roman"/>
    </w:rPr>
  </w:style>
  <w:style w:type="character" w:customStyle="1" w:styleId="ListLabel26">
    <w:name w:val="ListLabel 26"/>
  </w:style>
  <w:style w:type="character" w:customStyle="1" w:styleId="ListLabel27">
    <w:name w:val="ListLabel 27"/>
  </w:style>
  <w:style w:type="character" w:customStyle="1" w:styleId="ListLabel28">
    <w:name w:val="ListLabel 28"/>
    <w:rPr>
      <w:rFonts w:ascii="Times New Roman" w:eastAsia="Times New Roman" w:hAnsi="Times New Roman" w:cs="Times New Roman"/>
    </w:rPr>
  </w:style>
  <w:style w:type="character" w:customStyle="1" w:styleId="ListLabel29">
    <w:name w:val="ListLabel 29"/>
  </w:style>
  <w:style w:type="character" w:customStyle="1" w:styleId="ListLabel30">
    <w:name w:val="ListLabel 30"/>
  </w:style>
  <w:style w:type="character" w:customStyle="1" w:styleId="ListLabel31">
    <w:name w:val="ListLabel 31"/>
    <w:rPr>
      <w:rFonts w:ascii="Times New Roman" w:eastAsia="Times New Roman" w:hAnsi="Times New Roman" w:cs="Times New Roman"/>
    </w:rPr>
  </w:style>
  <w:style w:type="character" w:customStyle="1" w:styleId="ListLabel32">
    <w:name w:val="ListLabel 32"/>
  </w:style>
  <w:style w:type="character" w:customStyle="1" w:styleId="ListLabel33">
    <w:name w:val="ListLabel 33"/>
  </w:style>
  <w:style w:type="character" w:customStyle="1" w:styleId="ListLabel34">
    <w:name w:val="ListLabel 34"/>
    <w:rPr>
      <w:rFonts w:ascii="Times New Roman" w:eastAsia="Times New Roman" w:hAnsi="Times New Roman" w:cs="Times New Roman"/>
    </w:rPr>
  </w:style>
  <w:style w:type="character" w:customStyle="1" w:styleId="ListLabel35">
    <w:name w:val="ListLabel 35"/>
  </w:style>
  <w:style w:type="character" w:customStyle="1" w:styleId="ListLabel36">
    <w:name w:val="ListLabel 36"/>
  </w:style>
  <w:style w:type="character" w:customStyle="1" w:styleId="ListLabel37">
    <w:name w:val="ListLabel 37"/>
    <w:rPr>
      <w:rFonts w:ascii="Times New Roman" w:eastAsia="Times New Roman" w:hAnsi="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rPr>
      <w:rFonts w:ascii="Times New Roman" w:eastAsia="Times New Roman" w:hAnsi="Times New Roman" w:cs="Times New Roman"/>
    </w:rPr>
  </w:style>
  <w:style w:type="character" w:customStyle="1" w:styleId="ListLabel41">
    <w:name w:val="ListLabel 41"/>
  </w:style>
  <w:style w:type="character" w:customStyle="1" w:styleId="ListLabel42">
    <w:name w:val="ListLabel 42"/>
  </w:style>
  <w:style w:type="character" w:customStyle="1" w:styleId="ListLabel43">
    <w:name w:val="ListLabel 43"/>
    <w:rPr>
      <w:rFonts w:ascii="Times New Roman" w:eastAsia="Times New Roman" w:hAnsi="Times New Roman" w:cs="Times New Roman"/>
    </w:rPr>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rFonts w:ascii="Times New Roman" w:eastAsia="Times New Roman" w:hAnsi="Times New Roman" w:cs="Times New Roman"/>
    </w:rPr>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Times New Roman" w:eastAsia="Times New Roman" w:hAnsi="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rPr>
      <w:rFonts w:ascii="Times New Roman" w:eastAsia="Times New Roman" w:hAnsi="Times New Roman" w:cs="Times New Roman"/>
    </w:rPr>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rPr>
      <w:rFonts w:ascii="Times New Roman" w:eastAsia="Times New Roman" w:hAnsi="Times New Roman" w:cs="Times New Roman"/>
    </w:rPr>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val="0"/>
      <w:i w:val="0"/>
    </w:rPr>
  </w:style>
  <w:style w:type="character" w:customStyle="1" w:styleId="ListLabel65">
    <w:name w:val="ListLabel 65"/>
    <w:rPr>
      <w:rFonts w:ascii="Times New Roman" w:eastAsia="Times New Roman" w:hAnsi="Times New Roman" w:cs="Times New Roman"/>
    </w:rPr>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rPr>
      <w:rFonts w:ascii="Times New Roman" w:eastAsia="Times New Roman" w:hAnsi="Times New Roman" w:cs="Times New Roman"/>
    </w:rPr>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rPr>
      <w:rFonts w:ascii="Times New Roman" w:eastAsia="Times New Roman" w:hAnsi="Times New Roman" w:cs="Times New Roman"/>
    </w:rPr>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ascii="Times New Roman" w:eastAsia="Times New Roman" w:hAnsi="Times New Roman" w:cs="Times New Roman"/>
    </w:rPr>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rPr>
      <w:rFonts w:ascii="Times New Roman" w:eastAsia="Times New Roman" w:hAnsi="Times New Roman" w:cs="Times New Roman"/>
    </w:rPr>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rPr>
      <w:rFonts w:ascii="Times New Roman" w:eastAsia="Times New Roman" w:hAnsi="Times New Roman" w:cs="Times New Roman"/>
    </w:rPr>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rPr>
      <w:rFonts w:ascii="Times New Roman" w:eastAsia="Times New Roman" w:hAnsi="Times New Roman" w:cs="Times New Roman"/>
    </w:rPr>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rPr>
      <w:rFonts w:ascii="Times New Roman" w:eastAsia="Times New Roman" w:hAnsi="Times New Roman" w:cs="Times New Roman"/>
    </w:rPr>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rPr>
      <w:rFonts w:ascii="Times New Roman" w:eastAsia="Times New Roman" w:hAnsi="Times New Roman" w:cs="Times New Roman"/>
    </w:rPr>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rPr>
      <w:rFonts w:ascii="Times New Roman" w:eastAsia="Times New Roman" w:hAnsi="Times New Roman" w:cs="Times New Roman"/>
    </w:rPr>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rPr>
      <w:rFonts w:ascii="Times New Roman" w:eastAsia="Times New Roman" w:hAnsi="Times New Roman" w:cs="Times New Roman"/>
    </w:rPr>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rPr>
      <w:rFonts w:ascii="Times New Roman" w:eastAsia="Times New Roman" w:hAnsi="Times New Roman" w:cs="Times New Roman"/>
    </w:rPr>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rPr>
      <w:rFonts w:ascii="Times New Roman" w:eastAsia="Times New Roman" w:hAnsi="Times New Roman" w:cs="Times New Roman"/>
    </w:rPr>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rPr>
      <w:rFonts w:ascii="Times New Roman" w:eastAsia="Times New Roman" w:hAnsi="Times New Roman" w:cs="Times New Roman"/>
    </w:rPr>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rPr>
      <w:rFonts w:ascii="Times New Roman" w:eastAsia="Times New Roman" w:hAnsi="Times New Roman" w:cs="Times New Roman"/>
    </w:rPr>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ascii="Times New Roman" w:eastAsia="Times New Roman" w:hAnsi="Times New Roman" w:cs="Times New Roman"/>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rPr>
      <w:rFonts w:ascii="Times New Roman" w:eastAsia="Times New Roman" w:hAnsi="Times New Roman" w:cs="Times New Roman"/>
    </w:rPr>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rPr>
      <w:rFonts w:ascii="Times New Roman" w:eastAsia="Times New Roman" w:hAnsi="Times New Roman" w:cs="Times New Roman"/>
    </w:rPr>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rPr>
      <w:rFonts w:ascii="Times New Roman" w:eastAsia="Times New Roman" w:hAnsi="Times New Roman" w:cs="Times New Roman"/>
    </w:rPr>
  </w:style>
  <w:style w:type="character" w:customStyle="1" w:styleId="ListLabel128">
    <w:name w:val="ListLabel 128"/>
    <w:rPr>
      <w:rFonts w:cs="Courier New"/>
    </w:rPr>
  </w:style>
  <w:style w:type="character" w:customStyle="1" w:styleId="ListLabel129">
    <w:name w:val="ListLabel 129"/>
  </w:style>
  <w:style w:type="character" w:customStyle="1" w:styleId="ListLabel130">
    <w:name w:val="ListLabel 130"/>
    <w:rPr>
      <w:rFonts w:ascii="Times New Roman" w:eastAsia="Times New Roman" w:hAnsi="Times New Roman" w:cs="Times New Roman"/>
    </w:rPr>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rPr>
      <w:rFonts w:ascii="Times New Roman" w:eastAsia="Times New Roman" w:hAnsi="Times New Roman" w:cs="Times New Roman"/>
    </w:rPr>
  </w:style>
  <w:style w:type="character" w:customStyle="1" w:styleId="ListLabel134">
    <w:name w:val="ListLabel 134"/>
    <w:rPr>
      <w:rFonts w:cs="Courier New"/>
    </w:rPr>
  </w:style>
  <w:style w:type="character" w:customStyle="1" w:styleId="ListLabel135">
    <w:name w:val="ListLabel 135"/>
  </w:style>
  <w:style w:type="character" w:customStyle="1" w:styleId="ListLabel136">
    <w:name w:val="ListLabel 136"/>
    <w:rPr>
      <w:rFonts w:ascii="Times New Roman" w:eastAsia="Times New Roman" w:hAnsi="Times New Roman" w:cs="Times New Roman"/>
    </w:rPr>
  </w:style>
  <w:style w:type="character" w:customStyle="1" w:styleId="ListLabel137">
    <w:name w:val="ListLabel 137"/>
    <w:rPr>
      <w:rFonts w:cs="Courier New"/>
    </w:rPr>
  </w:style>
  <w:style w:type="character" w:customStyle="1" w:styleId="ListLabel138">
    <w:name w:val="ListLabel 138"/>
  </w:style>
  <w:style w:type="character" w:customStyle="1" w:styleId="ListLabel139">
    <w:name w:val="ListLabel 139"/>
    <w:rPr>
      <w:rFonts w:ascii="Times New Roman" w:eastAsia="Times New Roman" w:hAnsi="Times New Roman" w:cs="Times New Roman"/>
    </w:rPr>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rPr>
      <w:rFonts w:ascii="Times New Roman" w:eastAsia="Times New Roman" w:hAnsi="Times New Roman" w:cs="Times New Roman"/>
    </w:rPr>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ascii="Times New Roman" w:eastAsia="Times New Roman" w:hAnsi="Times New Roman" w:cs="Times New Roman"/>
    </w:rPr>
  </w:style>
  <w:style w:type="character" w:customStyle="1" w:styleId="ListLabel146">
    <w:name w:val="ListLabel 146"/>
    <w:rPr>
      <w:rFonts w:cs="Courier New"/>
    </w:rPr>
  </w:style>
  <w:style w:type="character" w:customStyle="1" w:styleId="ListLabel147">
    <w:name w:val="ListLabel 147"/>
  </w:style>
  <w:style w:type="character" w:customStyle="1" w:styleId="ListLabel148">
    <w:name w:val="ListLabel 148"/>
    <w:rPr>
      <w:rFonts w:ascii="Times New Roman" w:eastAsia="Times New Roman" w:hAnsi="Times New Roman" w:cs="Times New Roman"/>
    </w:rPr>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rPr>
      <w:rFonts w:ascii="Times New Roman" w:eastAsia="Times New Roman" w:hAnsi="Times New Roman" w:cs="Times New Roman"/>
    </w:rPr>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rPr>
      <w:rFonts w:ascii="Times New Roman" w:eastAsia="Times New Roman" w:hAnsi="Times New Roman" w:cs="Times New Roman"/>
    </w:rPr>
  </w:style>
  <w:style w:type="character" w:customStyle="1" w:styleId="ListLabel155">
    <w:name w:val="ListLabel 155"/>
    <w:rPr>
      <w:rFonts w:cs="Courier New"/>
    </w:rPr>
  </w:style>
  <w:style w:type="character" w:customStyle="1" w:styleId="ListLabel156">
    <w:name w:val="ListLabel 156"/>
  </w:style>
  <w:style w:type="character" w:customStyle="1" w:styleId="ListLabel157">
    <w:name w:val="ListLabel 157"/>
    <w:rPr>
      <w:rFonts w:ascii="Times New Roman" w:eastAsia="Times New Roman" w:hAnsi="Times New Roman" w:cs="Times New Roman"/>
    </w:rPr>
  </w:style>
  <w:style w:type="character" w:customStyle="1" w:styleId="ListLabel158">
    <w:name w:val="ListLabel 158"/>
    <w:rPr>
      <w:rFonts w:cs="Courier New"/>
    </w:rPr>
  </w:style>
  <w:style w:type="character" w:customStyle="1" w:styleId="ListLabel159">
    <w:name w:val="ListLabel 159"/>
  </w:style>
  <w:style w:type="character" w:customStyle="1" w:styleId="ListLabel160">
    <w:name w:val="ListLabel 160"/>
    <w:rPr>
      <w:rFonts w:ascii="Times New Roman" w:eastAsia="Times New Roman" w:hAnsi="Times New Roman" w:cs="Times New Roman"/>
    </w:rPr>
  </w:style>
  <w:style w:type="character" w:customStyle="1" w:styleId="ListLabel161">
    <w:name w:val="ListLabel 161"/>
    <w:rPr>
      <w:rFonts w:cs="Courier New"/>
    </w:rPr>
  </w:style>
  <w:style w:type="character" w:customStyle="1" w:styleId="ListLabel162">
    <w:name w:val="ListLabel 162"/>
  </w:style>
  <w:style w:type="character" w:customStyle="1" w:styleId="ListLabel163">
    <w:name w:val="ListLabel 163"/>
    <w:rPr>
      <w:rFonts w:ascii="Times New Roman" w:eastAsia="Times New Roman" w:hAnsi="Times New Roman" w:cs="Times New Roman"/>
    </w:rPr>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rPr>
      <w:rFonts w:ascii="Times New Roman" w:eastAsia="Times New Roman" w:hAnsi="Times New Roman" w:cs="Times New Roman"/>
    </w:rPr>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rPr>
      <w:rFonts w:ascii="Times New Roman" w:eastAsia="Times New Roman" w:hAnsi="Times New Roman" w:cs="Times New Roman"/>
    </w:rPr>
  </w:style>
  <w:style w:type="character" w:customStyle="1" w:styleId="ListLabel170">
    <w:name w:val="ListLabel 170"/>
    <w:rPr>
      <w:rFonts w:cs="Courier New"/>
    </w:rPr>
  </w:style>
  <w:style w:type="character" w:customStyle="1" w:styleId="ListLabel171">
    <w:name w:val="ListLabel 171"/>
  </w:style>
  <w:style w:type="character" w:customStyle="1" w:styleId="ListLabel172">
    <w:name w:val="ListLabel 172"/>
    <w:rPr>
      <w:rFonts w:ascii="Times New Roman" w:eastAsia="Times New Roman" w:hAnsi="Times New Roman" w:cs="Times New Roman"/>
    </w:rPr>
  </w:style>
  <w:style w:type="character" w:customStyle="1" w:styleId="ListLabel173">
    <w:name w:val="ListLabel 173"/>
    <w:rPr>
      <w:rFonts w:cs="Courier New"/>
    </w:rPr>
  </w:style>
  <w:style w:type="character" w:customStyle="1" w:styleId="ListLabel174">
    <w:name w:val="ListLabel 174"/>
  </w:style>
  <w:style w:type="character" w:customStyle="1" w:styleId="ListLabel175">
    <w:name w:val="ListLabel 175"/>
    <w:rPr>
      <w:rFonts w:ascii="Times New Roman" w:eastAsia="Times New Roman" w:hAnsi="Times New Roman" w:cs="Times New Roman"/>
    </w:rPr>
  </w:style>
  <w:style w:type="character" w:customStyle="1" w:styleId="ListLabel176">
    <w:name w:val="ListLabel 176"/>
    <w:rPr>
      <w:rFonts w:cs="Courier New"/>
    </w:rPr>
  </w:style>
  <w:style w:type="character" w:customStyle="1" w:styleId="ListLabel177">
    <w:name w:val="ListLabel 177"/>
  </w:style>
  <w:style w:type="character" w:customStyle="1" w:styleId="ListLabel178">
    <w:name w:val="ListLabel 178"/>
    <w:rPr>
      <w:rFonts w:ascii="Times New Roman" w:eastAsia="Times New Roman" w:hAnsi="Times New Roman" w:cs="Times New Roman"/>
    </w:rPr>
  </w:style>
  <w:style w:type="character" w:customStyle="1" w:styleId="ListLabel179">
    <w:name w:val="ListLabel 179"/>
    <w:rPr>
      <w:rFonts w:cs="Courier New"/>
    </w:rPr>
  </w:style>
  <w:style w:type="character" w:customStyle="1" w:styleId="ListLabel180">
    <w:name w:val="ListLabel 180"/>
  </w:style>
  <w:style w:type="character" w:customStyle="1" w:styleId="ListLabel181">
    <w:name w:val="ListLabel 181"/>
    <w:rPr>
      <w:rFonts w:ascii="Times New Roman" w:eastAsia="Times New Roman" w:hAnsi="Times New Roman" w:cs="Times New Roman"/>
    </w:rPr>
  </w:style>
  <w:style w:type="character" w:customStyle="1" w:styleId="ListLabel182">
    <w:name w:val="ListLabel 182"/>
  </w:style>
  <w:style w:type="character" w:customStyle="1" w:styleId="ListLabel183">
    <w:name w:val="ListLabel 183"/>
  </w:style>
  <w:style w:type="character" w:customStyle="1" w:styleId="ListLabel184">
    <w:name w:val="ListLabel 184"/>
    <w:rPr>
      <w:rFonts w:ascii="Times New Roman" w:eastAsia="Times New Roman" w:hAnsi="Times New Roman" w:cs="Times New Roman"/>
    </w:rPr>
  </w:style>
  <w:style w:type="character" w:customStyle="1" w:styleId="ListLabel185">
    <w:name w:val="ListLabel 185"/>
  </w:style>
  <w:style w:type="character" w:customStyle="1" w:styleId="ListLabel186">
    <w:name w:val="ListLabel 186"/>
  </w:style>
  <w:style w:type="character" w:customStyle="1" w:styleId="ListLabel187">
    <w:name w:val="ListLabel 187"/>
    <w:rPr>
      <w:rFonts w:ascii="Times New Roman" w:eastAsia="Times New Roman" w:hAnsi="Times New Roman" w:cs="Times New Roman"/>
    </w:rPr>
  </w:style>
  <w:style w:type="character" w:customStyle="1" w:styleId="ListLabel188">
    <w:name w:val="ListLabel 188"/>
  </w:style>
  <w:style w:type="character" w:customStyle="1" w:styleId="ListLabel189">
    <w:name w:val="ListLabel 189"/>
  </w:style>
  <w:style w:type="character" w:customStyle="1" w:styleId="ListLabel190">
    <w:name w:val="ListLabel 190"/>
    <w:rPr>
      <w:rFonts w:ascii="Times New Roman" w:eastAsia="Times New Roman" w:hAnsi="Times New Roman"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rPr>
      <w:rFonts w:ascii="Times New Roman" w:eastAsia="Times New Roman" w:hAnsi="Times New Roman" w:cs="Times New Roman"/>
    </w:rPr>
  </w:style>
  <w:style w:type="character" w:customStyle="1" w:styleId="ListLabel194">
    <w:name w:val="ListLabel 194"/>
  </w:style>
  <w:style w:type="character" w:customStyle="1" w:styleId="ListLabel195">
    <w:name w:val="ListLabel 195"/>
  </w:style>
  <w:style w:type="character" w:customStyle="1" w:styleId="ListLabel196">
    <w:name w:val="ListLabel 196"/>
    <w:rPr>
      <w:rFonts w:ascii="Times New Roman" w:eastAsia="Times New Roman" w:hAnsi="Times New Roman" w:cs="Times New Roman"/>
    </w:rPr>
  </w:style>
  <w:style w:type="character" w:customStyle="1" w:styleId="ListLabel197">
    <w:name w:val="ListLabel 197"/>
  </w:style>
  <w:style w:type="character" w:customStyle="1" w:styleId="ListLabel198">
    <w:name w:val="ListLabel 198"/>
  </w:style>
  <w:style w:type="character" w:customStyle="1" w:styleId="ListLabel199">
    <w:name w:val="ListLabel 199"/>
    <w:rPr>
      <w:rFonts w:ascii="Times New Roman" w:eastAsia="Times New Roman" w:hAnsi="Times New Roman" w:cs="Times New Roman"/>
    </w:rPr>
  </w:style>
  <w:style w:type="character" w:customStyle="1" w:styleId="ListLabel200">
    <w:name w:val="ListLabel 200"/>
  </w:style>
  <w:style w:type="character" w:customStyle="1" w:styleId="ListLabel201">
    <w:name w:val="ListLabel 201"/>
  </w:style>
  <w:style w:type="character" w:customStyle="1" w:styleId="ListLabel202">
    <w:name w:val="ListLabel 202"/>
    <w:rPr>
      <w:rFonts w:ascii="Times New Roman" w:eastAsia="Times New Roman" w:hAnsi="Times New Roman" w:cs="Times New Roman"/>
    </w:rPr>
  </w:style>
  <w:style w:type="character" w:customStyle="1" w:styleId="ListLabel203">
    <w:name w:val="ListLabel 203"/>
  </w:style>
  <w:style w:type="character" w:customStyle="1" w:styleId="ListLabel204">
    <w:name w:val="ListLabel 204"/>
  </w:style>
  <w:style w:type="character" w:customStyle="1" w:styleId="ListLabel205">
    <w:name w:val="ListLabel 205"/>
    <w:rPr>
      <w:rFonts w:ascii="Times New Roman" w:eastAsia="Times New Roman" w:hAnsi="Times New Roman" w:cs="Times New Roman"/>
    </w:rPr>
  </w:style>
  <w:style w:type="character" w:customStyle="1" w:styleId="ListLabel206">
    <w:name w:val="ListLabel 206"/>
  </w:style>
  <w:style w:type="character" w:customStyle="1" w:styleId="ListLabel207">
    <w:name w:val="ListLabel 207"/>
  </w:style>
  <w:style w:type="character" w:customStyle="1" w:styleId="ListLabel208">
    <w:name w:val="ListLabel 208"/>
    <w:rPr>
      <w:rFonts w:ascii="Times New Roman" w:eastAsia="Times New Roman" w:hAnsi="Times New Roman" w:cs="Times New Roman"/>
    </w:rPr>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rPr>
      <w:rFonts w:ascii="Times New Roman" w:eastAsia="Times New Roman" w:hAnsi="Times New Roman" w:cs="Times New Roman"/>
    </w:rPr>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rPr>
      <w:rFonts w:ascii="Times New Roman" w:eastAsia="Times New Roman" w:hAnsi="Times New Roman" w:cs="Times New Roman"/>
    </w:rPr>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rPr>
      <w:rFonts w:ascii="Times New Roman" w:eastAsia="Times New Roman" w:hAnsi="Times New Roman" w:cs="Times New Roman"/>
      <w:sz w:val="20"/>
    </w:rPr>
  </w:style>
  <w:style w:type="character" w:customStyle="1" w:styleId="ListLabel218">
    <w:name w:val="ListLabel 218"/>
    <w:rPr>
      <w:rFonts w:ascii="Times New Roman" w:eastAsia="Times New Roman" w:hAnsi="Times New Roman" w:cs="Arial"/>
    </w:rPr>
  </w:style>
  <w:style w:type="character" w:customStyle="1" w:styleId="ListLabel219">
    <w:name w:val="ListLabel 219"/>
    <w:rPr>
      <w:sz w:val="20"/>
    </w:rPr>
  </w:style>
  <w:style w:type="character" w:customStyle="1" w:styleId="ListLabel220">
    <w:name w:val="ListLabel 220"/>
    <w:rPr>
      <w:sz w:val="20"/>
    </w:rPr>
  </w:style>
  <w:style w:type="character" w:customStyle="1" w:styleId="ListLabel221">
    <w:name w:val="ListLabel 221"/>
    <w:rPr>
      <w:sz w:val="20"/>
    </w:rPr>
  </w:style>
  <w:style w:type="character" w:customStyle="1" w:styleId="ListLabel222">
    <w:name w:val="ListLabel 222"/>
    <w:rPr>
      <w:sz w:val="20"/>
    </w:rPr>
  </w:style>
  <w:style w:type="character" w:customStyle="1" w:styleId="ListLabel223">
    <w:name w:val="ListLabel 223"/>
    <w:rPr>
      <w:sz w:val="20"/>
    </w:rPr>
  </w:style>
  <w:style w:type="character" w:customStyle="1" w:styleId="ListLabel224">
    <w:name w:val="ListLabel 224"/>
    <w:rPr>
      <w:sz w:val="20"/>
    </w:rPr>
  </w:style>
  <w:style w:type="character" w:customStyle="1" w:styleId="ListLabel225">
    <w:name w:val="ListLabel 225"/>
    <w:rPr>
      <w:sz w:val="20"/>
    </w:rPr>
  </w:style>
  <w:style w:type="character" w:customStyle="1" w:styleId="ListLabel226">
    <w:name w:val="ListLabel 226"/>
    <w:rPr>
      <w:rFonts w:ascii="Times New Roman" w:eastAsia="Times New Roman" w:hAnsi="Times New Roman" w:cs="Times New Roman"/>
    </w:rPr>
  </w:style>
  <w:style w:type="character" w:customStyle="1" w:styleId="ListLabel227">
    <w:name w:val="ListLabel 227"/>
    <w:rPr>
      <w:rFonts w:cs="Courier New"/>
    </w:rPr>
  </w:style>
  <w:style w:type="character" w:customStyle="1" w:styleId="ListLabel228">
    <w:name w:val="ListLabel 228"/>
  </w:style>
  <w:style w:type="character" w:customStyle="1" w:styleId="ListLabel229">
    <w:name w:val="ListLabel 229"/>
    <w:rPr>
      <w:rFonts w:ascii="Times New Roman" w:eastAsia="Times New Roman" w:hAnsi="Times New Roman" w:cs="Times New Roman"/>
    </w:rPr>
  </w:style>
  <w:style w:type="character" w:customStyle="1" w:styleId="ListLabel230">
    <w:name w:val="ListLabel 230"/>
    <w:rPr>
      <w:rFonts w:cs="Courier New"/>
    </w:rPr>
  </w:style>
  <w:style w:type="character" w:customStyle="1" w:styleId="ListLabel231">
    <w:name w:val="ListLabel 231"/>
  </w:style>
  <w:style w:type="character" w:customStyle="1" w:styleId="ListLabel232">
    <w:name w:val="ListLabel 232"/>
    <w:rPr>
      <w:rFonts w:ascii="Times New Roman" w:eastAsia="Times New Roman" w:hAnsi="Times New Roman" w:cs="Times New Roman"/>
    </w:rPr>
  </w:style>
  <w:style w:type="character" w:customStyle="1" w:styleId="ListLabel233">
    <w:name w:val="ListLabel 233"/>
    <w:rPr>
      <w:rFonts w:cs="Courier New"/>
    </w:rPr>
  </w:style>
  <w:style w:type="character" w:customStyle="1" w:styleId="ListLabel234">
    <w:name w:val="ListLabel 234"/>
  </w:style>
  <w:style w:type="character" w:customStyle="1" w:styleId="ListLabel235">
    <w:name w:val="ListLabel 235"/>
    <w:rPr>
      <w:rFonts w:ascii="Times New Roman" w:eastAsia="Times New Roman" w:hAnsi="Times New Roman" w:cs="Times New Roman"/>
    </w:rPr>
  </w:style>
  <w:style w:type="character" w:customStyle="1" w:styleId="ListLabel236">
    <w:name w:val="ListLabel 236"/>
    <w:rPr>
      <w:rFonts w:cs="Courier New"/>
    </w:rPr>
  </w:style>
  <w:style w:type="character" w:customStyle="1" w:styleId="ListLabel237">
    <w:name w:val="ListLabel 237"/>
  </w:style>
  <w:style w:type="character" w:customStyle="1" w:styleId="ListLabel238">
    <w:name w:val="ListLabel 238"/>
    <w:rPr>
      <w:rFonts w:ascii="Times New Roman" w:eastAsia="Times New Roman" w:hAnsi="Times New Roman" w:cs="Times New Roman"/>
    </w:rPr>
  </w:style>
  <w:style w:type="character" w:customStyle="1" w:styleId="ListLabel239">
    <w:name w:val="ListLabel 239"/>
    <w:rPr>
      <w:rFonts w:cs="Courier New"/>
    </w:rPr>
  </w:style>
  <w:style w:type="character" w:customStyle="1" w:styleId="ListLabel240">
    <w:name w:val="ListLabel 240"/>
  </w:style>
  <w:style w:type="character" w:customStyle="1" w:styleId="ListLabel241">
    <w:name w:val="ListLabel 241"/>
    <w:rPr>
      <w:rFonts w:ascii="Times New Roman" w:eastAsia="Times New Roman" w:hAnsi="Times New Roman" w:cs="Times New Roman"/>
    </w:rPr>
  </w:style>
  <w:style w:type="character" w:customStyle="1" w:styleId="ListLabel242">
    <w:name w:val="ListLabel 242"/>
    <w:rPr>
      <w:rFonts w:cs="Courier New"/>
    </w:rPr>
  </w:style>
  <w:style w:type="character" w:customStyle="1" w:styleId="ListLabel243">
    <w:name w:val="ListLabel 243"/>
  </w:style>
  <w:style w:type="character" w:customStyle="1" w:styleId="ListLabel244">
    <w:name w:val="ListLabel 244"/>
    <w:rPr>
      <w:rFonts w:ascii="Times New Roman" w:eastAsia="Times New Roman" w:hAnsi="Times New Roman" w:cs="Times New Roman"/>
    </w:rPr>
  </w:style>
  <w:style w:type="character" w:customStyle="1" w:styleId="ListLabel245">
    <w:name w:val="ListLabel 245"/>
    <w:rPr>
      <w:rFonts w:cs="Courier New"/>
    </w:rPr>
  </w:style>
  <w:style w:type="character" w:customStyle="1" w:styleId="ListLabel246">
    <w:name w:val="ListLabel 246"/>
  </w:style>
  <w:style w:type="character" w:customStyle="1" w:styleId="ListLabel247">
    <w:name w:val="ListLabel 247"/>
    <w:rPr>
      <w:rFonts w:ascii="Times New Roman" w:eastAsia="Times New Roman" w:hAnsi="Times New Roman" w:cs="Times New Roman"/>
    </w:rPr>
  </w:style>
  <w:style w:type="character" w:customStyle="1" w:styleId="ListLabel248">
    <w:name w:val="ListLabel 248"/>
    <w:rPr>
      <w:rFonts w:cs="Courier New"/>
    </w:rPr>
  </w:style>
  <w:style w:type="character" w:customStyle="1" w:styleId="ListLabel249">
    <w:name w:val="ListLabel 249"/>
  </w:style>
  <w:style w:type="character" w:customStyle="1" w:styleId="ListLabel250">
    <w:name w:val="ListLabel 250"/>
    <w:rPr>
      <w:rFonts w:ascii="Times New Roman" w:eastAsia="Times New Roman" w:hAnsi="Times New Roman" w:cs="Times New Roman"/>
    </w:rPr>
  </w:style>
  <w:style w:type="character" w:customStyle="1" w:styleId="ListLabel251">
    <w:name w:val="ListLabel 251"/>
    <w:rPr>
      <w:rFonts w:cs="Courier New"/>
    </w:rPr>
  </w:style>
  <w:style w:type="character" w:customStyle="1" w:styleId="ListLabel252">
    <w:name w:val="ListLabel 252"/>
  </w:style>
  <w:style w:type="character" w:customStyle="1" w:styleId="ListLabel253">
    <w:name w:val="ListLabel 253"/>
    <w:rPr>
      <w:rFonts w:ascii="Times New Roman" w:eastAsia="Times New Roman" w:hAnsi="Times New Roman" w:cs="Times New Roman"/>
    </w:rPr>
  </w:style>
  <w:style w:type="character" w:customStyle="1" w:styleId="ListLabel254">
    <w:name w:val="ListLabel 254"/>
    <w:rPr>
      <w:rFonts w:cs="Courier New"/>
    </w:rPr>
  </w:style>
  <w:style w:type="character" w:customStyle="1" w:styleId="ListLabel255">
    <w:name w:val="ListLabel 255"/>
  </w:style>
  <w:style w:type="character" w:customStyle="1" w:styleId="ListLabel256">
    <w:name w:val="ListLabel 256"/>
    <w:rPr>
      <w:rFonts w:ascii="Times New Roman" w:eastAsia="Times New Roman" w:hAnsi="Times New Roman" w:cs="Times New Roman"/>
    </w:rPr>
  </w:style>
  <w:style w:type="character" w:customStyle="1" w:styleId="ListLabel257">
    <w:name w:val="ListLabel 257"/>
    <w:rPr>
      <w:rFonts w:cs="Courier New"/>
    </w:rPr>
  </w:style>
  <w:style w:type="character" w:customStyle="1" w:styleId="ListLabel258">
    <w:name w:val="ListLabel 258"/>
  </w:style>
  <w:style w:type="character" w:customStyle="1" w:styleId="ListLabel259">
    <w:name w:val="ListLabel 259"/>
    <w:rPr>
      <w:rFonts w:ascii="Times New Roman" w:eastAsia="Times New Roman" w:hAnsi="Times New Roman" w:cs="Times New Roman"/>
    </w:rPr>
  </w:style>
  <w:style w:type="character" w:customStyle="1" w:styleId="ListLabel260">
    <w:name w:val="ListLabel 260"/>
    <w:rPr>
      <w:rFonts w:cs="Courier New"/>
    </w:rPr>
  </w:style>
  <w:style w:type="character" w:customStyle="1" w:styleId="ListLabel261">
    <w:name w:val="ListLabel 261"/>
  </w:style>
  <w:style w:type="character" w:customStyle="1" w:styleId="ListLabel262">
    <w:name w:val="ListLabel 262"/>
    <w:rPr>
      <w:rFonts w:ascii="Times New Roman" w:eastAsia="Times New Roman" w:hAnsi="Times New Roman" w:cs="Times New Roman"/>
    </w:rPr>
  </w:style>
  <w:style w:type="character" w:customStyle="1" w:styleId="ListLabel263">
    <w:name w:val="ListLabel 263"/>
    <w:rPr>
      <w:rFonts w:cs="Courier New"/>
    </w:rPr>
  </w:style>
  <w:style w:type="character" w:customStyle="1" w:styleId="ListLabel264">
    <w:name w:val="ListLabel 264"/>
  </w:style>
  <w:style w:type="character" w:customStyle="1" w:styleId="ListLabel265">
    <w:name w:val="ListLabel 265"/>
    <w:rPr>
      <w:rFonts w:ascii="Times New Roman" w:eastAsia="Times New Roman" w:hAnsi="Times New Roman" w:cs="Times New Roman"/>
    </w:rPr>
  </w:style>
  <w:style w:type="character" w:customStyle="1" w:styleId="ListLabel266">
    <w:name w:val="ListLabel 266"/>
    <w:rPr>
      <w:rFonts w:cs="Courier New"/>
    </w:rPr>
  </w:style>
  <w:style w:type="character" w:customStyle="1" w:styleId="ListLabel267">
    <w:name w:val="ListLabel 267"/>
  </w:style>
  <w:style w:type="character" w:customStyle="1" w:styleId="ListLabel268">
    <w:name w:val="ListLabel 268"/>
    <w:rPr>
      <w:rFonts w:ascii="Times New Roman" w:eastAsia="Times New Roman" w:hAnsi="Times New Roman" w:cs="Times New Roman"/>
    </w:rPr>
  </w:style>
  <w:style w:type="character" w:customStyle="1" w:styleId="ListLabel269">
    <w:name w:val="ListLabel 269"/>
    <w:rPr>
      <w:rFonts w:cs="Courier New"/>
    </w:rPr>
  </w:style>
  <w:style w:type="character" w:customStyle="1" w:styleId="ListLabel270">
    <w:name w:val="ListLabel 270"/>
  </w:style>
  <w:style w:type="character" w:customStyle="1" w:styleId="ListLabel271">
    <w:name w:val="ListLabel 271"/>
    <w:rPr>
      <w:rFonts w:ascii="Times New Roman" w:eastAsia="Times New Roman" w:hAnsi="Times New Roman" w:cs="Times New Roman"/>
    </w:rPr>
  </w:style>
  <w:style w:type="character" w:customStyle="1" w:styleId="ListLabel272">
    <w:name w:val="ListLabel 272"/>
    <w:rPr>
      <w:rFonts w:cs="Courier New"/>
    </w:rPr>
  </w:style>
  <w:style w:type="character" w:customStyle="1" w:styleId="ListLabel273">
    <w:name w:val="ListLabel 273"/>
  </w:style>
  <w:style w:type="character" w:customStyle="1" w:styleId="ListLabel274">
    <w:name w:val="ListLabel 274"/>
    <w:rPr>
      <w:rFonts w:ascii="Times New Roman" w:eastAsia="Times New Roman" w:hAnsi="Times New Roman" w:cs="Times New Roman"/>
    </w:rPr>
  </w:style>
  <w:style w:type="character" w:customStyle="1" w:styleId="ListLabel275">
    <w:name w:val="ListLabel 275"/>
    <w:rPr>
      <w:rFonts w:cs="Courier New"/>
    </w:rPr>
  </w:style>
  <w:style w:type="character" w:customStyle="1" w:styleId="ListLabel276">
    <w:name w:val="ListLabel 276"/>
  </w:style>
  <w:style w:type="character" w:customStyle="1" w:styleId="ListLabel277">
    <w:name w:val="ListLabel 277"/>
    <w:rPr>
      <w:rFonts w:ascii="Times New Roman" w:eastAsia="Times New Roman" w:hAnsi="Times New Roman" w:cs="Times New Roman"/>
    </w:rPr>
  </w:style>
  <w:style w:type="character" w:customStyle="1" w:styleId="ListLabel278">
    <w:name w:val="ListLabel 278"/>
    <w:rPr>
      <w:rFonts w:cs="Courier New"/>
    </w:rPr>
  </w:style>
  <w:style w:type="character" w:customStyle="1" w:styleId="ListLabel279">
    <w:name w:val="ListLabel 279"/>
  </w:style>
  <w:style w:type="character" w:customStyle="1" w:styleId="ListLabel280">
    <w:name w:val="ListLabel 280"/>
    <w:rPr>
      <w:rFonts w:ascii="Times New Roman" w:eastAsia="Times New Roman" w:hAnsi="Times New Roman" w:cs="Times New Roman"/>
    </w:rPr>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rPr>
      <w:rFonts w:ascii="Times New Roman" w:eastAsia="Times New Roman" w:hAnsi="Times New Roman" w:cs="Times New Roman"/>
    </w:rPr>
  </w:style>
  <w:style w:type="character" w:customStyle="1" w:styleId="ListLabel290">
    <w:name w:val="ListLabel 290"/>
    <w:rPr>
      <w:rFonts w:cs="Courier New"/>
    </w:rPr>
  </w:style>
  <w:style w:type="character" w:customStyle="1" w:styleId="ListLabel291">
    <w:name w:val="ListLabel 291"/>
  </w:style>
  <w:style w:type="character" w:customStyle="1" w:styleId="ListLabel292">
    <w:name w:val="ListLabel 292"/>
    <w:rPr>
      <w:rFonts w:ascii="Times New Roman" w:eastAsia="Times New Roman" w:hAnsi="Times New Roman" w:cs="Times New Roman"/>
    </w:rPr>
  </w:style>
  <w:style w:type="character" w:customStyle="1" w:styleId="ListLabel293">
    <w:name w:val="ListLabel 293"/>
    <w:rPr>
      <w:rFonts w:cs="Courier New"/>
    </w:rPr>
  </w:style>
  <w:style w:type="character" w:customStyle="1" w:styleId="ListLabel294">
    <w:name w:val="ListLabel 294"/>
  </w:style>
  <w:style w:type="character" w:customStyle="1" w:styleId="ListLabel295">
    <w:name w:val="ListLabel 295"/>
    <w:rPr>
      <w:rFonts w:ascii="Times New Roman" w:eastAsia="Times New Roman" w:hAnsi="Times New Roman" w:cs="Times New Roman"/>
    </w:rPr>
  </w:style>
  <w:style w:type="character" w:customStyle="1" w:styleId="ListLabel296">
    <w:name w:val="ListLabel 296"/>
    <w:rPr>
      <w:rFonts w:cs="Courier New"/>
    </w:rPr>
  </w:style>
  <w:style w:type="character" w:customStyle="1" w:styleId="ListLabel297">
    <w:name w:val="ListLabel 297"/>
  </w:style>
  <w:style w:type="character" w:customStyle="1" w:styleId="ListLabel298">
    <w:name w:val="ListLabel 298"/>
    <w:rPr>
      <w:rFonts w:ascii="Times New Roman" w:eastAsia="Times New Roman" w:hAnsi="Times New Roman" w:cs="Times New Roman"/>
    </w:rPr>
  </w:style>
  <w:style w:type="character" w:customStyle="1" w:styleId="ListLabel299">
    <w:name w:val="ListLabel 299"/>
    <w:rPr>
      <w:rFonts w:cs="Courier New"/>
    </w:rPr>
  </w:style>
  <w:style w:type="character" w:customStyle="1" w:styleId="ListLabel300">
    <w:name w:val="ListLabel 300"/>
  </w:style>
  <w:style w:type="character" w:customStyle="1" w:styleId="ListLabel301">
    <w:name w:val="ListLabel 301"/>
    <w:rPr>
      <w:rFonts w:ascii="Times New Roman" w:eastAsia="Times New Roman" w:hAnsi="Times New Roman" w:cs="Times New Roman"/>
    </w:rPr>
  </w:style>
  <w:style w:type="character" w:customStyle="1" w:styleId="ListLabel302">
    <w:name w:val="ListLabel 302"/>
    <w:rPr>
      <w:rFonts w:cs="Courier New"/>
    </w:rPr>
  </w:style>
  <w:style w:type="character" w:customStyle="1" w:styleId="ListLabel303">
    <w:name w:val="ListLabel 303"/>
  </w:style>
  <w:style w:type="character" w:customStyle="1" w:styleId="ListLabel304">
    <w:name w:val="ListLabel 304"/>
    <w:rPr>
      <w:rFonts w:ascii="Times New Roman" w:eastAsia="Times New Roman" w:hAnsi="Times New Roman" w:cs="Times New Roman"/>
    </w:rPr>
  </w:style>
  <w:style w:type="character" w:customStyle="1" w:styleId="ListLabel305">
    <w:name w:val="ListLabel 305"/>
    <w:rPr>
      <w:rFonts w:cs="Courier New"/>
    </w:rPr>
  </w:style>
  <w:style w:type="character" w:customStyle="1" w:styleId="ListLabel306">
    <w:name w:val="ListLabel 306"/>
  </w:style>
  <w:style w:type="character" w:customStyle="1" w:styleId="ListLabel307">
    <w:name w:val="ListLabel 307"/>
    <w:rPr>
      <w:rFonts w:ascii="Times New Roman" w:eastAsia="Times New Roman" w:hAnsi="Times New Roman" w:cs="Times New Roman"/>
    </w:rPr>
  </w:style>
  <w:style w:type="character" w:customStyle="1" w:styleId="ListLabel308">
    <w:name w:val="ListLabel 308"/>
    <w:rPr>
      <w:rFonts w:cs="Courier New"/>
    </w:rPr>
  </w:style>
  <w:style w:type="character" w:customStyle="1" w:styleId="ListLabel309">
    <w:name w:val="ListLabel 309"/>
  </w:style>
  <w:style w:type="character" w:customStyle="1" w:styleId="ListLabel310">
    <w:name w:val="ListLabel 310"/>
    <w:rPr>
      <w:rFonts w:ascii="Times New Roman" w:eastAsia="Times New Roman" w:hAnsi="Times New Roman" w:cs="Times New Roman"/>
    </w:rPr>
  </w:style>
  <w:style w:type="character" w:customStyle="1" w:styleId="ListLabel311">
    <w:name w:val="ListLabel 311"/>
    <w:rPr>
      <w:rFonts w:cs="Courier New"/>
    </w:rPr>
  </w:style>
  <w:style w:type="character" w:customStyle="1" w:styleId="ListLabel312">
    <w:name w:val="ListLabel 312"/>
  </w:style>
  <w:style w:type="character" w:customStyle="1" w:styleId="ListLabel313">
    <w:name w:val="ListLabel 313"/>
    <w:rPr>
      <w:rFonts w:ascii="Times New Roman" w:eastAsia="Times New Roman" w:hAnsi="Times New Roman" w:cs="Times New Roman"/>
    </w:rPr>
  </w:style>
  <w:style w:type="character" w:customStyle="1" w:styleId="ListLabel314">
    <w:name w:val="ListLabel 314"/>
    <w:rPr>
      <w:rFonts w:cs="Courier New"/>
    </w:rPr>
  </w:style>
  <w:style w:type="character" w:customStyle="1" w:styleId="ListLabel315">
    <w:name w:val="ListLabel 315"/>
  </w:style>
  <w:style w:type="character" w:customStyle="1" w:styleId="ListLabel316">
    <w:name w:val="ListLabel 316"/>
    <w:rPr>
      <w:rFonts w:ascii="Times New Roman" w:eastAsia="Times New Roman" w:hAnsi="Times New Roman" w:cs="Times New Roman"/>
    </w:rPr>
  </w:style>
  <w:style w:type="character" w:customStyle="1" w:styleId="ListLabel317">
    <w:name w:val="ListLabel 317"/>
    <w:rPr>
      <w:rFonts w:cs="Courier New"/>
    </w:rPr>
  </w:style>
  <w:style w:type="character" w:customStyle="1" w:styleId="ListLabel318">
    <w:name w:val="ListLabel 318"/>
  </w:style>
  <w:style w:type="character" w:customStyle="1" w:styleId="ListLabel319">
    <w:name w:val="ListLabel 319"/>
    <w:rPr>
      <w:rFonts w:ascii="Times New Roman" w:eastAsia="Times New Roman" w:hAnsi="Times New Roman" w:cs="Times New Roman"/>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Times New Roman" w:eastAsia="Times New Roman" w:hAnsi="Times New Roman" w:cs="Times New Roman"/>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Times New Roman" w:eastAsia="Times New Roman" w:hAnsi="Times New Roman" w:cs="Times New Roman"/>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rPr>
      <w:rFonts w:ascii="Times New Roman" w:eastAsia="Times New Roman" w:hAnsi="Times New Roman" w:cs="Times New Roman"/>
    </w:rPr>
  </w:style>
  <w:style w:type="character" w:customStyle="1" w:styleId="ListLabel329">
    <w:name w:val="ListLabel 329"/>
    <w:rPr>
      <w:rFonts w:cs="Courier New"/>
    </w:rPr>
  </w:style>
  <w:style w:type="character" w:customStyle="1" w:styleId="ListLabel330">
    <w:name w:val="ListLabel 330"/>
  </w:style>
  <w:style w:type="character" w:customStyle="1" w:styleId="ListLabel331">
    <w:name w:val="ListLabel 331"/>
    <w:rPr>
      <w:rFonts w:ascii="Times New Roman" w:eastAsia="Times New Roman" w:hAnsi="Times New Roman" w:cs="Times New Roman"/>
    </w:rPr>
  </w:style>
  <w:style w:type="character" w:customStyle="1" w:styleId="ListLabel332">
    <w:name w:val="ListLabel 332"/>
    <w:rPr>
      <w:rFonts w:cs="Courier New"/>
    </w:rPr>
  </w:style>
  <w:style w:type="character" w:customStyle="1" w:styleId="ListLabel333">
    <w:name w:val="ListLabel 333"/>
  </w:style>
  <w:style w:type="character" w:customStyle="1" w:styleId="ListLabel334">
    <w:name w:val="ListLabel 334"/>
    <w:rPr>
      <w:rFonts w:ascii="Times New Roman" w:eastAsia="Times New Roman" w:hAnsi="Times New Roman" w:cs="Times New Roman"/>
    </w:rPr>
  </w:style>
  <w:style w:type="character" w:customStyle="1" w:styleId="ListLabel335">
    <w:name w:val="ListLabel 335"/>
    <w:rPr>
      <w:rFonts w:cs="Courier New"/>
    </w:rPr>
  </w:style>
  <w:style w:type="character" w:customStyle="1" w:styleId="ListLabel336">
    <w:name w:val="ListLabel 336"/>
  </w:style>
  <w:style w:type="character" w:customStyle="1" w:styleId="ListLabel337">
    <w:name w:val="ListLabel 337"/>
    <w:rPr>
      <w:rFonts w:ascii="Times New Roman" w:eastAsia="Times New Roman" w:hAnsi="Times New Roman" w:cs="Times New Roman"/>
    </w:rPr>
  </w:style>
  <w:style w:type="character" w:customStyle="1" w:styleId="ListLabel338">
    <w:name w:val="ListLabel 338"/>
    <w:rPr>
      <w:rFonts w:cs="Courier New"/>
    </w:rPr>
  </w:style>
  <w:style w:type="character" w:customStyle="1" w:styleId="ListLabel339">
    <w:name w:val="ListLabel 339"/>
  </w:style>
  <w:style w:type="character" w:customStyle="1" w:styleId="ListLabel340">
    <w:name w:val="ListLabel 340"/>
    <w:rPr>
      <w:rFonts w:ascii="Times New Roman" w:eastAsia="Times New Roman" w:hAnsi="Times New Roman" w:cs="Times New Roman"/>
    </w:rPr>
  </w:style>
  <w:style w:type="character" w:customStyle="1" w:styleId="ListLabel341">
    <w:name w:val="ListLabel 341"/>
    <w:rPr>
      <w:rFonts w:cs="Courier New"/>
    </w:rPr>
  </w:style>
  <w:style w:type="character" w:customStyle="1" w:styleId="ListLabel342">
    <w:name w:val="ListLabel 342"/>
  </w:style>
  <w:style w:type="character" w:customStyle="1" w:styleId="ListLabel343">
    <w:name w:val="ListLabel 343"/>
    <w:rPr>
      <w:rFonts w:ascii="Times New Roman" w:eastAsia="Times New Roman" w:hAnsi="Times New Roman" w:cs="Times New Roman"/>
    </w:rPr>
  </w:style>
  <w:style w:type="character" w:customStyle="1" w:styleId="ListLabel344">
    <w:name w:val="ListLabel 344"/>
    <w:rPr>
      <w:rFonts w:cs="Courier New"/>
    </w:rPr>
  </w:style>
  <w:style w:type="character" w:customStyle="1" w:styleId="ListLabel345">
    <w:name w:val="ListLabel 345"/>
  </w:style>
  <w:style w:type="character" w:customStyle="1" w:styleId="ListLabel346">
    <w:name w:val="ListLabel 346"/>
    <w:rPr>
      <w:rFonts w:ascii="Times New Roman" w:eastAsia="Times New Roman" w:hAnsi="Times New Roman" w:cs="Times New Roman"/>
    </w:rPr>
  </w:style>
  <w:style w:type="character" w:customStyle="1" w:styleId="ListLabel347">
    <w:name w:val="ListLabel 347"/>
    <w:rPr>
      <w:rFonts w:cs="Courier New"/>
    </w:rPr>
  </w:style>
  <w:style w:type="character" w:customStyle="1" w:styleId="ListLabel348">
    <w:name w:val="ListLabel 348"/>
  </w:style>
  <w:style w:type="character" w:customStyle="1" w:styleId="ListLabel349">
    <w:name w:val="ListLabel 349"/>
    <w:rPr>
      <w:rFonts w:ascii="Times New Roman" w:eastAsia="Times New Roman" w:hAnsi="Times New Roman" w:cs="Times New Roman"/>
    </w:rPr>
  </w:style>
  <w:style w:type="character" w:customStyle="1" w:styleId="ListLabel350">
    <w:name w:val="ListLabel 350"/>
    <w:rPr>
      <w:rFonts w:cs="Courier New"/>
    </w:rPr>
  </w:style>
  <w:style w:type="character" w:customStyle="1" w:styleId="ListLabel351">
    <w:name w:val="ListLabel 351"/>
  </w:style>
  <w:style w:type="character" w:customStyle="1" w:styleId="ListLabel352">
    <w:name w:val="ListLabel 352"/>
    <w:rPr>
      <w:rFonts w:ascii="Times New Roman" w:eastAsia="Times New Roman" w:hAnsi="Times New Roman" w:cs="Times New Roman"/>
    </w:rPr>
  </w:style>
  <w:style w:type="character" w:customStyle="1" w:styleId="ListLabel353">
    <w:name w:val="ListLabel 353"/>
    <w:rPr>
      <w:rFonts w:cs="Courier New"/>
    </w:rPr>
  </w:style>
  <w:style w:type="character" w:customStyle="1" w:styleId="ListLabel354">
    <w:name w:val="ListLabel 354"/>
  </w:style>
  <w:style w:type="character" w:customStyle="1" w:styleId="ListLabel355">
    <w:name w:val="ListLabel 355"/>
    <w:rPr>
      <w:rFonts w:ascii="Times New Roman" w:eastAsia="Times New Roman" w:hAnsi="Times New Roman" w:cs="Times New Roman"/>
    </w:rPr>
  </w:style>
  <w:style w:type="character" w:customStyle="1" w:styleId="ListLabel356">
    <w:name w:val="ListLabel 356"/>
    <w:rPr>
      <w:rFonts w:cs="Courier New"/>
    </w:rPr>
  </w:style>
  <w:style w:type="character" w:customStyle="1" w:styleId="ListLabel357">
    <w:name w:val="ListLabel 357"/>
  </w:style>
  <w:style w:type="character" w:customStyle="1" w:styleId="ListLabel358">
    <w:name w:val="ListLabel 358"/>
    <w:rPr>
      <w:rFonts w:ascii="Times New Roman" w:eastAsia="Times New Roman" w:hAnsi="Times New Roman" w:cs="Times New Roman"/>
    </w:rPr>
  </w:style>
  <w:style w:type="character" w:customStyle="1" w:styleId="ListLabel359">
    <w:name w:val="ListLabel 359"/>
    <w:rPr>
      <w:rFonts w:cs="Courier New"/>
    </w:rPr>
  </w:style>
  <w:style w:type="character" w:customStyle="1" w:styleId="ListLabel360">
    <w:name w:val="ListLabel 360"/>
  </w:style>
  <w:style w:type="character" w:customStyle="1" w:styleId="ListLabel361">
    <w:name w:val="ListLabel 361"/>
    <w:rPr>
      <w:rFonts w:ascii="Times New Roman" w:eastAsia="Times New Roman" w:hAnsi="Times New Roman" w:cs="Times New Roman"/>
    </w:rPr>
  </w:style>
  <w:style w:type="character" w:customStyle="1" w:styleId="ListLabel362">
    <w:name w:val="ListLabel 362"/>
    <w:rPr>
      <w:rFonts w:cs="Courier New"/>
    </w:rPr>
  </w:style>
  <w:style w:type="character" w:customStyle="1" w:styleId="ListLabel363">
    <w:name w:val="ListLabel 363"/>
  </w:style>
  <w:style w:type="character" w:customStyle="1" w:styleId="ListLabel364">
    <w:name w:val="ListLabel 364"/>
    <w:rPr>
      <w:rFonts w:ascii="Times New Roman" w:eastAsia="Times New Roman" w:hAnsi="Times New Roman" w:cs="Times New Roman"/>
    </w:rPr>
  </w:style>
  <w:style w:type="character" w:customStyle="1" w:styleId="ListLabel365">
    <w:name w:val="ListLabel 365"/>
    <w:rPr>
      <w:rFonts w:cs="Courier New"/>
    </w:rPr>
  </w:style>
  <w:style w:type="character" w:customStyle="1" w:styleId="ListLabel366">
    <w:name w:val="ListLabel 366"/>
  </w:style>
  <w:style w:type="character" w:customStyle="1" w:styleId="ListLabel367">
    <w:name w:val="ListLabel 367"/>
    <w:rPr>
      <w:rFonts w:ascii="Times New Roman" w:eastAsia="Times New Roman" w:hAnsi="Times New Roman" w:cs="Times New Roman"/>
    </w:rPr>
  </w:style>
  <w:style w:type="character" w:customStyle="1" w:styleId="ListLabel368">
    <w:name w:val="ListLabel 368"/>
    <w:rPr>
      <w:rFonts w:cs="Courier New"/>
    </w:rPr>
  </w:style>
  <w:style w:type="character" w:customStyle="1" w:styleId="ListLabel369">
    <w:name w:val="ListLabel 369"/>
  </w:style>
  <w:style w:type="character" w:customStyle="1" w:styleId="ListLabel370">
    <w:name w:val="ListLabel 370"/>
    <w:rPr>
      <w:rFonts w:ascii="Times New Roman" w:eastAsia="Times New Roman" w:hAnsi="Times New Roman" w:cs="Times New Roman"/>
    </w:rPr>
  </w:style>
  <w:style w:type="character" w:customStyle="1" w:styleId="ListLabel371">
    <w:name w:val="ListLabel 371"/>
    <w:rPr>
      <w:rFonts w:cs="Courier New"/>
    </w:rPr>
  </w:style>
  <w:style w:type="character" w:customStyle="1" w:styleId="ListLabel372">
    <w:name w:val="ListLabel 372"/>
  </w:style>
  <w:style w:type="character" w:customStyle="1" w:styleId="ListLabel373">
    <w:name w:val="ListLabel 373"/>
    <w:rPr>
      <w:rFonts w:ascii="Times New Roman" w:eastAsia="Times New Roman" w:hAnsi="Times New Roman" w:cs="Times New Roman"/>
    </w:rPr>
  </w:style>
  <w:style w:type="character" w:customStyle="1" w:styleId="ListLabel374">
    <w:name w:val="ListLabel 374"/>
    <w:rPr>
      <w:rFonts w:cs="Courier New"/>
    </w:rPr>
  </w:style>
  <w:style w:type="character" w:customStyle="1" w:styleId="ListLabel375">
    <w:name w:val="ListLabel 375"/>
  </w:style>
  <w:style w:type="character" w:customStyle="1" w:styleId="ListLabel376">
    <w:name w:val="ListLabel 376"/>
    <w:rPr>
      <w:rFonts w:ascii="Times New Roman" w:eastAsia="Times New Roman" w:hAnsi="Times New Roman" w:cs="Times New Roman"/>
    </w:rPr>
  </w:style>
  <w:style w:type="character" w:customStyle="1" w:styleId="ListLabel377">
    <w:name w:val="ListLabel 377"/>
    <w:rPr>
      <w:rFonts w:cs="Courier New"/>
    </w:rPr>
  </w:style>
  <w:style w:type="character" w:customStyle="1" w:styleId="ListLabel378">
    <w:name w:val="ListLabel 378"/>
  </w:style>
  <w:style w:type="character" w:customStyle="1" w:styleId="ListLabel379">
    <w:name w:val="ListLabel 379"/>
    <w:rPr>
      <w:rFonts w:ascii="Times New Roman" w:eastAsia="Times New Roman" w:hAnsi="Times New Roman" w:cs="Times New Roman"/>
    </w:rPr>
  </w:style>
  <w:style w:type="character" w:customStyle="1" w:styleId="ListLabel380">
    <w:name w:val="ListLabel 380"/>
    <w:rPr>
      <w:rFonts w:cs="Courier New"/>
    </w:rPr>
  </w:style>
  <w:style w:type="character" w:customStyle="1" w:styleId="ListLabel381">
    <w:name w:val="ListLabel 381"/>
  </w:style>
  <w:style w:type="character" w:customStyle="1" w:styleId="ListLabel382">
    <w:name w:val="ListLabel 382"/>
    <w:rPr>
      <w:rFonts w:ascii="Times New Roman" w:eastAsia="Times New Roman" w:hAnsi="Times New Roman" w:cs="Times New Roman"/>
    </w:rPr>
  </w:style>
  <w:style w:type="character" w:customStyle="1" w:styleId="ListLabel383">
    <w:name w:val="ListLabel 383"/>
    <w:rPr>
      <w:rFonts w:cs="Courier New"/>
    </w:rPr>
  </w:style>
  <w:style w:type="character" w:customStyle="1" w:styleId="ListLabel384">
    <w:name w:val="ListLabel 384"/>
  </w:style>
  <w:style w:type="character" w:customStyle="1" w:styleId="ListLabel385">
    <w:name w:val="ListLabel 385"/>
    <w:rPr>
      <w:rFonts w:ascii="Times New Roman" w:eastAsia="Times New Roman" w:hAnsi="Times New Roman" w:cs="Times New Roman"/>
    </w:rPr>
  </w:style>
  <w:style w:type="character" w:customStyle="1" w:styleId="ListLabel386">
    <w:name w:val="ListLabel 386"/>
    <w:rPr>
      <w:rFonts w:cs="Courier New"/>
    </w:rPr>
  </w:style>
  <w:style w:type="character" w:customStyle="1" w:styleId="ListLabel387">
    <w:name w:val="ListLabel 387"/>
  </w:style>
  <w:style w:type="character" w:customStyle="1" w:styleId="ListLabel388">
    <w:name w:val="ListLabel 388"/>
    <w:rPr>
      <w:rFonts w:ascii="Times New Roman" w:eastAsia="Times New Roman" w:hAnsi="Times New Roman" w:cs="Times New Roman"/>
    </w:rPr>
  </w:style>
  <w:style w:type="character" w:customStyle="1" w:styleId="ListLabel389">
    <w:name w:val="ListLabel 389"/>
    <w:rPr>
      <w:rFonts w:cs="Courier New"/>
    </w:rPr>
  </w:style>
  <w:style w:type="character" w:customStyle="1" w:styleId="ListLabel390">
    <w:name w:val="ListLabel 390"/>
  </w:style>
  <w:style w:type="character" w:customStyle="1" w:styleId="ListLabel391">
    <w:name w:val="ListLabel 391"/>
    <w:rPr>
      <w:rFonts w:ascii="Times New Roman" w:eastAsia="Times New Roman" w:hAnsi="Times New Roman" w:cs="Times New Roman"/>
    </w:rPr>
  </w:style>
  <w:style w:type="character" w:customStyle="1" w:styleId="ListLabel392">
    <w:name w:val="ListLabel 392"/>
    <w:rPr>
      <w:rFonts w:cs="Courier New"/>
    </w:rPr>
  </w:style>
  <w:style w:type="character" w:customStyle="1" w:styleId="ListLabel393">
    <w:name w:val="ListLabel 393"/>
  </w:style>
  <w:style w:type="character" w:customStyle="1" w:styleId="ListLabel394">
    <w:name w:val="ListLabel 394"/>
    <w:rPr>
      <w:rFonts w:ascii="Times New Roman" w:eastAsia="Times New Roman" w:hAnsi="Times New Roman" w:cs="Times New Roman"/>
    </w:rPr>
  </w:style>
  <w:style w:type="character" w:customStyle="1" w:styleId="ListLabel395">
    <w:name w:val="ListLabel 395"/>
    <w:rPr>
      <w:rFonts w:cs="Courier New"/>
    </w:rPr>
  </w:style>
  <w:style w:type="character" w:customStyle="1" w:styleId="ListLabel396">
    <w:name w:val="ListLabel 396"/>
  </w:style>
  <w:style w:type="character" w:customStyle="1" w:styleId="ListLabel397">
    <w:name w:val="ListLabel 397"/>
    <w:rPr>
      <w:rFonts w:ascii="Times New Roman" w:eastAsia="Times New Roman" w:hAnsi="Times New Roman" w:cs="Times New Roman"/>
    </w:rPr>
  </w:style>
  <w:style w:type="character" w:customStyle="1" w:styleId="ListLabel398">
    <w:name w:val="ListLabel 398"/>
    <w:rPr>
      <w:rFonts w:cs="Courier New"/>
    </w:rPr>
  </w:style>
  <w:style w:type="character" w:customStyle="1" w:styleId="ListLabel399">
    <w:name w:val="ListLabel 399"/>
  </w:style>
  <w:style w:type="character" w:customStyle="1" w:styleId="ListLabel400">
    <w:name w:val="ListLabel 400"/>
    <w:rPr>
      <w:rFonts w:ascii="Times New Roman" w:eastAsia="Times New Roman" w:hAnsi="Times New Roman" w:cs="Times New Roman"/>
    </w:rPr>
  </w:style>
  <w:style w:type="character" w:customStyle="1" w:styleId="ListLabel401">
    <w:name w:val="ListLabel 401"/>
    <w:rPr>
      <w:rFonts w:cs="Courier New"/>
    </w:rPr>
  </w:style>
  <w:style w:type="character" w:customStyle="1" w:styleId="ListLabel402">
    <w:name w:val="ListLabel 402"/>
  </w:style>
  <w:style w:type="character" w:customStyle="1" w:styleId="ListLabel403">
    <w:name w:val="ListLabel 403"/>
    <w:rPr>
      <w:rFonts w:ascii="Times New Roman" w:eastAsia="Times New Roman" w:hAnsi="Times New Roman" w:cs="Times New Roman"/>
    </w:rPr>
  </w:style>
  <w:style w:type="character" w:customStyle="1" w:styleId="ListLabel404">
    <w:name w:val="ListLabel 404"/>
    <w:rPr>
      <w:rFonts w:cs="Courier New"/>
    </w:rPr>
  </w:style>
  <w:style w:type="character" w:customStyle="1" w:styleId="ListLabel405">
    <w:name w:val="ListLabel 405"/>
  </w:style>
  <w:style w:type="character" w:customStyle="1" w:styleId="ListLabel406">
    <w:name w:val="ListLabel 406"/>
    <w:rPr>
      <w:rFonts w:ascii="Times New Roman" w:eastAsia="Times New Roman" w:hAnsi="Times New Roman" w:cs="Times New Roman"/>
    </w:rPr>
  </w:style>
  <w:style w:type="character" w:customStyle="1" w:styleId="ListLabel407">
    <w:name w:val="ListLabel 407"/>
    <w:rPr>
      <w:rFonts w:cs="Courier New"/>
    </w:rPr>
  </w:style>
  <w:style w:type="character" w:customStyle="1" w:styleId="ListLabel408">
    <w:name w:val="ListLabel 408"/>
  </w:style>
  <w:style w:type="character" w:customStyle="1" w:styleId="ListLabel409">
    <w:name w:val="ListLabel 409"/>
    <w:rPr>
      <w:rFonts w:ascii="Times New Roman" w:eastAsia="Times New Roman" w:hAnsi="Times New Roman" w:cs="Times New Roman"/>
    </w:rPr>
  </w:style>
  <w:style w:type="character" w:customStyle="1" w:styleId="ListLabel410">
    <w:name w:val="ListLabel 410"/>
    <w:rPr>
      <w:rFonts w:cs="Courier New"/>
    </w:rPr>
  </w:style>
  <w:style w:type="character" w:customStyle="1" w:styleId="ListLabel411">
    <w:name w:val="ListLabel 411"/>
  </w:style>
  <w:style w:type="character" w:customStyle="1" w:styleId="ListLabel412">
    <w:name w:val="ListLabel 412"/>
    <w:rPr>
      <w:rFonts w:ascii="Times New Roman" w:eastAsia="Times New Roman" w:hAnsi="Times New Roman" w:cs="Times New Roman"/>
    </w:rPr>
  </w:style>
  <w:style w:type="character" w:customStyle="1" w:styleId="ListLabel413">
    <w:name w:val="ListLabel 413"/>
    <w:rPr>
      <w:rFonts w:cs="Courier New"/>
    </w:rPr>
  </w:style>
  <w:style w:type="character" w:customStyle="1" w:styleId="ListLabel414">
    <w:name w:val="ListLabel 414"/>
  </w:style>
  <w:style w:type="character" w:customStyle="1" w:styleId="ListLabel415">
    <w:name w:val="ListLabel 415"/>
    <w:rPr>
      <w:rFonts w:ascii="Times New Roman" w:eastAsia="Times New Roman" w:hAnsi="Times New Roman" w:cs="Times New Roman"/>
    </w:rPr>
  </w:style>
  <w:style w:type="character" w:customStyle="1" w:styleId="ListLabel416">
    <w:name w:val="ListLabel 416"/>
    <w:rPr>
      <w:rFonts w:cs="Courier New"/>
    </w:rPr>
  </w:style>
  <w:style w:type="character" w:customStyle="1" w:styleId="ListLabel417">
    <w:name w:val="ListLabel 417"/>
  </w:style>
  <w:style w:type="character" w:customStyle="1" w:styleId="ListLabel418">
    <w:name w:val="ListLabel 418"/>
    <w:rPr>
      <w:rFonts w:ascii="Times New Roman" w:eastAsia="Times New Roman" w:hAnsi="Times New Roman" w:cs="Times New Roman"/>
    </w:rPr>
  </w:style>
  <w:style w:type="character" w:customStyle="1" w:styleId="ListLabel419">
    <w:name w:val="ListLabel 419"/>
    <w:rPr>
      <w:rFonts w:cs="Courier New"/>
    </w:rPr>
  </w:style>
  <w:style w:type="character" w:customStyle="1" w:styleId="ListLabel420">
    <w:name w:val="ListLabel 420"/>
  </w:style>
  <w:style w:type="character" w:customStyle="1" w:styleId="ListLabel421">
    <w:name w:val="ListLabel 421"/>
    <w:rPr>
      <w:rFonts w:ascii="Times New Roman" w:eastAsia="Times New Roman" w:hAnsi="Times New Roman" w:cs="Times New Roman"/>
    </w:rPr>
  </w:style>
  <w:style w:type="character" w:customStyle="1" w:styleId="ListLabel422">
    <w:name w:val="ListLabel 422"/>
    <w:rPr>
      <w:rFonts w:cs="Courier New"/>
    </w:rPr>
  </w:style>
  <w:style w:type="character" w:customStyle="1" w:styleId="ListLabel423">
    <w:name w:val="ListLabel 423"/>
  </w:style>
  <w:style w:type="character" w:customStyle="1" w:styleId="ListLabel424">
    <w:name w:val="ListLabel 424"/>
    <w:rPr>
      <w:rFonts w:ascii="Times New Roman" w:eastAsia="Times New Roman" w:hAnsi="Times New Roman" w:cs="Times New Roman"/>
    </w:rPr>
  </w:style>
  <w:style w:type="character" w:customStyle="1" w:styleId="ListLabel425">
    <w:name w:val="ListLabel 425"/>
  </w:style>
  <w:style w:type="character" w:customStyle="1" w:styleId="ListLabel426">
    <w:name w:val="ListLabel 426"/>
  </w:style>
  <w:style w:type="character" w:customStyle="1" w:styleId="ListLabel427">
    <w:name w:val="ListLabel 427"/>
    <w:rPr>
      <w:rFonts w:ascii="Times New Roman" w:eastAsia="Times New Roman" w:hAnsi="Times New Roman" w:cs="Times New Roman"/>
    </w:rPr>
  </w:style>
  <w:style w:type="character" w:customStyle="1" w:styleId="ListLabel428">
    <w:name w:val="ListLabel 428"/>
  </w:style>
  <w:style w:type="character" w:customStyle="1" w:styleId="ListLabel429">
    <w:name w:val="ListLabel 429"/>
  </w:style>
  <w:style w:type="character" w:customStyle="1" w:styleId="ListLabel430">
    <w:name w:val="ListLabel 430"/>
    <w:rPr>
      <w:rFonts w:ascii="Times New Roman" w:eastAsia="Times New Roman" w:hAnsi="Times New Roman" w:cs="Times New Roman"/>
    </w:rPr>
  </w:style>
  <w:style w:type="character" w:customStyle="1" w:styleId="ListLabel431">
    <w:name w:val="ListLabel 431"/>
  </w:style>
  <w:style w:type="character" w:customStyle="1" w:styleId="ListLabel432">
    <w:name w:val="ListLabel 432"/>
  </w:style>
  <w:style w:type="character" w:customStyle="1" w:styleId="ListLabel433">
    <w:name w:val="ListLabel 433"/>
    <w:rPr>
      <w:rFonts w:ascii="Times New Roman" w:eastAsia="Times New Roman" w:hAnsi="Times New Roman" w:cs="Times New Roman"/>
    </w:rPr>
  </w:style>
  <w:style w:type="character" w:customStyle="1" w:styleId="ListLabel434">
    <w:name w:val="ListLabel 434"/>
  </w:style>
  <w:style w:type="character" w:customStyle="1" w:styleId="ListLabel435">
    <w:name w:val="ListLabel 435"/>
  </w:style>
  <w:style w:type="character" w:customStyle="1" w:styleId="ListLabel436">
    <w:name w:val="ListLabel 436"/>
    <w:rPr>
      <w:rFonts w:ascii="Times New Roman" w:eastAsia="Times New Roman" w:hAnsi="Times New Roman" w:cs="Times New Roman"/>
    </w:rPr>
  </w:style>
  <w:style w:type="character" w:customStyle="1" w:styleId="ListLabel437">
    <w:name w:val="ListLabel 437"/>
  </w:style>
  <w:style w:type="character" w:customStyle="1" w:styleId="ListLabel438">
    <w:name w:val="ListLabel 438"/>
  </w:style>
  <w:style w:type="character" w:customStyle="1" w:styleId="ListLabel439">
    <w:name w:val="ListLabel 439"/>
    <w:rPr>
      <w:rFonts w:ascii="Times New Roman" w:eastAsia="Times New Roman" w:hAnsi="Times New Roman" w:cs="Times New Roman"/>
    </w:rPr>
  </w:style>
  <w:style w:type="character" w:customStyle="1" w:styleId="ListLabel440">
    <w:name w:val="ListLabel 440"/>
  </w:style>
  <w:style w:type="character" w:customStyle="1" w:styleId="ListLabel441">
    <w:name w:val="ListLabel 441"/>
  </w:style>
  <w:style w:type="character" w:customStyle="1" w:styleId="ListLabel442">
    <w:name w:val="ListLabel 442"/>
    <w:rPr>
      <w:rFonts w:ascii="Times New Roman" w:eastAsia="Times New Roman" w:hAnsi="Times New Roman" w:cs="Times New Roman"/>
    </w:rPr>
  </w:style>
  <w:style w:type="character" w:customStyle="1" w:styleId="ListLabel443">
    <w:name w:val="ListLabel 443"/>
    <w:rPr>
      <w:rFonts w:cs="Courier New"/>
    </w:rPr>
  </w:style>
  <w:style w:type="character" w:customStyle="1" w:styleId="ListLabel444">
    <w:name w:val="ListLabel 444"/>
  </w:style>
  <w:style w:type="character" w:customStyle="1" w:styleId="ListLabel445">
    <w:name w:val="ListLabel 445"/>
    <w:rPr>
      <w:rFonts w:ascii="Times New Roman" w:eastAsia="Times New Roman" w:hAnsi="Times New Roman" w:cs="Times New Roman"/>
    </w:rPr>
  </w:style>
  <w:style w:type="character" w:customStyle="1" w:styleId="ListLabel446">
    <w:name w:val="ListLabel 446"/>
    <w:rPr>
      <w:rFonts w:cs="Courier New"/>
    </w:rPr>
  </w:style>
  <w:style w:type="character" w:customStyle="1" w:styleId="ListLabel447">
    <w:name w:val="ListLabel 447"/>
  </w:style>
  <w:style w:type="character" w:customStyle="1" w:styleId="ListLabel448">
    <w:name w:val="ListLabel 448"/>
    <w:rPr>
      <w:rFonts w:ascii="Times New Roman" w:eastAsia="Times New Roman" w:hAnsi="Times New Roman" w:cs="Times New Roman"/>
    </w:rPr>
  </w:style>
  <w:style w:type="character" w:customStyle="1" w:styleId="ListLabel449">
    <w:name w:val="ListLabel 449"/>
    <w:rPr>
      <w:rFonts w:cs="Courier New"/>
    </w:rPr>
  </w:style>
  <w:style w:type="character" w:customStyle="1" w:styleId="ListLabel450">
    <w:name w:val="ListLabel 450"/>
  </w:style>
  <w:style w:type="character" w:customStyle="1" w:styleId="ListLabel451">
    <w:name w:val="ListLabel 451"/>
    <w:rPr>
      <w:rFonts w:ascii="Times New Roman" w:eastAsia="Times New Roman" w:hAnsi="Times New Roman" w:cs="Times New Roman"/>
    </w:rPr>
  </w:style>
  <w:style w:type="character" w:customStyle="1" w:styleId="ListLabel452">
    <w:name w:val="ListLabel 452"/>
    <w:rPr>
      <w:rFonts w:cs="Courier New"/>
    </w:rPr>
  </w:style>
  <w:style w:type="character" w:customStyle="1" w:styleId="ListLabel453">
    <w:name w:val="ListLabel 453"/>
  </w:style>
  <w:style w:type="character" w:customStyle="1" w:styleId="ListLabel454">
    <w:name w:val="ListLabel 454"/>
    <w:rPr>
      <w:rFonts w:ascii="Times New Roman" w:eastAsia="Times New Roman" w:hAnsi="Times New Roman" w:cs="Times New Roman"/>
    </w:rPr>
  </w:style>
  <w:style w:type="character" w:customStyle="1" w:styleId="ListLabel455">
    <w:name w:val="ListLabel 455"/>
    <w:rPr>
      <w:rFonts w:cs="Courier New"/>
    </w:rPr>
  </w:style>
  <w:style w:type="character" w:customStyle="1" w:styleId="ListLabel456">
    <w:name w:val="ListLabel 456"/>
  </w:style>
  <w:style w:type="character" w:customStyle="1" w:styleId="ListLabel457">
    <w:name w:val="ListLabel 457"/>
    <w:rPr>
      <w:rFonts w:ascii="Times New Roman" w:eastAsia="Times New Roman" w:hAnsi="Times New Roman" w:cs="Times New Roman"/>
    </w:rPr>
  </w:style>
  <w:style w:type="character" w:customStyle="1" w:styleId="ListLabel458">
    <w:name w:val="ListLabel 458"/>
    <w:rPr>
      <w:rFonts w:cs="Courier New"/>
    </w:rPr>
  </w:style>
  <w:style w:type="character" w:customStyle="1" w:styleId="ListLabel459">
    <w:name w:val="ListLabel 459"/>
  </w:style>
  <w:style w:type="character" w:customStyle="1" w:styleId="ListLabel460">
    <w:name w:val="ListLabel 460"/>
    <w:rPr>
      <w:rFonts w:ascii="Times New Roman" w:eastAsia="Times New Roman" w:hAnsi="Times New Roman" w:cs="Times New Roman"/>
    </w:rPr>
  </w:style>
  <w:style w:type="character" w:customStyle="1" w:styleId="ListLabel461">
    <w:name w:val="ListLabel 461"/>
    <w:rPr>
      <w:rFonts w:ascii="Times New Roman" w:eastAsia="Times New Roman" w:hAnsi="Times New Roman" w:cs="Times New Roman"/>
    </w:rPr>
  </w:style>
  <w:style w:type="character" w:customStyle="1" w:styleId="ListLabel462">
    <w:name w:val="ListLabel 462"/>
    <w:rPr>
      <w:rFonts w:cs="Courier New"/>
    </w:rPr>
  </w:style>
  <w:style w:type="character" w:customStyle="1" w:styleId="ListLabel463">
    <w:name w:val="ListLabel 463"/>
  </w:style>
  <w:style w:type="character" w:customStyle="1" w:styleId="ListLabel464">
    <w:name w:val="ListLabel 464"/>
    <w:rPr>
      <w:rFonts w:ascii="Times New Roman" w:eastAsia="Times New Roman" w:hAnsi="Times New Roman" w:cs="Times New Roman"/>
    </w:rPr>
  </w:style>
  <w:style w:type="character" w:customStyle="1" w:styleId="ListLabel465">
    <w:name w:val="ListLabel 465"/>
    <w:rPr>
      <w:rFonts w:cs="Courier New"/>
    </w:rPr>
  </w:style>
  <w:style w:type="character" w:customStyle="1" w:styleId="ListLabel466">
    <w:name w:val="ListLabel 466"/>
  </w:style>
  <w:style w:type="character" w:customStyle="1" w:styleId="ListLabel467">
    <w:name w:val="ListLabel 467"/>
    <w:rPr>
      <w:rFonts w:ascii="Times New Roman" w:eastAsia="Times New Roman" w:hAnsi="Times New Roman" w:cs="Times New Roman"/>
    </w:rPr>
  </w:style>
  <w:style w:type="character" w:customStyle="1" w:styleId="ListLabel468">
    <w:name w:val="ListLabel 468"/>
    <w:rPr>
      <w:rFonts w:cs="Courier New"/>
    </w:rPr>
  </w:style>
  <w:style w:type="character" w:customStyle="1" w:styleId="ListLabel469">
    <w:name w:val="ListLabel 469"/>
  </w:style>
  <w:style w:type="character" w:customStyle="1" w:styleId="ListLabel470">
    <w:name w:val="ListLabel 470"/>
    <w:rPr>
      <w:rFonts w:ascii="Times New Roman" w:eastAsia="Times New Roman" w:hAnsi="Times New Roman" w:cs="Times New Roman"/>
    </w:rPr>
  </w:style>
  <w:style w:type="character" w:customStyle="1" w:styleId="ListLabel471">
    <w:name w:val="ListLabel 471"/>
    <w:rPr>
      <w:rFonts w:ascii="Times New Roman" w:eastAsia="Times New Roman" w:hAnsi="Times New Roman" w:cs="Times New Roman"/>
    </w:rPr>
  </w:style>
  <w:style w:type="character" w:customStyle="1" w:styleId="ListLabel472">
    <w:name w:val="ListLabel 472"/>
  </w:style>
  <w:style w:type="character" w:customStyle="1" w:styleId="ListLabel473">
    <w:name w:val="ListLabel 473"/>
    <w:rPr>
      <w:rFonts w:ascii="Times New Roman" w:eastAsia="Times New Roman" w:hAnsi="Times New Roman" w:cs="Times New Roman"/>
    </w:rPr>
  </w:style>
  <w:style w:type="character" w:customStyle="1" w:styleId="ListLabel474">
    <w:name w:val="ListLabel 474"/>
    <w:rPr>
      <w:rFonts w:cs="Courier New"/>
    </w:rPr>
  </w:style>
  <w:style w:type="character" w:customStyle="1" w:styleId="ListLabel475">
    <w:name w:val="ListLabel 475"/>
  </w:style>
  <w:style w:type="character" w:customStyle="1" w:styleId="ListLabel476">
    <w:name w:val="ListLabel 476"/>
    <w:rPr>
      <w:rFonts w:ascii="Times New Roman" w:eastAsia="Times New Roman" w:hAnsi="Times New Roman" w:cs="Times New Roman"/>
    </w:rPr>
  </w:style>
  <w:style w:type="character" w:customStyle="1" w:styleId="ListLabel477">
    <w:name w:val="ListLabel 477"/>
    <w:rPr>
      <w:rFonts w:cs="Courier New"/>
    </w:rPr>
  </w:style>
  <w:style w:type="character" w:customStyle="1" w:styleId="ListLabel478">
    <w:name w:val="ListLabel 478"/>
  </w:style>
  <w:style w:type="character" w:customStyle="1" w:styleId="ListLabel479">
    <w:name w:val="ListLabel 479"/>
    <w:rPr>
      <w:rFonts w:ascii="Times New Roman" w:eastAsia="Times New Roman" w:hAnsi="Times New Roman" w:cs="Times New Roman"/>
    </w:rPr>
  </w:style>
  <w:style w:type="character" w:customStyle="1" w:styleId="ListLabel480">
    <w:name w:val="ListLabel 480"/>
    <w:rPr>
      <w:rFonts w:cs="Courier New"/>
    </w:rPr>
  </w:style>
  <w:style w:type="character" w:customStyle="1" w:styleId="ListLabel481">
    <w:name w:val="ListLabel 481"/>
  </w:style>
  <w:style w:type="character" w:customStyle="1" w:styleId="ListLabel482">
    <w:name w:val="ListLabel 482"/>
    <w:rPr>
      <w:rFonts w:ascii="Times New Roman" w:eastAsia="Times New Roman" w:hAnsi="Times New Roman" w:cs="Times New Roman"/>
    </w:rPr>
  </w:style>
  <w:style w:type="character" w:customStyle="1" w:styleId="ListLabel483">
    <w:name w:val="ListLabel 483"/>
    <w:rPr>
      <w:rFonts w:cs="Courier New"/>
    </w:rPr>
  </w:style>
  <w:style w:type="character" w:customStyle="1" w:styleId="ListLabel484">
    <w:name w:val="ListLabel 484"/>
  </w:style>
  <w:style w:type="character" w:customStyle="1" w:styleId="ListLabel485">
    <w:name w:val="ListLabel 485"/>
    <w:rPr>
      <w:rFonts w:ascii="Times New Roman" w:eastAsia="Times New Roman" w:hAnsi="Times New Roman" w:cs="Times New Roman"/>
    </w:rPr>
  </w:style>
  <w:style w:type="character" w:customStyle="1" w:styleId="ListLabel486">
    <w:name w:val="ListLabel 486"/>
    <w:rPr>
      <w:rFonts w:cs="Courier New"/>
    </w:rPr>
  </w:style>
  <w:style w:type="character" w:customStyle="1" w:styleId="ListLabel487">
    <w:name w:val="ListLabel 487"/>
  </w:style>
  <w:style w:type="character" w:customStyle="1" w:styleId="ListLabel488">
    <w:name w:val="ListLabel 488"/>
    <w:rPr>
      <w:rFonts w:ascii="Times New Roman" w:eastAsia="Times New Roman" w:hAnsi="Times New Roman" w:cs="Times New Roman"/>
    </w:rPr>
  </w:style>
  <w:style w:type="character" w:customStyle="1" w:styleId="ListLabel489">
    <w:name w:val="ListLabel 489"/>
    <w:rPr>
      <w:rFonts w:cs="Courier New"/>
    </w:rPr>
  </w:style>
  <w:style w:type="character" w:customStyle="1" w:styleId="ListLabel490">
    <w:name w:val="ListLabel 490"/>
  </w:style>
  <w:style w:type="character" w:customStyle="1" w:styleId="ListLabel491">
    <w:name w:val="ListLabel 491"/>
    <w:rPr>
      <w:rFonts w:ascii="Times New Roman" w:eastAsia="Times New Roman" w:hAnsi="Times New Roman" w:cs="Times New Roman"/>
    </w:rPr>
  </w:style>
  <w:style w:type="character" w:customStyle="1" w:styleId="ListLabel492">
    <w:name w:val="ListLabel 492"/>
    <w:rPr>
      <w:rFonts w:cs="Courier New"/>
    </w:rPr>
  </w:style>
  <w:style w:type="character" w:customStyle="1" w:styleId="ListLabel493">
    <w:name w:val="ListLabel 493"/>
  </w:style>
  <w:style w:type="character" w:customStyle="1" w:styleId="ListLabel494">
    <w:name w:val="ListLabel 494"/>
    <w:rPr>
      <w:rFonts w:ascii="Times New Roman" w:eastAsia="Times New Roman" w:hAnsi="Times New Roman" w:cs="Times New Roman"/>
    </w:rPr>
  </w:style>
  <w:style w:type="character" w:customStyle="1" w:styleId="ListLabel495">
    <w:name w:val="ListLabel 495"/>
    <w:rPr>
      <w:rFonts w:cs="Courier New"/>
    </w:rPr>
  </w:style>
  <w:style w:type="character" w:customStyle="1" w:styleId="ListLabel496">
    <w:name w:val="ListLabel 496"/>
  </w:style>
  <w:style w:type="character" w:customStyle="1" w:styleId="ListLabel497">
    <w:name w:val="ListLabel 497"/>
    <w:rPr>
      <w:rFonts w:ascii="Times New Roman" w:eastAsia="Times New Roman" w:hAnsi="Times New Roman" w:cs="Times New Roman"/>
    </w:rPr>
  </w:style>
  <w:style w:type="character" w:customStyle="1" w:styleId="ListLabel498">
    <w:name w:val="ListLabel 498"/>
    <w:rPr>
      <w:rFonts w:cs="Courier New"/>
    </w:rPr>
  </w:style>
  <w:style w:type="character" w:customStyle="1" w:styleId="ListLabel499">
    <w:name w:val="ListLabel 499"/>
  </w:style>
  <w:style w:type="character" w:customStyle="1" w:styleId="ListLabel500">
    <w:name w:val="ListLabel 500"/>
    <w:rPr>
      <w:rFonts w:ascii="Times New Roman" w:eastAsia="Times New Roman" w:hAnsi="Times New Roman" w:cs="Times New Roman"/>
    </w:rPr>
  </w:style>
  <w:style w:type="character" w:customStyle="1" w:styleId="ListLabel501">
    <w:name w:val="ListLabel 501"/>
    <w:rPr>
      <w:rFonts w:cs="Courier New"/>
    </w:rPr>
  </w:style>
  <w:style w:type="character" w:customStyle="1" w:styleId="ListLabel502">
    <w:name w:val="ListLabel 502"/>
  </w:style>
  <w:style w:type="character" w:customStyle="1" w:styleId="ListLabel503">
    <w:name w:val="ListLabel 503"/>
    <w:rPr>
      <w:rFonts w:ascii="Times New Roman" w:eastAsia="Times New Roman" w:hAnsi="Times New Roman" w:cs="Times New Roman"/>
    </w:rPr>
  </w:style>
  <w:style w:type="character" w:customStyle="1" w:styleId="ListLabel504">
    <w:name w:val="ListLabel 504"/>
    <w:rPr>
      <w:rFonts w:cs="Courier New"/>
    </w:rPr>
  </w:style>
  <w:style w:type="character" w:customStyle="1" w:styleId="ListLabel505">
    <w:name w:val="ListLabel 505"/>
  </w:style>
  <w:style w:type="character" w:customStyle="1" w:styleId="ListLabel506">
    <w:name w:val="ListLabel 506"/>
    <w:rPr>
      <w:rFonts w:ascii="Times New Roman" w:eastAsia="Times New Roman" w:hAnsi="Times New Roman" w:cs="Times New Roman"/>
    </w:rPr>
  </w:style>
  <w:style w:type="character" w:customStyle="1" w:styleId="ListLabel507">
    <w:name w:val="ListLabel 507"/>
    <w:rPr>
      <w:rFonts w:cs="Courier New"/>
    </w:rPr>
  </w:style>
  <w:style w:type="character" w:customStyle="1" w:styleId="ListLabel508">
    <w:name w:val="ListLabel 508"/>
  </w:style>
  <w:style w:type="character" w:customStyle="1" w:styleId="ListLabel509">
    <w:name w:val="ListLabel 509"/>
    <w:rPr>
      <w:rFonts w:ascii="Times New Roman" w:eastAsia="Times New Roman" w:hAnsi="Times New Roman" w:cs="Times New Roman"/>
    </w:rPr>
  </w:style>
  <w:style w:type="character" w:customStyle="1" w:styleId="ListLabel510">
    <w:name w:val="ListLabel 510"/>
    <w:rPr>
      <w:rFonts w:cs="Courier New"/>
    </w:rPr>
  </w:style>
  <w:style w:type="character" w:customStyle="1" w:styleId="ListLabel511">
    <w:name w:val="ListLabel 511"/>
  </w:style>
  <w:style w:type="character" w:customStyle="1" w:styleId="ListLabel512">
    <w:name w:val="ListLabel 512"/>
    <w:rPr>
      <w:rFonts w:ascii="Times New Roman" w:eastAsia="Times New Roman" w:hAnsi="Times New Roman" w:cs="Times New Roman"/>
    </w:rPr>
  </w:style>
  <w:style w:type="character" w:customStyle="1" w:styleId="ListLabel513">
    <w:name w:val="ListLabel 513"/>
    <w:rPr>
      <w:rFonts w:cs="Courier New"/>
    </w:rPr>
  </w:style>
  <w:style w:type="character" w:customStyle="1" w:styleId="ListLabel514">
    <w:name w:val="ListLabel 514"/>
  </w:style>
  <w:style w:type="character" w:customStyle="1" w:styleId="ListLabel515">
    <w:name w:val="ListLabel 515"/>
    <w:rPr>
      <w:rFonts w:ascii="Times New Roman" w:eastAsia="Times New Roman" w:hAnsi="Times New Roman" w:cs="Arial"/>
    </w:rPr>
  </w:style>
  <w:style w:type="character" w:customStyle="1" w:styleId="ListLabel516">
    <w:name w:val="ListLabel 516"/>
    <w:rPr>
      <w:rFonts w:cs="Courier New"/>
    </w:rPr>
  </w:style>
  <w:style w:type="character" w:customStyle="1" w:styleId="ListLabel517">
    <w:name w:val="ListLabel 517"/>
  </w:style>
  <w:style w:type="character" w:customStyle="1" w:styleId="ListLabel518">
    <w:name w:val="ListLabel 518"/>
    <w:rPr>
      <w:rFonts w:ascii="Times New Roman" w:eastAsia="Times New Roman" w:hAnsi="Times New Roman" w:cs="Times New Roman"/>
    </w:rPr>
  </w:style>
  <w:style w:type="character" w:customStyle="1" w:styleId="ListLabel519">
    <w:name w:val="ListLabel 519"/>
    <w:rPr>
      <w:rFonts w:cs="Courier New"/>
    </w:rPr>
  </w:style>
  <w:style w:type="character" w:customStyle="1" w:styleId="ListLabel520">
    <w:name w:val="ListLabel 520"/>
  </w:style>
  <w:style w:type="character" w:customStyle="1" w:styleId="ListLabel521">
    <w:name w:val="ListLabel 521"/>
    <w:rPr>
      <w:rFonts w:ascii="Times New Roman" w:eastAsia="Times New Roman" w:hAnsi="Times New Roman" w:cs="Times New Roman"/>
    </w:rPr>
  </w:style>
  <w:style w:type="character" w:customStyle="1" w:styleId="ListLabel522">
    <w:name w:val="ListLabel 522"/>
    <w:rPr>
      <w:rFonts w:cs="Courier New"/>
    </w:rPr>
  </w:style>
  <w:style w:type="character" w:customStyle="1" w:styleId="ListLabel523">
    <w:name w:val="ListLabel 523"/>
  </w:style>
  <w:style w:type="character" w:customStyle="1" w:styleId="ListLabel524">
    <w:name w:val="ListLabel 524"/>
    <w:rPr>
      <w:rFonts w:ascii="Arial" w:eastAsia="Arial" w:hAnsi="Arial" w:cs="Arial"/>
      <w:sz w:val="20"/>
      <w:szCs w:val="20"/>
    </w:rPr>
  </w:style>
  <w:style w:type="character" w:customStyle="1" w:styleId="ListLabel525">
    <w:name w:val="ListLabel 525"/>
    <w:rPr>
      <w:rFonts w:ascii="Arial" w:eastAsia="Arial" w:hAnsi="Arial" w:cs="Arial"/>
    </w:rPr>
  </w:style>
  <w:style w:type="character" w:customStyle="1" w:styleId="ListLabel526">
    <w:name w:val="ListLabel 526"/>
    <w:rPr>
      <w:sz w:val="20"/>
      <w:szCs w:val="20"/>
    </w:rPr>
  </w:style>
  <w:style w:type="character" w:customStyle="1" w:styleId="ListLabel527">
    <w:name w:val="ListLabel 527"/>
    <w:rPr>
      <w:rFonts w:ascii="Arial" w:eastAsia="Arial" w:hAnsi="Arial" w:cs="Arial"/>
      <w:sz w:val="24"/>
      <w:szCs w:val="24"/>
    </w:rPr>
  </w:style>
  <w:style w:type="character" w:customStyle="1" w:styleId="ListLabel528">
    <w:name w:val="ListLabel 528"/>
  </w:style>
  <w:style w:type="character" w:customStyle="1" w:styleId="ListLabel529">
    <w:name w:val="ListLabel 529"/>
    <w:rPr>
      <w:rFonts w:ascii="Arial" w:eastAsia="Arial" w:hAnsi="Arial" w:cs="Arial"/>
      <w:color w:val="0000FF"/>
      <w:sz w:val="24"/>
      <w:szCs w:val="24"/>
      <w:u w:val="single"/>
      <w:lang w:eastAsia="en-GB" w:bidi="ar-SA"/>
    </w:rPr>
  </w:style>
  <w:style w:type="character" w:customStyle="1" w:styleId="ListLabel530">
    <w:name w:val="ListLabel 530"/>
    <w:rPr>
      <w:rFonts w:ascii="Arial" w:eastAsia="Arial" w:hAnsi="Arial" w:cs="Arial"/>
    </w:rPr>
  </w:style>
  <w:style w:type="character" w:customStyle="1" w:styleId="ListLabel531">
    <w:name w:val="ListLabel 531"/>
    <w:rPr>
      <w:rFonts w:ascii="Arial" w:eastAsia="Arial" w:hAnsi="Arial" w:cs="Arial"/>
      <w:shd w:val="clear" w:color="auto" w:fill="FF00FF"/>
    </w:rPr>
  </w:style>
  <w:style w:type="character" w:customStyle="1" w:styleId="ListLabel532">
    <w:name w:val="ListLabel 532"/>
    <w:rPr>
      <w:rFonts w:ascii="Arial" w:eastAsia="Arial" w:hAnsi="Arial" w:cs="Arial"/>
      <w:color w:val="0000FF"/>
      <w:u w:val="single"/>
    </w:rPr>
  </w:style>
  <w:style w:type="character" w:customStyle="1" w:styleId="ListLabel533">
    <w:name w:val="ListLabel 533"/>
    <w:rPr>
      <w:rFonts w:ascii="Arial" w:eastAsia="Arial" w:hAnsi="Arial" w:cs="Arial"/>
      <w:sz w:val="22"/>
      <w:szCs w:val="22"/>
    </w:rPr>
  </w:style>
  <w:style w:type="character" w:customStyle="1" w:styleId="IndexLink">
    <w:name w:val="Index Link"/>
  </w:style>
  <w:style w:type="character" w:styleId="FootnoteReference">
    <w:name w:val="footnote reference"/>
    <w:rPr>
      <w:position w:val="0"/>
      <w:vertAlign w:val="superscript"/>
    </w:rPr>
  </w:style>
  <w:style w:type="character" w:styleId="Hyperlink">
    <w:name w:val="Hyperlink"/>
    <w:uiPriority w:val="99"/>
    <w:rPr>
      <w:rFonts w:cs="Times New Roman"/>
      <w:color w:val="0000FF"/>
      <w:u w:val="single"/>
    </w:rPr>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 w:type="numbering" w:customStyle="1" w:styleId="WWNum24">
    <w:name w:val="WWNum24"/>
    <w:basedOn w:val="NoList"/>
    <w:pPr>
      <w:numPr>
        <w:numId w:val="25"/>
      </w:numPr>
    </w:pPr>
  </w:style>
  <w:style w:type="numbering" w:customStyle="1" w:styleId="WWNum25">
    <w:name w:val="WWNum25"/>
    <w:basedOn w:val="NoList"/>
    <w:pPr>
      <w:numPr>
        <w:numId w:val="26"/>
      </w:numPr>
    </w:pPr>
  </w:style>
  <w:style w:type="numbering" w:customStyle="1" w:styleId="WWNum26">
    <w:name w:val="WWNum26"/>
    <w:basedOn w:val="NoList"/>
    <w:pPr>
      <w:numPr>
        <w:numId w:val="27"/>
      </w:numPr>
    </w:pPr>
  </w:style>
  <w:style w:type="numbering" w:customStyle="1" w:styleId="WWNum27">
    <w:name w:val="WWNum27"/>
    <w:basedOn w:val="NoList"/>
    <w:pPr>
      <w:numPr>
        <w:numId w:val="28"/>
      </w:numPr>
    </w:pPr>
  </w:style>
  <w:style w:type="numbering" w:customStyle="1" w:styleId="WWNum28">
    <w:name w:val="WWNum28"/>
    <w:basedOn w:val="NoList"/>
    <w:pPr>
      <w:numPr>
        <w:numId w:val="29"/>
      </w:numPr>
    </w:pPr>
  </w:style>
  <w:style w:type="numbering" w:customStyle="1" w:styleId="WWNum29">
    <w:name w:val="WWNum29"/>
    <w:basedOn w:val="NoList"/>
    <w:pPr>
      <w:numPr>
        <w:numId w:val="30"/>
      </w:numPr>
    </w:pPr>
  </w:style>
  <w:style w:type="numbering" w:customStyle="1" w:styleId="WWNum30">
    <w:name w:val="WWNum30"/>
    <w:basedOn w:val="NoList"/>
    <w:pPr>
      <w:numPr>
        <w:numId w:val="31"/>
      </w:numPr>
    </w:pPr>
  </w:style>
  <w:style w:type="numbering" w:customStyle="1" w:styleId="WWNum31">
    <w:name w:val="WWNum31"/>
    <w:basedOn w:val="NoList"/>
    <w:pPr>
      <w:numPr>
        <w:numId w:val="32"/>
      </w:numPr>
    </w:pPr>
  </w:style>
  <w:style w:type="numbering" w:customStyle="1" w:styleId="WWNum32">
    <w:name w:val="WWNum32"/>
    <w:basedOn w:val="NoList"/>
    <w:pPr>
      <w:numPr>
        <w:numId w:val="33"/>
      </w:numPr>
    </w:pPr>
  </w:style>
  <w:style w:type="numbering" w:customStyle="1" w:styleId="WWNum33">
    <w:name w:val="WWNum33"/>
    <w:basedOn w:val="NoList"/>
    <w:pPr>
      <w:numPr>
        <w:numId w:val="34"/>
      </w:numPr>
    </w:pPr>
  </w:style>
  <w:style w:type="numbering" w:customStyle="1" w:styleId="WWNum34">
    <w:name w:val="WWNum34"/>
    <w:basedOn w:val="NoList"/>
    <w:pPr>
      <w:numPr>
        <w:numId w:val="35"/>
      </w:numPr>
    </w:pPr>
  </w:style>
  <w:style w:type="numbering" w:customStyle="1" w:styleId="WWNum35">
    <w:name w:val="WWNum35"/>
    <w:basedOn w:val="NoList"/>
    <w:pPr>
      <w:numPr>
        <w:numId w:val="36"/>
      </w:numPr>
    </w:pPr>
  </w:style>
  <w:style w:type="numbering" w:customStyle="1" w:styleId="WWNum36">
    <w:name w:val="WWNum36"/>
    <w:basedOn w:val="NoList"/>
    <w:pPr>
      <w:numPr>
        <w:numId w:val="37"/>
      </w:numPr>
    </w:pPr>
  </w:style>
  <w:style w:type="numbering" w:customStyle="1" w:styleId="WWNum37">
    <w:name w:val="WWNum37"/>
    <w:basedOn w:val="NoList"/>
    <w:pPr>
      <w:numPr>
        <w:numId w:val="38"/>
      </w:numPr>
    </w:pPr>
  </w:style>
  <w:style w:type="numbering" w:customStyle="1" w:styleId="WWNum38">
    <w:name w:val="WWNum38"/>
    <w:basedOn w:val="NoList"/>
    <w:pPr>
      <w:numPr>
        <w:numId w:val="39"/>
      </w:numPr>
    </w:pPr>
  </w:style>
  <w:style w:type="numbering" w:customStyle="1" w:styleId="WWNum39">
    <w:name w:val="WWNum39"/>
    <w:basedOn w:val="NoList"/>
    <w:pPr>
      <w:numPr>
        <w:numId w:val="40"/>
      </w:numPr>
    </w:pPr>
  </w:style>
  <w:style w:type="numbering" w:customStyle="1" w:styleId="WWNum40">
    <w:name w:val="WWNum40"/>
    <w:basedOn w:val="NoList"/>
    <w:pPr>
      <w:numPr>
        <w:numId w:val="41"/>
      </w:numPr>
    </w:pPr>
  </w:style>
  <w:style w:type="numbering" w:customStyle="1" w:styleId="WWNum41">
    <w:name w:val="WWNum41"/>
    <w:basedOn w:val="NoList"/>
    <w:pPr>
      <w:numPr>
        <w:numId w:val="42"/>
      </w:numPr>
    </w:pPr>
  </w:style>
  <w:style w:type="numbering" w:customStyle="1" w:styleId="WWNum42">
    <w:name w:val="WWNum42"/>
    <w:basedOn w:val="NoList"/>
    <w:pPr>
      <w:numPr>
        <w:numId w:val="43"/>
      </w:numPr>
    </w:pPr>
  </w:style>
  <w:style w:type="numbering" w:customStyle="1" w:styleId="WWNum43">
    <w:name w:val="WWNum43"/>
    <w:basedOn w:val="NoList"/>
    <w:pPr>
      <w:numPr>
        <w:numId w:val="44"/>
      </w:numPr>
    </w:pPr>
  </w:style>
  <w:style w:type="numbering" w:customStyle="1" w:styleId="WWNum44">
    <w:name w:val="WWNum44"/>
    <w:basedOn w:val="NoList"/>
    <w:pPr>
      <w:numPr>
        <w:numId w:val="45"/>
      </w:numPr>
    </w:pPr>
  </w:style>
  <w:style w:type="numbering" w:customStyle="1" w:styleId="WWNum45">
    <w:name w:val="WWNum45"/>
    <w:basedOn w:val="NoList"/>
    <w:pPr>
      <w:numPr>
        <w:numId w:val="46"/>
      </w:numPr>
    </w:pPr>
  </w:style>
  <w:style w:type="numbering" w:customStyle="1" w:styleId="WWNum46">
    <w:name w:val="WWNum46"/>
    <w:basedOn w:val="NoList"/>
    <w:pPr>
      <w:numPr>
        <w:numId w:val="47"/>
      </w:numPr>
    </w:pPr>
  </w:style>
  <w:style w:type="numbering" w:customStyle="1" w:styleId="WWNum47">
    <w:name w:val="WWNum47"/>
    <w:basedOn w:val="NoList"/>
    <w:pPr>
      <w:numPr>
        <w:numId w:val="48"/>
      </w:numPr>
    </w:pPr>
  </w:style>
  <w:style w:type="numbering" w:customStyle="1" w:styleId="WWNum48">
    <w:name w:val="WWNum48"/>
    <w:basedOn w:val="NoList"/>
    <w:pPr>
      <w:numPr>
        <w:numId w:val="49"/>
      </w:numPr>
    </w:pPr>
  </w:style>
  <w:style w:type="numbering" w:customStyle="1" w:styleId="WWNum49">
    <w:name w:val="WWNum49"/>
    <w:basedOn w:val="NoList"/>
    <w:pPr>
      <w:numPr>
        <w:numId w:val="50"/>
      </w:numPr>
    </w:pPr>
  </w:style>
  <w:style w:type="numbering" w:customStyle="1" w:styleId="WWNum50">
    <w:name w:val="WWNum50"/>
    <w:basedOn w:val="NoList"/>
    <w:pPr>
      <w:numPr>
        <w:numId w:val="51"/>
      </w:numPr>
    </w:pPr>
  </w:style>
  <w:style w:type="numbering" w:customStyle="1" w:styleId="WWNum51">
    <w:name w:val="WWNum51"/>
    <w:basedOn w:val="NoList"/>
    <w:pPr>
      <w:numPr>
        <w:numId w:val="52"/>
      </w:numPr>
    </w:pPr>
  </w:style>
  <w:style w:type="numbering" w:customStyle="1" w:styleId="WWNum52">
    <w:name w:val="WWNum52"/>
    <w:basedOn w:val="NoList"/>
    <w:pPr>
      <w:numPr>
        <w:numId w:val="53"/>
      </w:numPr>
    </w:pPr>
  </w:style>
  <w:style w:type="numbering" w:customStyle="1" w:styleId="WWNum53">
    <w:name w:val="WWNum53"/>
    <w:basedOn w:val="NoList"/>
    <w:pPr>
      <w:numPr>
        <w:numId w:val="54"/>
      </w:numPr>
    </w:pPr>
  </w:style>
  <w:style w:type="numbering" w:customStyle="1" w:styleId="WWNum54">
    <w:name w:val="WWNum54"/>
    <w:basedOn w:val="NoList"/>
    <w:pPr>
      <w:numPr>
        <w:numId w:val="55"/>
      </w:numPr>
    </w:pPr>
  </w:style>
  <w:style w:type="numbering" w:customStyle="1" w:styleId="WWNum55">
    <w:name w:val="WWNum55"/>
    <w:basedOn w:val="NoList"/>
    <w:pPr>
      <w:numPr>
        <w:numId w:val="56"/>
      </w:numPr>
    </w:pPr>
  </w:style>
  <w:style w:type="numbering" w:customStyle="1" w:styleId="WWNum56">
    <w:name w:val="WWNum56"/>
    <w:basedOn w:val="NoList"/>
    <w:pPr>
      <w:numPr>
        <w:numId w:val="57"/>
      </w:numPr>
    </w:pPr>
  </w:style>
  <w:style w:type="numbering" w:customStyle="1" w:styleId="WWNum57">
    <w:name w:val="WWNum57"/>
    <w:basedOn w:val="NoList"/>
    <w:pPr>
      <w:numPr>
        <w:numId w:val="58"/>
      </w:numPr>
    </w:pPr>
  </w:style>
  <w:style w:type="numbering" w:customStyle="1" w:styleId="WWNum58">
    <w:name w:val="WWNum58"/>
    <w:basedOn w:val="NoList"/>
    <w:pPr>
      <w:numPr>
        <w:numId w:val="59"/>
      </w:numPr>
    </w:pPr>
  </w:style>
  <w:style w:type="numbering" w:customStyle="1" w:styleId="WWNum59">
    <w:name w:val="WWNum59"/>
    <w:basedOn w:val="NoList"/>
    <w:pPr>
      <w:numPr>
        <w:numId w:val="60"/>
      </w:numPr>
    </w:pPr>
  </w:style>
  <w:style w:type="paragraph" w:styleId="CommentText">
    <w:name w:val="annotation text"/>
    <w:basedOn w:val="Normal"/>
    <w:link w:val="CommentTextChar1"/>
    <w:uiPriority w:val="99"/>
    <w:semiHidden/>
    <w:unhideWhenUsed/>
    <w:rsid w:val="00557E6F"/>
  </w:style>
  <w:style w:type="character" w:customStyle="1" w:styleId="CommentTextChar1">
    <w:name w:val="Comment Text Char1"/>
    <w:basedOn w:val="DefaultParagraphFont"/>
    <w:link w:val="CommentText"/>
    <w:uiPriority w:val="99"/>
    <w:semiHidden/>
    <w:rsid w:val="00557E6F"/>
    <w:rPr>
      <w:lang w:val="en-US" w:eastAsia="ja-JP"/>
    </w:rPr>
  </w:style>
  <w:style w:type="table" w:styleId="TableGrid">
    <w:name w:val="Table Grid"/>
    <w:basedOn w:val="TableNormal"/>
    <w:rsid w:val="00C97F51"/>
    <w:rPr>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75752"/>
    <w:pPr>
      <w:widowControl w:val="0"/>
      <w:suppressAutoHyphens/>
      <w:autoSpaceDN w:val="0"/>
      <w:textAlignment w:val="baseline"/>
    </w:pPr>
    <w:rPr>
      <w:lang w:val="en-US" w:eastAsia="ja-JP"/>
    </w:rPr>
  </w:style>
  <w:style w:type="character" w:customStyle="1" w:styleId="Heading3Char">
    <w:name w:val="Heading 3 Char"/>
    <w:basedOn w:val="DefaultParagraphFont"/>
    <w:link w:val="Heading3"/>
    <w:uiPriority w:val="9"/>
    <w:rsid w:val="00475752"/>
    <w:rPr>
      <w:rFonts w:asciiTheme="majorHAnsi" w:eastAsiaTheme="majorEastAsia" w:hAnsiTheme="majorHAnsi" w:cstheme="majorBidi"/>
      <w:color w:val="0A2F40" w:themeColor="accent1" w:themeShade="7F"/>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865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hyperlink" Target="https://www.npcc.police.uk/SysSiteAssets/media/downloads/publications/publications-log/2020/when-to-call-the-police--guidance-for-schools-and-colleges.pdf" TargetMode="External"/><Relationship Id="rId34" Type="http://schemas.openxmlformats.org/officeDocument/2006/relationships/hyperlink" Target="https://www.hampshirescp.org.uk/professionals/toolkits/child-sexual-abuse/" TargetMode="External"/><Relationship Id="rId42" Type="http://schemas.openxmlformats.org/officeDocument/2006/relationships/hyperlink" Target="https://www.gov.uk/guidance/plan-technology-for-your-school" TargetMode="External"/><Relationship Id="rId47" Type="http://schemas.openxmlformats.org/officeDocument/2006/relationships/hyperlink" Target="https://www.ncsc.gov.uk/information/cyber-security-training-schools" TargetMode="External"/><Relationship Id="rId50" Type="http://schemas.openxmlformats.org/officeDocument/2006/relationships/hyperlink" Target="mailto:LADO@hants.gov.uk" TargetMode="External"/><Relationship Id="rId55" Type="http://schemas.openxmlformats.org/officeDocument/2006/relationships/hyperlink" Target="mailto:office@stjohnthebaptistprimary.co.uk"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mandatory-reporting-of-female-genital-mutilation-procedural-information" TargetMode="External"/><Relationship Id="rId29" Type="http://schemas.openxmlformats.org/officeDocument/2006/relationships/image" Target="media/image9.emf"/><Relationship Id="rId11" Type="http://schemas.openxmlformats.org/officeDocument/2006/relationships/image" Target="media/image4.jpeg"/><Relationship Id="rId24" Type="http://schemas.openxmlformats.org/officeDocument/2006/relationships/hyperlink" Target="https://forms.office.com/Pages/ResponsePage.aspx?id=tdiBPwfuF0yGnB20OQGNm6m3Qf9IBmBAjTRUtLZXa5lURTVVMDY2VFhDSUNLTjYzQkpKRlpNRTI1NC4u" TargetMode="External"/><Relationship Id="rId32" Type="http://schemas.openxmlformats.org/officeDocument/2006/relationships/hyperlink" Target="mailto:LADO@hants.gov.uk" TargetMode="External"/><Relationship Id="rId37" Type="http://schemas.openxmlformats.org/officeDocument/2006/relationships/hyperlink" Target="https://assets.publishing.service.gov.uk/media/62d1643e8fa8f50bfbefa55c/Searching__Screening_and_Confiscation_guidance_July_2022.pdf" TargetMode="External"/><Relationship Id="rId40" Type="http://schemas.openxmlformats.org/officeDocument/2006/relationships/hyperlink" Target="https://www.gov.uk/government/publications/mobile-phones-in-schools/mobile-phones-in-schools" TargetMode="External"/><Relationship Id="rId45" Type="http://schemas.openxmlformats.org/officeDocument/2006/relationships/hyperlink" Target="https://www.nen.gov.uk/" TargetMode="External"/><Relationship Id="rId53" Type="http://schemas.openxmlformats.org/officeDocument/2006/relationships/hyperlink" Target="mailto:office@stjohnthebaptistprimary.co.uk" TargetMode="External"/><Relationship Id="rId58" Type="http://schemas.openxmlformats.org/officeDocument/2006/relationships/hyperlink" Target="mailto:LADO@hants.gov.uk" TargetMode="External"/><Relationship Id="rId5" Type="http://schemas.openxmlformats.org/officeDocument/2006/relationships/webSettings" Target="webSettings.xml"/><Relationship Id="rId61" Type="http://schemas.openxmlformats.org/officeDocument/2006/relationships/hyperlink" Target="about:blank" TargetMode="External"/><Relationship Id="rId19" Type="http://schemas.openxmlformats.org/officeDocument/2006/relationships/hyperlink" Target="https://www.gov.uk/government/publications/mandatory-reporting-of-female-genital-mutilation-procedural-information" TargetMode="External"/><Relationship Id="rId14" Type="http://schemas.openxmlformats.org/officeDocument/2006/relationships/image" Target="media/image7.png"/><Relationship Id="rId22" Type="http://schemas.openxmlformats.org/officeDocument/2006/relationships/hyperlink" Target="https://forms.office.com/Pages/ResponsePage.aspx?id=tdiBPwfuF0yGnB20OQGNm6m3Qf9IBmBAjTRUtLZXa5lURTVVMDY2VFhDSUNLTjYzQkpKRlpNRTI1NC4u" TargetMode="External"/><Relationship Id="rId27" Type="http://schemas.openxmlformats.org/officeDocument/2006/relationships/footer" Target="footer1.xml"/><Relationship Id="rId30" Type="http://schemas.openxmlformats.org/officeDocument/2006/relationships/hyperlink" Target="https://www.hants.gov.uk/socialcareandhealth/childrenandfamilies/safeguardingchildren/allegations" TargetMode="External"/><Relationship Id="rId35" Type="http://schemas.openxmlformats.org/officeDocument/2006/relationships/hyperlink" Target="https://www.hampshirescp.org.uk/professionals/toolkits/child-on-child-abuse-home/" TargetMode="External"/><Relationship Id="rId43" Type="http://schemas.openxmlformats.org/officeDocument/2006/relationships/hyperlink" Target="https://www.gov.uk/government/publications/generative-artificial-intelligence-in-education/generative-artificial-intelligence-ai-in-education" TargetMode="External"/><Relationship Id="rId48" Type="http://schemas.openxmlformats.org/officeDocument/2006/relationships/hyperlink" Target="mailto:LADO@hants.gov.uk" TargetMode="External"/><Relationship Id="rId56" Type="http://schemas.openxmlformats.org/officeDocument/2006/relationships/hyperlink" Target="mailto:clerk@stjohnthebaptistprimary.co.uk"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mailto:office@stjohnthebaptistprimary.co.uk"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assets.publishing.service.gov.uk/media/6a4cf903b7203c4c023fd2f3/Keeping_children_safe_in_education_2026_.pdf" TargetMode="External"/><Relationship Id="rId25" Type="http://schemas.openxmlformats.org/officeDocument/2006/relationships/hyperlink" Target="mailto:LADO@hants.gov.uk" TargetMode="External"/><Relationship Id="rId33" Type="http://schemas.openxmlformats.org/officeDocument/2006/relationships/hyperlink" Target="https://www.hampshirescp.org.uk/professionals/toolkits/child-on-child-abuse-home/" TargetMode="External"/><Relationship Id="rId38" Type="http://schemas.openxmlformats.org/officeDocument/2006/relationships/hyperlink" Target="https://apwg.org/" TargetMode="External"/><Relationship Id="rId46" Type="http://schemas.openxmlformats.org/officeDocument/2006/relationships/hyperlink" Target="https://www.gov.uk/guidance/meeting-digital-and-technology-standards-in-schools-and-colleges/cyber-security-standards-for-schools-and-colleges" TargetMode="External"/><Relationship Id="rId59" Type="http://schemas.openxmlformats.org/officeDocument/2006/relationships/hyperlink" Target="mailto:Child.protection@hants.gov.uk" TargetMode="External"/><Relationship Id="rId20" Type="http://schemas.openxmlformats.org/officeDocument/2006/relationships/hyperlink" Target="https://assets.publishing.service.gov.uk/media/6a4cf903b7203c4c023fd2f3/Keeping_children_safe_in_education_2026_.pdf"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hyperlink" Target="mailto:clerk@stjohnthebaptistprimary.co.u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media/69fb1c28d0e316a40f269a5b/Working_together_to_safeguard_children_2026_a_guide_to_multi_agency_working.pdf" TargetMode="External"/><Relationship Id="rId23" Type="http://schemas.openxmlformats.org/officeDocument/2006/relationships/hyperlink" Target="mailto:LADO@hants.gov.uk" TargetMode="External"/><Relationship Id="rId28" Type="http://schemas.openxmlformats.org/officeDocument/2006/relationships/image" Target="media/image8.emf"/><Relationship Id="rId36" Type="http://schemas.openxmlformats.org/officeDocument/2006/relationships/hyperlink" Target="https://www.hampshirescp.org.uk/professionals/toolkits/child-sexual-abuse/" TargetMode="External"/><Relationship Id="rId49" Type="http://schemas.openxmlformats.org/officeDocument/2006/relationships/hyperlink" Target="https://forms.office.com/Pages/ResponsePage.aspx?id=tdiBPwfuF0yGnB20OQGNm6m3Qf9IBmBAjTRUtLZXa5lURTVVMDY2VFhDSUNLTjYzQkpKRlpNRTI1NC4u" TargetMode="External"/><Relationship Id="rId57" Type="http://schemas.openxmlformats.org/officeDocument/2006/relationships/hyperlink" Target="mailto:office@stjohnthebaptistprimary.co.uk" TargetMode="External"/><Relationship Id="rId10" Type="http://schemas.openxmlformats.org/officeDocument/2006/relationships/image" Target="media/image3.jpeg"/><Relationship Id="rId31" Type="http://schemas.openxmlformats.org/officeDocument/2006/relationships/hyperlink" Target="https://forms.office.com/Pages/ResponsePage.aspx?id=tdiBPwfuF0yGnB20OQGNm6m3Qf9IBmBAjTRUtLZXa5lURTVVMDY2VFhDSUNLTjYzQkpKRlpNRTI1NC4u" TargetMode="External"/><Relationship Id="rId44" Type="http://schemas.openxmlformats.org/officeDocument/2006/relationships/hyperlink" Target="https://www.gov.uk/government/collections/using-ai-in-education-settings-support-materials" TargetMode="External"/><Relationship Id="rId52" Type="http://schemas.openxmlformats.org/officeDocument/2006/relationships/hyperlink" Target="mailto:office@stjohnthebaptistprimary.co.uk" TargetMode="External"/><Relationship Id="rId60" Type="http://schemas.openxmlformats.org/officeDocument/2006/relationships/hyperlink" Target="mailto:LADO@hants.gov.uk"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assets.publishing.service.gov.uk/media/69fb1c28d0e316a40f269a5b/Working_together_to_safeguard_children_2026_a_guide_to_multi_agency_working.pdf" TargetMode="External"/><Relationship Id="rId39" Type="http://schemas.openxmlformats.org/officeDocument/2006/relationships/hyperlink" Target="https://www.gov.uk/government/publications/mobile-phones-in-schools/creating-a-mobile-phone-free-environment-school-case-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1481E-1549-4A0F-840B-CFE0D82E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37</Pages>
  <Words>11723</Words>
  <Characters>66827</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78394</CharactersWithSpaces>
  <SharedDoc>false</SharedDoc>
  <HLinks>
    <vt:vector size="264" baseType="variant">
      <vt:variant>
        <vt:i4>3866709</vt:i4>
      </vt:variant>
      <vt:variant>
        <vt:i4>117</vt:i4>
      </vt:variant>
      <vt:variant>
        <vt:i4>0</vt:i4>
      </vt:variant>
      <vt:variant>
        <vt:i4>5</vt:i4>
      </vt:variant>
      <vt:variant>
        <vt:lpwstr>mailto:LADO@hants.gov.uk</vt:lpwstr>
      </vt:variant>
      <vt:variant>
        <vt:lpwstr/>
      </vt:variant>
      <vt:variant>
        <vt:i4>3932179</vt:i4>
      </vt:variant>
      <vt:variant>
        <vt:i4>114</vt:i4>
      </vt:variant>
      <vt:variant>
        <vt:i4>0</vt:i4>
      </vt:variant>
      <vt:variant>
        <vt:i4>5</vt:i4>
      </vt:variant>
      <vt:variant>
        <vt:lpwstr>mailto:Child.protection@hants.gov.uk</vt:lpwstr>
      </vt:variant>
      <vt:variant>
        <vt:lpwstr/>
      </vt:variant>
      <vt:variant>
        <vt:i4>3866709</vt:i4>
      </vt:variant>
      <vt:variant>
        <vt:i4>111</vt:i4>
      </vt:variant>
      <vt:variant>
        <vt:i4>0</vt:i4>
      </vt:variant>
      <vt:variant>
        <vt:i4>5</vt:i4>
      </vt:variant>
      <vt:variant>
        <vt:lpwstr>mailto:LADO@hants.gov.uk</vt:lpwstr>
      </vt:variant>
      <vt:variant>
        <vt:lpwstr/>
      </vt:variant>
      <vt:variant>
        <vt:i4>3866709</vt:i4>
      </vt:variant>
      <vt:variant>
        <vt:i4>108</vt:i4>
      </vt:variant>
      <vt:variant>
        <vt:i4>0</vt:i4>
      </vt:variant>
      <vt:variant>
        <vt:i4>5</vt:i4>
      </vt:variant>
      <vt:variant>
        <vt:lpwstr>mailto:LADO@hants.gov.uk</vt:lpwstr>
      </vt:variant>
      <vt:variant>
        <vt:lpwstr/>
      </vt:variant>
      <vt:variant>
        <vt:i4>327703</vt:i4>
      </vt:variant>
      <vt:variant>
        <vt:i4>105</vt:i4>
      </vt:variant>
      <vt:variant>
        <vt:i4>0</vt:i4>
      </vt:variant>
      <vt:variant>
        <vt:i4>5</vt:i4>
      </vt:variant>
      <vt:variant>
        <vt:lpwstr>https://forms.office.com/Pages/ResponsePage.aspx?id=tdiBPwfuF0yGnB20OQGNm6m3Qf9IBmBAjTRUtLZXa5lURTVVMDY2VFhDSUNLTjYzQkpKRlpNRTI1NC4u</vt:lpwstr>
      </vt:variant>
      <vt:variant>
        <vt:lpwstr/>
      </vt:variant>
      <vt:variant>
        <vt:i4>3866709</vt:i4>
      </vt:variant>
      <vt:variant>
        <vt:i4>102</vt:i4>
      </vt:variant>
      <vt:variant>
        <vt:i4>0</vt:i4>
      </vt:variant>
      <vt:variant>
        <vt:i4>5</vt:i4>
      </vt:variant>
      <vt:variant>
        <vt:lpwstr>mailto:LADO@hants.gov.uk</vt:lpwstr>
      </vt:variant>
      <vt:variant>
        <vt:lpwstr/>
      </vt:variant>
      <vt:variant>
        <vt:i4>3276907</vt:i4>
      </vt:variant>
      <vt:variant>
        <vt:i4>99</vt:i4>
      </vt:variant>
      <vt:variant>
        <vt:i4>0</vt:i4>
      </vt:variant>
      <vt:variant>
        <vt:i4>5</vt:i4>
      </vt:variant>
      <vt:variant>
        <vt:lpwstr>https://www.ncsc.gov.uk/information/cyber-security-training-schools</vt:lpwstr>
      </vt:variant>
      <vt:variant>
        <vt:lpwstr/>
      </vt:variant>
      <vt:variant>
        <vt:i4>6488183</vt:i4>
      </vt:variant>
      <vt:variant>
        <vt:i4>96</vt:i4>
      </vt:variant>
      <vt:variant>
        <vt:i4>0</vt:i4>
      </vt:variant>
      <vt:variant>
        <vt:i4>5</vt:i4>
      </vt:variant>
      <vt:variant>
        <vt:lpwstr>https://www.gov.uk/guidance/meeting-digital-and-technology-standards-in-schools-and-colleges/cyber-security-standards-for-schools-and-colleges</vt:lpwstr>
      </vt:variant>
      <vt:variant>
        <vt:lpwstr/>
      </vt:variant>
      <vt:variant>
        <vt:i4>2687012</vt:i4>
      </vt:variant>
      <vt:variant>
        <vt:i4>93</vt:i4>
      </vt:variant>
      <vt:variant>
        <vt:i4>0</vt:i4>
      </vt:variant>
      <vt:variant>
        <vt:i4>5</vt:i4>
      </vt:variant>
      <vt:variant>
        <vt:lpwstr>https://www.nen.gov.uk/</vt:lpwstr>
      </vt:variant>
      <vt:variant>
        <vt:lpwstr/>
      </vt:variant>
      <vt:variant>
        <vt:i4>2359340</vt:i4>
      </vt:variant>
      <vt:variant>
        <vt:i4>90</vt:i4>
      </vt:variant>
      <vt:variant>
        <vt:i4>0</vt:i4>
      </vt:variant>
      <vt:variant>
        <vt:i4>5</vt:i4>
      </vt:variant>
      <vt:variant>
        <vt:lpwstr>https://www.gov.uk/government/collections/using-ai-in-education-settings-support-materials</vt:lpwstr>
      </vt:variant>
      <vt:variant>
        <vt:lpwstr/>
      </vt:variant>
      <vt:variant>
        <vt:i4>1441793</vt:i4>
      </vt:variant>
      <vt:variant>
        <vt:i4>87</vt:i4>
      </vt:variant>
      <vt:variant>
        <vt:i4>0</vt:i4>
      </vt:variant>
      <vt:variant>
        <vt:i4>5</vt:i4>
      </vt:variant>
      <vt:variant>
        <vt:lpwstr>https://www.gov.uk/government/publications/generative-artificial-intelligence-in-education/generative-artificial-intelligence-ai-in-education</vt:lpwstr>
      </vt:variant>
      <vt:variant>
        <vt:lpwstr/>
      </vt:variant>
      <vt:variant>
        <vt:i4>3604576</vt:i4>
      </vt:variant>
      <vt:variant>
        <vt:i4>84</vt:i4>
      </vt:variant>
      <vt:variant>
        <vt:i4>0</vt:i4>
      </vt:variant>
      <vt:variant>
        <vt:i4>5</vt:i4>
      </vt:variant>
      <vt:variant>
        <vt:lpwstr>https://www.gov.uk/guidance/plan-technology-for-your-school</vt:lpwstr>
      </vt:variant>
      <vt:variant>
        <vt:lpwstr/>
      </vt:variant>
      <vt:variant>
        <vt:i4>589902</vt:i4>
      </vt:variant>
      <vt:variant>
        <vt:i4>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5373966</vt:i4>
      </vt:variant>
      <vt:variant>
        <vt:i4>78</vt:i4>
      </vt:variant>
      <vt:variant>
        <vt:i4>0</vt:i4>
      </vt:variant>
      <vt:variant>
        <vt:i4>5</vt:i4>
      </vt:variant>
      <vt:variant>
        <vt:lpwstr>https://www.gov.uk/government/publications/mobile-phones-in-schools/mobile-phones-in-schools</vt:lpwstr>
      </vt:variant>
      <vt:variant>
        <vt:lpwstr/>
      </vt:variant>
      <vt:variant>
        <vt:i4>6160468</vt:i4>
      </vt:variant>
      <vt:variant>
        <vt:i4>75</vt:i4>
      </vt:variant>
      <vt:variant>
        <vt:i4>0</vt:i4>
      </vt:variant>
      <vt:variant>
        <vt:i4>5</vt:i4>
      </vt:variant>
      <vt:variant>
        <vt:lpwstr>https://www.gov.uk/government/publications/mobile-phones-in-schools/creating-a-mobile-phone-free-environment-school-case-studies</vt:lpwstr>
      </vt:variant>
      <vt:variant>
        <vt:lpwstr/>
      </vt:variant>
      <vt:variant>
        <vt:i4>917514</vt:i4>
      </vt:variant>
      <vt:variant>
        <vt:i4>72</vt:i4>
      </vt:variant>
      <vt:variant>
        <vt:i4>0</vt:i4>
      </vt:variant>
      <vt:variant>
        <vt:i4>5</vt:i4>
      </vt:variant>
      <vt:variant>
        <vt:lpwstr>https://apwg.org/</vt:lpwstr>
      </vt:variant>
      <vt:variant>
        <vt:lpwstr/>
      </vt:variant>
      <vt:variant>
        <vt:i4>3014721</vt:i4>
      </vt:variant>
      <vt:variant>
        <vt:i4>69</vt:i4>
      </vt:variant>
      <vt:variant>
        <vt:i4>0</vt:i4>
      </vt:variant>
      <vt:variant>
        <vt:i4>5</vt:i4>
      </vt:variant>
      <vt:variant>
        <vt:lpwstr>https://assets.publishing.service.gov.uk/media/62d1643e8fa8f50bfbefa55c/Searching__Screening_and_Confiscation_guidance_July_2022.pdf</vt:lpwstr>
      </vt:variant>
      <vt:variant>
        <vt:lpwstr/>
      </vt:variant>
      <vt:variant>
        <vt:i4>3866709</vt:i4>
      </vt:variant>
      <vt:variant>
        <vt:i4>66</vt:i4>
      </vt:variant>
      <vt:variant>
        <vt:i4>0</vt:i4>
      </vt:variant>
      <vt:variant>
        <vt:i4>5</vt:i4>
      </vt:variant>
      <vt:variant>
        <vt:lpwstr>mailto:LADO@hants.gov.uk</vt:lpwstr>
      </vt:variant>
      <vt:variant>
        <vt:lpwstr/>
      </vt:variant>
      <vt:variant>
        <vt:i4>327703</vt:i4>
      </vt:variant>
      <vt:variant>
        <vt:i4>63</vt:i4>
      </vt:variant>
      <vt:variant>
        <vt:i4>0</vt:i4>
      </vt:variant>
      <vt:variant>
        <vt:i4>5</vt:i4>
      </vt:variant>
      <vt:variant>
        <vt:lpwstr>https://forms.office.com/Pages/ResponsePage.aspx?id=tdiBPwfuF0yGnB20OQGNm6m3Qf9IBmBAjTRUtLZXa5lURTVVMDY2VFhDSUNLTjYzQkpKRlpNRTI1NC4u</vt:lpwstr>
      </vt:variant>
      <vt:variant>
        <vt:lpwstr/>
      </vt:variant>
      <vt:variant>
        <vt:i4>1245203</vt:i4>
      </vt:variant>
      <vt:variant>
        <vt:i4>60</vt:i4>
      </vt:variant>
      <vt:variant>
        <vt:i4>0</vt:i4>
      </vt:variant>
      <vt:variant>
        <vt:i4>5</vt:i4>
      </vt:variant>
      <vt:variant>
        <vt:lpwstr>https://www.hants.gov.uk/socialcareandhealth/childrenandfamilies/safeguardingchildren/allegations</vt:lpwstr>
      </vt:variant>
      <vt:variant>
        <vt:lpwstr/>
      </vt:variant>
      <vt:variant>
        <vt:i4>7602233</vt:i4>
      </vt:variant>
      <vt:variant>
        <vt:i4>51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1179710</vt:i4>
      </vt:variant>
      <vt:variant>
        <vt:i4>47</vt:i4>
      </vt:variant>
      <vt:variant>
        <vt:i4>0</vt:i4>
      </vt:variant>
      <vt:variant>
        <vt:i4>5</vt:i4>
      </vt:variant>
      <vt:variant>
        <vt:lpwstr/>
      </vt:variant>
      <vt:variant>
        <vt:lpwstr>_Toc203570804</vt:lpwstr>
      </vt:variant>
      <vt:variant>
        <vt:i4>1179710</vt:i4>
      </vt:variant>
      <vt:variant>
        <vt:i4>44</vt:i4>
      </vt:variant>
      <vt:variant>
        <vt:i4>0</vt:i4>
      </vt:variant>
      <vt:variant>
        <vt:i4>5</vt:i4>
      </vt:variant>
      <vt:variant>
        <vt:lpwstr/>
      </vt:variant>
      <vt:variant>
        <vt:lpwstr>_Toc203570803</vt:lpwstr>
      </vt:variant>
      <vt:variant>
        <vt:i4>1179710</vt:i4>
      </vt:variant>
      <vt:variant>
        <vt:i4>41</vt:i4>
      </vt:variant>
      <vt:variant>
        <vt:i4>0</vt:i4>
      </vt:variant>
      <vt:variant>
        <vt:i4>5</vt:i4>
      </vt:variant>
      <vt:variant>
        <vt:lpwstr/>
      </vt:variant>
      <vt:variant>
        <vt:lpwstr>_Toc203570802</vt:lpwstr>
      </vt:variant>
      <vt:variant>
        <vt:i4>1179710</vt:i4>
      </vt:variant>
      <vt:variant>
        <vt:i4>38</vt:i4>
      </vt:variant>
      <vt:variant>
        <vt:i4>0</vt:i4>
      </vt:variant>
      <vt:variant>
        <vt:i4>5</vt:i4>
      </vt:variant>
      <vt:variant>
        <vt:lpwstr/>
      </vt:variant>
      <vt:variant>
        <vt:lpwstr>_Toc203570801</vt:lpwstr>
      </vt:variant>
      <vt:variant>
        <vt:i4>1179710</vt:i4>
      </vt:variant>
      <vt:variant>
        <vt:i4>35</vt:i4>
      </vt:variant>
      <vt:variant>
        <vt:i4>0</vt:i4>
      </vt:variant>
      <vt:variant>
        <vt:i4>5</vt:i4>
      </vt:variant>
      <vt:variant>
        <vt:lpwstr/>
      </vt:variant>
      <vt:variant>
        <vt:lpwstr>_Toc203570800</vt:lpwstr>
      </vt:variant>
      <vt:variant>
        <vt:i4>1769521</vt:i4>
      </vt:variant>
      <vt:variant>
        <vt:i4>32</vt:i4>
      </vt:variant>
      <vt:variant>
        <vt:i4>0</vt:i4>
      </vt:variant>
      <vt:variant>
        <vt:i4>5</vt:i4>
      </vt:variant>
      <vt:variant>
        <vt:lpwstr/>
      </vt:variant>
      <vt:variant>
        <vt:lpwstr>_Toc203570799</vt:lpwstr>
      </vt:variant>
      <vt:variant>
        <vt:i4>1769521</vt:i4>
      </vt:variant>
      <vt:variant>
        <vt:i4>29</vt:i4>
      </vt:variant>
      <vt:variant>
        <vt:i4>0</vt:i4>
      </vt:variant>
      <vt:variant>
        <vt:i4>5</vt:i4>
      </vt:variant>
      <vt:variant>
        <vt:lpwstr/>
      </vt:variant>
      <vt:variant>
        <vt:lpwstr>_Toc203570798</vt:lpwstr>
      </vt:variant>
      <vt:variant>
        <vt:i4>1769521</vt:i4>
      </vt:variant>
      <vt:variant>
        <vt:i4>26</vt:i4>
      </vt:variant>
      <vt:variant>
        <vt:i4>0</vt:i4>
      </vt:variant>
      <vt:variant>
        <vt:i4>5</vt:i4>
      </vt:variant>
      <vt:variant>
        <vt:lpwstr/>
      </vt:variant>
      <vt:variant>
        <vt:lpwstr>_Toc203570797</vt:lpwstr>
      </vt:variant>
      <vt:variant>
        <vt:i4>1769521</vt:i4>
      </vt:variant>
      <vt:variant>
        <vt:i4>23</vt:i4>
      </vt:variant>
      <vt:variant>
        <vt:i4>0</vt:i4>
      </vt:variant>
      <vt:variant>
        <vt:i4>5</vt:i4>
      </vt:variant>
      <vt:variant>
        <vt:lpwstr/>
      </vt:variant>
      <vt:variant>
        <vt:lpwstr>_Toc203570796</vt:lpwstr>
      </vt:variant>
      <vt:variant>
        <vt:i4>1769521</vt:i4>
      </vt:variant>
      <vt:variant>
        <vt:i4>20</vt:i4>
      </vt:variant>
      <vt:variant>
        <vt:i4>0</vt:i4>
      </vt:variant>
      <vt:variant>
        <vt:i4>5</vt:i4>
      </vt:variant>
      <vt:variant>
        <vt:lpwstr/>
      </vt:variant>
      <vt:variant>
        <vt:lpwstr>_Toc203570795</vt:lpwstr>
      </vt:variant>
      <vt:variant>
        <vt:i4>1769521</vt:i4>
      </vt:variant>
      <vt:variant>
        <vt:i4>17</vt:i4>
      </vt:variant>
      <vt:variant>
        <vt:i4>0</vt:i4>
      </vt:variant>
      <vt:variant>
        <vt:i4>5</vt:i4>
      </vt:variant>
      <vt:variant>
        <vt:lpwstr/>
      </vt:variant>
      <vt:variant>
        <vt:lpwstr>_Toc203570794</vt:lpwstr>
      </vt:variant>
      <vt:variant>
        <vt:i4>1769521</vt:i4>
      </vt:variant>
      <vt:variant>
        <vt:i4>14</vt:i4>
      </vt:variant>
      <vt:variant>
        <vt:i4>0</vt:i4>
      </vt:variant>
      <vt:variant>
        <vt:i4>5</vt:i4>
      </vt:variant>
      <vt:variant>
        <vt:lpwstr/>
      </vt:variant>
      <vt:variant>
        <vt:lpwstr>_Toc203570793</vt:lpwstr>
      </vt:variant>
      <vt:variant>
        <vt:i4>1769521</vt:i4>
      </vt:variant>
      <vt:variant>
        <vt:i4>11</vt:i4>
      </vt:variant>
      <vt:variant>
        <vt:i4>0</vt:i4>
      </vt:variant>
      <vt:variant>
        <vt:i4>5</vt:i4>
      </vt:variant>
      <vt:variant>
        <vt:lpwstr/>
      </vt:variant>
      <vt:variant>
        <vt:lpwstr>_Toc203570792</vt:lpwstr>
      </vt:variant>
      <vt:variant>
        <vt:i4>1769521</vt:i4>
      </vt:variant>
      <vt:variant>
        <vt:i4>8</vt:i4>
      </vt:variant>
      <vt:variant>
        <vt:i4>0</vt:i4>
      </vt:variant>
      <vt:variant>
        <vt:i4>5</vt:i4>
      </vt:variant>
      <vt:variant>
        <vt:lpwstr/>
      </vt:variant>
      <vt:variant>
        <vt:lpwstr>_Toc203570791</vt:lpwstr>
      </vt:variant>
      <vt:variant>
        <vt:i4>1769521</vt:i4>
      </vt:variant>
      <vt:variant>
        <vt:i4>5</vt:i4>
      </vt:variant>
      <vt:variant>
        <vt:i4>0</vt:i4>
      </vt:variant>
      <vt:variant>
        <vt:i4>5</vt:i4>
      </vt:variant>
      <vt:variant>
        <vt:lpwstr/>
      </vt:variant>
      <vt:variant>
        <vt:lpwstr>_Toc203570790</vt:lpwstr>
      </vt:variant>
      <vt:variant>
        <vt:i4>1703985</vt:i4>
      </vt:variant>
      <vt:variant>
        <vt:i4>2</vt:i4>
      </vt:variant>
      <vt:variant>
        <vt:i4>0</vt:i4>
      </vt:variant>
      <vt:variant>
        <vt:i4>5</vt:i4>
      </vt:variant>
      <vt:variant>
        <vt:lpwstr/>
      </vt:variant>
      <vt:variant>
        <vt:lpwstr>_Toc203570789</vt:lpwstr>
      </vt:variant>
      <vt:variant>
        <vt:i4>4128827</vt:i4>
      </vt:variant>
      <vt:variant>
        <vt:i4>18</vt:i4>
      </vt:variant>
      <vt:variant>
        <vt:i4>0</vt:i4>
      </vt:variant>
      <vt:variant>
        <vt:i4>5</vt:i4>
      </vt:variant>
      <vt:variant>
        <vt:lpwstr>https://www.hampshirescp.org.uk/professionals/toolkits/child-sexual-abuse/</vt:lpwstr>
      </vt:variant>
      <vt:variant>
        <vt:lpwstr/>
      </vt:variant>
      <vt:variant>
        <vt:i4>1769538</vt:i4>
      </vt:variant>
      <vt:variant>
        <vt:i4>15</vt:i4>
      </vt:variant>
      <vt:variant>
        <vt:i4>0</vt:i4>
      </vt:variant>
      <vt:variant>
        <vt:i4>5</vt:i4>
      </vt:variant>
      <vt:variant>
        <vt:lpwstr>https://www.hampshirescp.org.uk/professionals/toolkits/child-on-child-abuse-home/</vt:lpwstr>
      </vt:variant>
      <vt:variant>
        <vt:lpwstr/>
      </vt:variant>
      <vt:variant>
        <vt:i4>3866709</vt:i4>
      </vt:variant>
      <vt:variant>
        <vt:i4>12</vt:i4>
      </vt:variant>
      <vt:variant>
        <vt:i4>0</vt:i4>
      </vt:variant>
      <vt:variant>
        <vt:i4>5</vt:i4>
      </vt:variant>
      <vt:variant>
        <vt:lpwstr>mailto:LADO@hants.gov.uk</vt:lpwstr>
      </vt:variant>
      <vt:variant>
        <vt:lpwstr/>
      </vt:variant>
      <vt:variant>
        <vt:i4>327703</vt:i4>
      </vt:variant>
      <vt:variant>
        <vt:i4>9</vt:i4>
      </vt:variant>
      <vt:variant>
        <vt:i4>0</vt:i4>
      </vt:variant>
      <vt:variant>
        <vt:i4>5</vt:i4>
      </vt:variant>
      <vt:variant>
        <vt:lpwstr>https://forms.office.com/Pages/ResponsePage.aspx?id=tdiBPwfuF0yGnB20OQGNm6m3Qf9IBmBAjTRUtLZXa5lURTVVMDY2VFhDSUNLTjYzQkpKRlpNRTI1NC4u</vt:lpwstr>
      </vt:variant>
      <vt:variant>
        <vt:lpwstr/>
      </vt:variant>
      <vt:variant>
        <vt:i4>3211322</vt:i4>
      </vt:variant>
      <vt:variant>
        <vt:i4>6</vt:i4>
      </vt:variant>
      <vt:variant>
        <vt:i4>0</vt:i4>
      </vt:variant>
      <vt:variant>
        <vt:i4>5</vt:i4>
      </vt:variant>
      <vt:variant>
        <vt:lpwstr>https://assets.publishing.service.gov.uk/media/6a4cf903b7203c4c023fd2f3/Keeping_children_safe_in_education_2026_.pdf</vt:lpwstr>
      </vt:variant>
      <vt:variant>
        <vt:lpwstr/>
      </vt:variant>
      <vt:variant>
        <vt:i4>3407997</vt:i4>
      </vt:variant>
      <vt:variant>
        <vt:i4>3</vt:i4>
      </vt:variant>
      <vt:variant>
        <vt:i4>0</vt:i4>
      </vt:variant>
      <vt:variant>
        <vt:i4>5</vt:i4>
      </vt:variant>
      <vt:variant>
        <vt:lpwstr>https://www.gov.uk/government/publications/mandatory-reporting-of-female-genital-mutilation-procedural-information</vt:lpwstr>
      </vt:variant>
      <vt:variant>
        <vt:lpwstr/>
      </vt:variant>
      <vt:variant>
        <vt:i4>196659</vt:i4>
      </vt:variant>
      <vt:variant>
        <vt:i4>0</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Rebecca Livings</cp:lastModifiedBy>
  <cp:revision>6</cp:revision>
  <cp:lastPrinted>2025-09-26T09:59:00Z</cp:lastPrinted>
  <dcterms:created xsi:type="dcterms:W3CDTF">2026-09-27T09:20:00Z</dcterms:created>
  <dcterms:modified xsi:type="dcterms:W3CDTF">2026-10-02T16:02:00Z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AuthorIds_UIVersion_13312">
    <vt:lpwstr>336</vt:lpwstr>
  </property>
  <property fmtid="{D5CDD505-2E9C-101B-9397-08002B2CF9AE}" pid="4" name="Company">
    <vt:lpwstr>Hampshire County Council</vt:lpwstr>
  </property>
  <property fmtid="{D5CDD505-2E9C-101B-9397-08002B2CF9AE}" pid="5" name="ContentTypeId">
    <vt:lpwstr>0x010100F7FC2375405DB84D8C745355266027CB</vt:lpwstr>
  </property>
  <property fmtid="{D5CDD505-2E9C-101B-9397-08002B2CF9AE}" pid="6" name="IconOverlay">
    <vt:lpwstr/>
  </property>
  <property fmtid="{D5CDD505-2E9C-101B-9397-08002B2CF9AE}" pid="7" name="Target Audiences">
    <vt:lpwstr/>
  </property>
  <property fmtid="{D5CDD505-2E9C-101B-9397-08002B2CF9AE}" pid="8" name="_dlc_DocId">
    <vt:lpwstr>SCDOCID-1401940224-69489</vt:lpwstr>
  </property>
  <property fmtid="{D5CDD505-2E9C-101B-9397-08002B2CF9AE}" pid="9" name="_dlc_DocIdItemGuid">
    <vt:lpwstr>2796682f-bcc7-4b7a-97b5-f48117241d86</vt:lpwstr>
  </property>
  <property fmtid="{D5CDD505-2E9C-101B-9397-08002B2CF9AE}" pid="10" name="_dlc_DocIdUrl">
    <vt:lpwstr>https://hants.sharepoint.com/sites/SC/Safeguarding/_layouts/15/DocIdRedir.aspx?ID=SCDOCID-1401940224-69489, SCDOCID-1401940224-69489</vt:lpwstr>
  </property>
</Properties>
</file>